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EB5B8" w14:textId="77777777" w:rsidR="00AD02C8" w:rsidRPr="00C140F0" w:rsidRDefault="00AD02C8" w:rsidP="003D5B47">
      <w:pPr>
        <w:spacing w:after="0" w:line="20" w:lineRule="atLeast"/>
        <w:jc w:val="center"/>
        <w:rPr>
          <w:rFonts w:ascii="Times New Roman" w:hAnsi="Times New Roman" w:cs="Times New Roman"/>
          <w:b/>
          <w:color w:val="FF0000"/>
        </w:rPr>
      </w:pPr>
      <w:r w:rsidRPr="00C140F0">
        <w:rPr>
          <w:rFonts w:ascii="Times New Roman" w:hAnsi="Times New Roman" w:cs="Times New Roman"/>
          <w:b/>
          <w:color w:val="FF0000"/>
        </w:rPr>
        <w:t>ПРОСЬБА К ПОТЕНЦИАЛЬНОМУ ПОСТАВЩИКУ!</w:t>
      </w:r>
    </w:p>
    <w:p w14:paraId="738E13AE" w14:textId="4C3E7480" w:rsidR="00852A48" w:rsidRPr="00C140F0" w:rsidRDefault="006D3E07" w:rsidP="00A87164">
      <w:pPr>
        <w:spacing w:after="0" w:line="20" w:lineRule="atLeast"/>
        <w:jc w:val="both"/>
        <w:rPr>
          <w:rFonts w:ascii="Times New Roman" w:hAnsi="Times New Roman" w:cs="Times New Roman"/>
          <w:b/>
          <w:color w:val="FF0000"/>
        </w:rPr>
      </w:pPr>
      <w:r w:rsidRPr="00C140F0">
        <w:rPr>
          <w:rFonts w:ascii="Times New Roman" w:hAnsi="Times New Roman" w:cs="Times New Roman"/>
          <w:b/>
          <w:color w:val="FF0000"/>
          <w:lang w:val="en-US"/>
        </w:rPr>
        <w:t xml:space="preserve">                 </w:t>
      </w:r>
      <w:r w:rsidR="00AD02C8" w:rsidRPr="00C140F0">
        <w:rPr>
          <w:rFonts w:ascii="Times New Roman" w:hAnsi="Times New Roman" w:cs="Times New Roman"/>
          <w:b/>
          <w:color w:val="FF0000"/>
        </w:rPr>
        <w:t>ВНИМАТЕЛЬНО ЧИТАТЬ ТЕХНИЧЕСКУЮ СПЕЦИФИКАЦИЮ</w:t>
      </w:r>
    </w:p>
    <w:p w14:paraId="2C95F120" w14:textId="77777777" w:rsidR="00054ADF" w:rsidRPr="00C140F0" w:rsidRDefault="00054ADF" w:rsidP="00054ADF">
      <w:pPr>
        <w:tabs>
          <w:tab w:val="left" w:pos="3420"/>
        </w:tabs>
        <w:spacing w:after="0" w:line="240" w:lineRule="auto"/>
        <w:ind w:firstLine="426"/>
        <w:jc w:val="right"/>
        <w:rPr>
          <w:rFonts w:ascii="Times New Roman" w:hAnsi="Times New Roman" w:cs="Times New Roman"/>
          <w:b/>
          <w:bCs/>
          <w:sz w:val="20"/>
          <w:szCs w:val="20"/>
          <w:lang w:val="kk-KZ"/>
        </w:rPr>
      </w:pPr>
      <w:r w:rsidRPr="00C140F0">
        <w:rPr>
          <w:rFonts w:ascii="Times New Roman" w:hAnsi="Times New Roman" w:cs="Times New Roman"/>
          <w:b/>
          <w:bCs/>
          <w:sz w:val="20"/>
          <w:szCs w:val="20"/>
          <w:lang w:val="kk-KZ"/>
        </w:rPr>
        <w:t>Приложение 2</w:t>
      </w:r>
    </w:p>
    <w:p w14:paraId="0F50164B" w14:textId="77777777" w:rsidR="00145B79" w:rsidRPr="00C140F0" w:rsidRDefault="00145B79" w:rsidP="00054ADF">
      <w:pPr>
        <w:tabs>
          <w:tab w:val="left" w:pos="3420"/>
        </w:tabs>
        <w:spacing w:after="0" w:line="240" w:lineRule="auto"/>
        <w:ind w:firstLine="426"/>
        <w:jc w:val="right"/>
        <w:rPr>
          <w:rFonts w:ascii="Times New Roman" w:hAnsi="Times New Roman" w:cs="Times New Roman"/>
          <w:b/>
          <w:bCs/>
          <w:sz w:val="20"/>
          <w:szCs w:val="20"/>
          <w:lang w:val="kk-KZ"/>
        </w:rPr>
      </w:pPr>
    </w:p>
    <w:p w14:paraId="0E740188" w14:textId="77777777" w:rsidR="00852A48" w:rsidRPr="00C140F0" w:rsidRDefault="00852A48" w:rsidP="00852A48">
      <w:pPr>
        <w:tabs>
          <w:tab w:val="left" w:pos="3420"/>
        </w:tabs>
        <w:spacing w:after="0" w:line="240" w:lineRule="auto"/>
        <w:ind w:firstLine="426"/>
        <w:jc w:val="center"/>
        <w:rPr>
          <w:rFonts w:ascii="Times New Roman" w:hAnsi="Times New Roman" w:cs="Times New Roman"/>
          <w:b/>
          <w:bCs/>
          <w:sz w:val="20"/>
          <w:szCs w:val="20"/>
        </w:rPr>
      </w:pPr>
      <w:r w:rsidRPr="00C140F0">
        <w:rPr>
          <w:rFonts w:ascii="Times New Roman" w:hAnsi="Times New Roman" w:cs="Times New Roman"/>
          <w:b/>
          <w:bCs/>
          <w:sz w:val="20"/>
          <w:szCs w:val="20"/>
        </w:rPr>
        <w:t xml:space="preserve">Техническая спецификация </w:t>
      </w:r>
    </w:p>
    <w:p w14:paraId="136B806C" w14:textId="77777777" w:rsidR="00852A48" w:rsidRPr="00C140F0" w:rsidRDefault="00852A48" w:rsidP="00852A48">
      <w:pPr>
        <w:spacing w:after="0" w:line="240" w:lineRule="auto"/>
        <w:ind w:firstLine="426"/>
        <w:jc w:val="center"/>
        <w:rPr>
          <w:rFonts w:ascii="Times New Roman" w:hAnsi="Times New Roman" w:cs="Times New Roman"/>
          <w:b/>
          <w:bCs/>
          <w:sz w:val="20"/>
          <w:szCs w:val="20"/>
        </w:rPr>
      </w:pPr>
      <w:r w:rsidRPr="00C140F0">
        <w:rPr>
          <w:rFonts w:ascii="Times New Roman" w:hAnsi="Times New Roman" w:cs="Times New Roman"/>
          <w:b/>
          <w:bCs/>
          <w:sz w:val="20"/>
          <w:szCs w:val="20"/>
        </w:rPr>
        <w:t xml:space="preserve">оказание услуг по проведению </w:t>
      </w:r>
      <w:r w:rsidR="00847C26" w:rsidRPr="00C140F0">
        <w:rPr>
          <w:rFonts w:ascii="Times New Roman" w:hAnsi="Times New Roman" w:cs="Times New Roman"/>
          <w:b/>
          <w:bCs/>
          <w:sz w:val="20"/>
          <w:szCs w:val="20"/>
        </w:rPr>
        <w:t>семинара</w:t>
      </w:r>
    </w:p>
    <w:p w14:paraId="1E2A63B0" w14:textId="77777777" w:rsidR="00852A48" w:rsidRPr="00C140F0" w:rsidRDefault="00852A48" w:rsidP="00852A48">
      <w:pPr>
        <w:spacing w:after="0" w:line="240" w:lineRule="auto"/>
        <w:ind w:firstLine="426"/>
        <w:jc w:val="both"/>
        <w:rPr>
          <w:rFonts w:ascii="Times New Roman" w:hAnsi="Times New Roman" w:cs="Times New Roman"/>
          <w:b/>
          <w:bCs/>
          <w:sz w:val="20"/>
          <w:szCs w:val="20"/>
        </w:rPr>
      </w:pPr>
      <w:r w:rsidRPr="00C140F0">
        <w:rPr>
          <w:rFonts w:ascii="Times New Roman" w:hAnsi="Times New Roman" w:cs="Times New Roman"/>
          <w:b/>
          <w:bCs/>
          <w:sz w:val="20"/>
          <w:szCs w:val="20"/>
        </w:rPr>
        <w:t>В настоящей Технической спецификации приведены основные требования по оказанию услуг.</w:t>
      </w:r>
    </w:p>
    <w:p w14:paraId="5B3F101B" w14:textId="77777777" w:rsidR="00E24B54" w:rsidRPr="00C140F0" w:rsidRDefault="00E24B54" w:rsidP="00852A48">
      <w:pPr>
        <w:spacing w:after="0" w:line="240" w:lineRule="auto"/>
        <w:ind w:firstLine="426"/>
        <w:jc w:val="both"/>
        <w:rPr>
          <w:rFonts w:ascii="Times New Roman" w:hAnsi="Times New Roman" w:cs="Times New Roman"/>
          <w:b/>
          <w:bCs/>
          <w:sz w:val="20"/>
          <w:szCs w:val="20"/>
        </w:rPr>
      </w:pPr>
    </w:p>
    <w:p w14:paraId="1D59CC5A" w14:textId="77777777" w:rsidR="00E24B54" w:rsidRPr="00C140F0" w:rsidRDefault="00E24B54" w:rsidP="00852A48">
      <w:pPr>
        <w:spacing w:after="0" w:line="240" w:lineRule="auto"/>
        <w:ind w:firstLine="426"/>
        <w:jc w:val="both"/>
        <w:rPr>
          <w:rFonts w:ascii="Times New Roman" w:hAnsi="Times New Roman" w:cs="Times New Roman"/>
          <w:b/>
          <w:bCs/>
          <w:sz w:val="20"/>
          <w:szCs w:val="20"/>
        </w:rPr>
      </w:pPr>
    </w:p>
    <w:p w14:paraId="19016BCB" w14:textId="77777777" w:rsidR="00E24B54" w:rsidRPr="00C140F0" w:rsidRDefault="00E24B54" w:rsidP="00852A48">
      <w:pPr>
        <w:spacing w:after="0" w:line="240" w:lineRule="auto"/>
        <w:ind w:firstLine="426"/>
        <w:jc w:val="both"/>
        <w:rPr>
          <w:rFonts w:ascii="Times New Roman" w:hAnsi="Times New Roman" w:cs="Times New Roman"/>
          <w:color w:val="000000"/>
          <w:spacing w:val="2"/>
          <w:sz w:val="20"/>
          <w:szCs w:val="20"/>
          <w:shd w:val="clear" w:color="auto" w:fill="FFFFFF"/>
        </w:rPr>
      </w:pPr>
      <w:r w:rsidRPr="00C140F0">
        <w:rPr>
          <w:rFonts w:ascii="Times New Roman" w:hAnsi="Times New Roman" w:cs="Times New Roman"/>
          <w:b/>
          <w:color w:val="FF0000"/>
          <w:spacing w:val="2"/>
          <w:sz w:val="20"/>
          <w:szCs w:val="20"/>
          <w:u w:val="single"/>
          <w:shd w:val="clear" w:color="auto" w:fill="FFFFFF"/>
        </w:rPr>
        <w:t>потенциальный поставщик</w:t>
      </w:r>
      <w:r w:rsidRPr="00C140F0">
        <w:rPr>
          <w:rFonts w:ascii="Times New Roman" w:hAnsi="Times New Roman" w:cs="Times New Roman"/>
          <w:color w:val="000000"/>
          <w:spacing w:val="2"/>
          <w:sz w:val="20"/>
          <w:szCs w:val="20"/>
          <w:shd w:val="clear" w:color="auto" w:fill="FFFFFF"/>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w:t>
      </w:r>
      <w:r w:rsidRPr="00C140F0">
        <w:rPr>
          <w:rFonts w:ascii="Times New Roman" w:hAnsi="Times New Roman" w:cs="Times New Roman"/>
          <w:b/>
          <w:color w:val="FF0000"/>
          <w:spacing w:val="2"/>
          <w:sz w:val="20"/>
          <w:szCs w:val="20"/>
          <w:u w:val="single"/>
          <w:shd w:val="clear" w:color="auto" w:fill="FFFFFF"/>
        </w:rPr>
        <w:t>претендующие на заключение договора о государственных закупках</w:t>
      </w:r>
      <w:r w:rsidRPr="00C140F0">
        <w:rPr>
          <w:rFonts w:ascii="Times New Roman" w:hAnsi="Times New Roman" w:cs="Times New Roman"/>
          <w:color w:val="000000"/>
          <w:spacing w:val="2"/>
          <w:sz w:val="20"/>
          <w:szCs w:val="20"/>
          <w:shd w:val="clear" w:color="auto" w:fill="FFFFFF"/>
        </w:rPr>
        <w:t>.</w:t>
      </w:r>
    </w:p>
    <w:p w14:paraId="66910F14" w14:textId="77777777" w:rsidR="00E24B54" w:rsidRPr="00C140F0" w:rsidRDefault="00E24B54" w:rsidP="00852A48">
      <w:pPr>
        <w:spacing w:after="0" w:line="240" w:lineRule="auto"/>
        <w:ind w:firstLine="426"/>
        <w:jc w:val="both"/>
        <w:rPr>
          <w:rFonts w:ascii="Times New Roman" w:hAnsi="Times New Roman" w:cs="Times New Roman"/>
          <w:color w:val="000000"/>
          <w:spacing w:val="2"/>
          <w:sz w:val="20"/>
          <w:szCs w:val="20"/>
          <w:shd w:val="clear" w:color="auto" w:fill="FFFFFF"/>
        </w:rPr>
      </w:pPr>
    </w:p>
    <w:p w14:paraId="65FC6547" w14:textId="77777777" w:rsidR="00E24B54" w:rsidRPr="00C140F0" w:rsidRDefault="00E24B54" w:rsidP="00852A48">
      <w:pPr>
        <w:spacing w:after="0" w:line="240" w:lineRule="auto"/>
        <w:ind w:firstLine="426"/>
        <w:jc w:val="both"/>
        <w:rPr>
          <w:rFonts w:ascii="Times New Roman" w:hAnsi="Times New Roman" w:cs="Times New Roman"/>
          <w:b/>
          <w:bCs/>
          <w:sz w:val="20"/>
          <w:szCs w:val="20"/>
        </w:rPr>
      </w:pPr>
      <w:r w:rsidRPr="00C140F0">
        <w:rPr>
          <w:rFonts w:ascii="Times New Roman" w:hAnsi="Times New Roman" w:cs="Times New Roman"/>
          <w:b/>
          <w:color w:val="FF0000"/>
          <w:spacing w:val="2"/>
          <w:sz w:val="20"/>
          <w:szCs w:val="20"/>
          <w:u w:val="single"/>
          <w:shd w:val="clear" w:color="auto" w:fill="FFFFFF"/>
        </w:rPr>
        <w:t>поставщик</w:t>
      </w:r>
      <w:r w:rsidRPr="00C140F0">
        <w:rPr>
          <w:rFonts w:ascii="Times New Roman" w:hAnsi="Times New Roman" w:cs="Times New Roman"/>
          <w:color w:val="000000"/>
          <w:spacing w:val="2"/>
          <w:sz w:val="20"/>
          <w:szCs w:val="20"/>
          <w:shd w:val="clear" w:color="auto" w:fill="FFFFFF"/>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w:t>
      </w:r>
      <w:r w:rsidRPr="00C140F0">
        <w:rPr>
          <w:rFonts w:ascii="Times New Roman" w:hAnsi="Times New Roman" w:cs="Times New Roman"/>
          <w:b/>
          <w:color w:val="FF0000"/>
          <w:spacing w:val="2"/>
          <w:sz w:val="20"/>
          <w:szCs w:val="20"/>
          <w:u w:val="single"/>
          <w:shd w:val="clear" w:color="auto" w:fill="FFFFFF"/>
        </w:rPr>
        <w:t>выступающие в качестве контрагента заказчика в заключенном с ним договоре о государственных закупках</w:t>
      </w:r>
      <w:r w:rsidRPr="00C140F0">
        <w:rPr>
          <w:rFonts w:ascii="Times New Roman" w:hAnsi="Times New Roman" w:cs="Times New Roman"/>
          <w:color w:val="000000"/>
          <w:spacing w:val="2"/>
          <w:sz w:val="20"/>
          <w:szCs w:val="20"/>
          <w:shd w:val="clear" w:color="auto" w:fill="FFFFFF"/>
        </w:rPr>
        <w:t>.</w:t>
      </w:r>
    </w:p>
    <w:tbl>
      <w:tblPr>
        <w:tblStyle w:val="-11"/>
        <w:tblW w:w="8897" w:type="dxa"/>
        <w:tblLook w:val="04A0" w:firstRow="1" w:lastRow="0" w:firstColumn="1" w:lastColumn="0" w:noHBand="0" w:noVBand="1"/>
      </w:tblPr>
      <w:tblGrid>
        <w:gridCol w:w="1951"/>
        <w:gridCol w:w="6946"/>
      </w:tblGrid>
      <w:tr w:rsidR="00852A48" w:rsidRPr="00C140F0" w14:paraId="41FA1442" w14:textId="77777777" w:rsidTr="00C140F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951" w:type="dxa"/>
          </w:tcPr>
          <w:p w14:paraId="1EC64E07" w14:textId="77777777" w:rsidR="00852A48" w:rsidRPr="00C140F0" w:rsidRDefault="00852A48" w:rsidP="00847C26">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Наименование</w:t>
            </w:r>
            <w:r w:rsidR="00847C26" w:rsidRPr="00C140F0">
              <w:rPr>
                <w:rFonts w:ascii="Times New Roman" w:eastAsia="Times New Roman" w:hAnsi="Times New Roman" w:cs="Times New Roman"/>
                <w:b w:val="0"/>
                <w:lang w:eastAsia="ru-RU"/>
              </w:rPr>
              <w:t xml:space="preserve"> семинара</w:t>
            </w:r>
            <w:r w:rsidRPr="00C140F0">
              <w:rPr>
                <w:rFonts w:ascii="Times New Roman" w:eastAsia="Times New Roman" w:hAnsi="Times New Roman" w:cs="Times New Roman"/>
                <w:b w:val="0"/>
                <w:lang w:eastAsia="ru-RU"/>
              </w:rPr>
              <w:t>:</w:t>
            </w:r>
          </w:p>
        </w:tc>
        <w:tc>
          <w:tcPr>
            <w:tcW w:w="6946" w:type="dxa"/>
          </w:tcPr>
          <w:p w14:paraId="38AC3856" w14:textId="77777777" w:rsidR="00FA252D" w:rsidRPr="00C140F0" w:rsidRDefault="001C4143" w:rsidP="003D5B47">
            <w:pPr>
              <w:spacing w:after="0" w:line="240" w:lineRule="auto"/>
              <w:ind w:right="9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C140F0">
              <w:rPr>
                <w:rStyle w:val="a5"/>
                <w:rFonts w:ascii="Times New Roman" w:hAnsi="Times New Roman" w:cs="Times New Roman"/>
                <w:i w:val="0"/>
              </w:rPr>
              <w:t>сертификации для должностных лиц администраторов республиканских бюджетных программ и местных уполномоченных органов по исполнению бюджета, уполномоченных на ведение бухгалтерского учета и составление финансовой отчетности</w:t>
            </w:r>
          </w:p>
        </w:tc>
      </w:tr>
      <w:tr w:rsidR="00852A48" w:rsidRPr="00C140F0" w14:paraId="74CEECF3" w14:textId="77777777" w:rsidTr="00C140F0">
        <w:trPr>
          <w:trHeight w:val="549"/>
        </w:trPr>
        <w:tc>
          <w:tcPr>
            <w:cnfStyle w:val="001000000000" w:firstRow="0" w:lastRow="0" w:firstColumn="1" w:lastColumn="0" w:oddVBand="0" w:evenVBand="0" w:oddHBand="0" w:evenHBand="0" w:firstRowFirstColumn="0" w:firstRowLastColumn="0" w:lastRowFirstColumn="0" w:lastRowLastColumn="0"/>
            <w:tcW w:w="1951" w:type="dxa"/>
          </w:tcPr>
          <w:p w14:paraId="31E7F9B9" w14:textId="77777777" w:rsidR="00852A48" w:rsidRPr="00C140F0" w:rsidRDefault="00852A48" w:rsidP="00847C26">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 xml:space="preserve">Содержание </w:t>
            </w:r>
            <w:r w:rsidR="00847C26" w:rsidRPr="00C140F0">
              <w:rPr>
                <w:rFonts w:ascii="Times New Roman" w:eastAsia="Times New Roman" w:hAnsi="Times New Roman" w:cs="Times New Roman"/>
                <w:b w:val="0"/>
                <w:lang w:eastAsia="ru-RU"/>
              </w:rPr>
              <w:t>семинара</w:t>
            </w:r>
            <w:r w:rsidRPr="00C140F0">
              <w:rPr>
                <w:rFonts w:ascii="Times New Roman" w:eastAsia="Times New Roman" w:hAnsi="Times New Roman" w:cs="Times New Roman"/>
                <w:b w:val="0"/>
                <w:lang w:eastAsia="ru-RU"/>
              </w:rPr>
              <w:t>:</w:t>
            </w:r>
          </w:p>
        </w:tc>
        <w:tc>
          <w:tcPr>
            <w:tcW w:w="6946" w:type="dxa"/>
          </w:tcPr>
          <w:p w14:paraId="3431B0DC" w14:textId="0189DE32" w:rsidR="00991F31" w:rsidRPr="00C140F0" w:rsidRDefault="00991F31" w:rsidP="00991F31">
            <w:pPr>
              <w:widowControl w:val="0"/>
              <w:numPr>
                <w:ilvl w:val="1"/>
                <w:numId w:val="13"/>
              </w:numPr>
              <w:tabs>
                <w:tab w:val="left" w:pos="284"/>
                <w:tab w:val="left" w:pos="567"/>
                <w:tab w:val="left" w:pos="993"/>
                <w:tab w:val="left" w:pos="1579"/>
              </w:tabs>
              <w:autoSpaceDE w:val="0"/>
              <w:autoSpaceDN w:val="0"/>
              <w:spacing w:after="0" w:line="240" w:lineRule="auto"/>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140F0">
              <w:rPr>
                <w:rFonts w:ascii="Times New Roman" w:eastAsia="Times New Roman" w:hAnsi="Times New Roman" w:cs="Times New Roman"/>
              </w:rPr>
              <w:t>Обучени</w:t>
            </w:r>
            <w:r w:rsidR="007B0EC6" w:rsidRPr="00C140F0">
              <w:rPr>
                <w:rFonts w:ascii="Times New Roman" w:eastAsia="Times New Roman" w:hAnsi="Times New Roman" w:cs="Times New Roman"/>
              </w:rPr>
              <w:t>я и экзамены</w:t>
            </w:r>
            <w:r w:rsidRPr="00C140F0">
              <w:rPr>
                <w:rFonts w:ascii="Times New Roman" w:eastAsia="Times New Roman" w:hAnsi="Times New Roman" w:cs="Times New Roman"/>
              </w:rPr>
              <w:t xml:space="preserve"> необходимо провести до </w:t>
            </w:r>
            <w:r w:rsidR="00CE5E6F" w:rsidRPr="00C140F0">
              <w:rPr>
                <w:rFonts w:ascii="Times New Roman" w:eastAsia="Times New Roman" w:hAnsi="Times New Roman" w:cs="Times New Roman"/>
              </w:rPr>
              <w:t>конца 2026</w:t>
            </w:r>
            <w:r w:rsidRPr="00C140F0">
              <w:rPr>
                <w:rFonts w:ascii="Times New Roman" w:eastAsia="Times New Roman" w:hAnsi="Times New Roman" w:cs="Times New Roman"/>
              </w:rPr>
              <w:t xml:space="preserve"> года.</w:t>
            </w:r>
          </w:p>
          <w:p w14:paraId="715AA536" w14:textId="6FF657FD" w:rsidR="00991F31" w:rsidRPr="00C140F0" w:rsidRDefault="00991F31" w:rsidP="00991F31">
            <w:pPr>
              <w:widowControl w:val="0"/>
              <w:numPr>
                <w:ilvl w:val="0"/>
                <w:numId w:val="13"/>
              </w:numPr>
              <w:tabs>
                <w:tab w:val="left" w:pos="284"/>
                <w:tab w:val="left" w:pos="993"/>
                <w:tab w:val="left" w:pos="1574"/>
              </w:tabs>
              <w:autoSpaceDE w:val="0"/>
              <w:autoSpaceDN w:val="0"/>
              <w:spacing w:after="0" w:line="240" w:lineRule="auto"/>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gramStart"/>
            <w:r w:rsidRPr="00C140F0">
              <w:rPr>
                <w:rFonts w:ascii="Times New Roman" w:eastAsia="Times New Roman" w:hAnsi="Times New Roman" w:cs="Times New Roman"/>
                <w:iCs/>
                <w:color w:val="000000"/>
              </w:rPr>
              <w:t xml:space="preserve">Цель и продолжительность образовательной программы: </w:t>
            </w:r>
            <w:r w:rsidRPr="00C140F0">
              <w:rPr>
                <w:rFonts w:ascii="Times New Roman" w:eastAsia="Times New Roman" w:hAnsi="Times New Roman" w:cs="Times New Roman"/>
                <w:lang w:val="kk-KZ"/>
              </w:rPr>
              <w:t>по дисциплине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(МСФО ОС)» и Ведение бухгалтерского учета и составление финансовой отчетности в квазигосударственном секторе в соответствии с МСФО</w:t>
            </w:r>
            <w:r w:rsidRPr="00C140F0">
              <w:rPr>
                <w:rFonts w:ascii="Times New Roman" w:eastAsia="Times New Roman" w:hAnsi="Times New Roman" w:cs="Times New Roman"/>
                <w:b/>
                <w:bCs/>
                <w:lang w:val="kk-KZ"/>
              </w:rPr>
              <w:t xml:space="preserve"> </w:t>
            </w:r>
            <w:r w:rsidRPr="00C140F0">
              <w:rPr>
                <w:rFonts w:ascii="Times New Roman" w:eastAsia="Times New Roman" w:hAnsi="Times New Roman" w:cs="Times New Roman"/>
                <w:lang w:val="kk-KZ"/>
              </w:rPr>
              <w:t>с разъяснениями и изменениями составления и ведения финансовой отчетности в государственных учреждениях по вновь принятым нормативным правовым актам</w:t>
            </w:r>
            <w:r w:rsidRPr="00C140F0">
              <w:rPr>
                <w:rFonts w:ascii="Times New Roman" w:eastAsia="Times New Roman" w:hAnsi="Times New Roman" w:cs="Times New Roman"/>
              </w:rPr>
              <w:t>.</w:t>
            </w:r>
            <w:proofErr w:type="gramEnd"/>
            <w:r w:rsidRPr="00C140F0">
              <w:rPr>
                <w:rFonts w:ascii="Times New Roman" w:eastAsia="Times New Roman" w:hAnsi="Times New Roman" w:cs="Times New Roman"/>
              </w:rPr>
              <w:t xml:space="preserve"> </w:t>
            </w:r>
            <w:r w:rsidRPr="00C140F0">
              <w:rPr>
                <w:rFonts w:ascii="Times New Roman" w:eastAsia="Times New Roman" w:hAnsi="Times New Roman" w:cs="Times New Roman"/>
                <w:lang w:val="kk-KZ"/>
              </w:rPr>
              <w:t xml:space="preserve">Продолжительность обучения должна быть по  </w:t>
            </w:r>
            <w:r w:rsidRPr="00C140F0">
              <w:rPr>
                <w:rFonts w:ascii="Times New Roman" w:eastAsia="Times New Roman" w:hAnsi="Times New Roman" w:cs="Times New Roman"/>
              </w:rPr>
              <w:t xml:space="preserve">50 </w:t>
            </w:r>
            <w:r w:rsidRPr="00C140F0">
              <w:rPr>
                <w:rFonts w:ascii="Times New Roman" w:eastAsia="Times New Roman" w:hAnsi="Times New Roman" w:cs="Times New Roman"/>
                <w:lang w:val="kk-KZ"/>
              </w:rPr>
              <w:t>академических часов, в том числе практических занятий. При этом 1 академический час равен 40 минутам</w:t>
            </w:r>
            <w:r w:rsidRPr="00C140F0">
              <w:rPr>
                <w:rFonts w:ascii="Times New Roman" w:eastAsia="Times New Roman" w:hAnsi="Times New Roman" w:cs="Times New Roman"/>
              </w:rPr>
              <w:t>.</w:t>
            </w:r>
          </w:p>
          <w:p w14:paraId="3D80F8C9" w14:textId="77777777" w:rsidR="00991F31" w:rsidRPr="00C140F0" w:rsidRDefault="00991F31" w:rsidP="00991F31">
            <w:pPr>
              <w:widowControl w:val="0"/>
              <w:numPr>
                <w:ilvl w:val="0"/>
                <w:numId w:val="13"/>
              </w:numPr>
              <w:tabs>
                <w:tab w:val="left" w:pos="284"/>
                <w:tab w:val="left" w:pos="993"/>
                <w:tab w:val="left" w:pos="1574"/>
              </w:tabs>
              <w:autoSpaceDE w:val="0"/>
              <w:autoSpaceDN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rPr>
            </w:pPr>
            <w:r w:rsidRPr="00C140F0">
              <w:rPr>
                <w:rFonts w:ascii="Times New Roman" w:eastAsia="Times New Roman" w:hAnsi="Times New Roman" w:cs="Times New Roman"/>
                <w:b/>
                <w:color w:val="000000"/>
              </w:rPr>
              <w:t>Требования к Потенциальному поставщику</w:t>
            </w:r>
            <w:r w:rsidRPr="00C140F0">
              <w:rPr>
                <w:rFonts w:ascii="Times New Roman" w:eastAsia="Times New Roman" w:hAnsi="Times New Roman" w:cs="Times New Roman"/>
                <w:bCs/>
                <w:i/>
                <w:iCs/>
              </w:rPr>
              <w:t>:</w:t>
            </w:r>
          </w:p>
          <w:p w14:paraId="196F6A1B" w14:textId="77777777" w:rsidR="007B0EC6" w:rsidRPr="00C140F0" w:rsidRDefault="00991F31" w:rsidP="007B0EC6">
            <w:pPr>
              <w:widowControl w:val="0"/>
              <w:tabs>
                <w:tab w:val="left" w:pos="284"/>
                <w:tab w:val="left" w:pos="993"/>
                <w:tab w:val="left" w:pos="1574"/>
              </w:tabs>
              <w:autoSpaceDE w:val="0"/>
              <w:autoSpaceDN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C140F0">
              <w:rPr>
                <w:rFonts w:ascii="Times New Roman" w:eastAsia="Times New Roman" w:hAnsi="Times New Roman" w:cs="Times New Roman"/>
                <w:b/>
                <w:color w:val="000000"/>
              </w:rPr>
              <w:t>3</w:t>
            </w:r>
            <w:r w:rsidRPr="00C140F0">
              <w:rPr>
                <w:rFonts w:ascii="Times New Roman" w:eastAsia="Times New Roman" w:hAnsi="Times New Roman" w:cs="Times New Roman"/>
                <w:bCs/>
                <w:i/>
                <w:iCs/>
              </w:rPr>
              <w:t xml:space="preserve">.1 </w:t>
            </w:r>
            <w:r w:rsidRPr="00C140F0">
              <w:rPr>
                <w:rFonts w:ascii="Times New Roman" w:eastAsia="Times New Roman" w:hAnsi="Times New Roman" w:cs="Times New Roman"/>
                <w:bCs/>
              </w:rPr>
              <w:t>Наличие свидетельства об аккредитации МФ РК в качестве организации по сертификации</w:t>
            </w:r>
            <w:r w:rsidR="007B0EC6" w:rsidRPr="00C140F0">
              <w:rPr>
                <w:rFonts w:ascii="Times New Roman" w:eastAsia="Times New Roman" w:hAnsi="Times New Roman" w:cs="Times New Roman"/>
                <w:bCs/>
              </w:rPr>
              <w:t>;</w:t>
            </w:r>
          </w:p>
          <w:p w14:paraId="17D50DB7" w14:textId="47187B03" w:rsidR="00991F31" w:rsidRPr="00C140F0" w:rsidRDefault="007B0EC6" w:rsidP="007B0EC6">
            <w:pPr>
              <w:widowControl w:val="0"/>
              <w:tabs>
                <w:tab w:val="left" w:pos="284"/>
                <w:tab w:val="left" w:pos="993"/>
                <w:tab w:val="left" w:pos="1574"/>
              </w:tabs>
              <w:autoSpaceDE w:val="0"/>
              <w:autoSpaceDN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roofErr w:type="gramStart"/>
            <w:r w:rsidRPr="00C140F0">
              <w:rPr>
                <w:rFonts w:ascii="Times New Roman" w:eastAsia="Times New Roman" w:hAnsi="Times New Roman" w:cs="Times New Roman"/>
                <w:bCs/>
                <w:color w:val="000000"/>
              </w:rPr>
              <w:t>3.2 С</w:t>
            </w:r>
            <w:r w:rsidR="00991F31" w:rsidRPr="00C140F0">
              <w:rPr>
                <w:rFonts w:ascii="Times New Roman" w:eastAsia="Times New Roman" w:hAnsi="Times New Roman" w:cs="Times New Roman"/>
                <w:bCs/>
                <w:color w:val="000000"/>
              </w:rPr>
              <w:t>оответств</w:t>
            </w:r>
            <w:r w:rsidRPr="00C140F0">
              <w:rPr>
                <w:rFonts w:ascii="Times New Roman" w:eastAsia="Times New Roman" w:hAnsi="Times New Roman" w:cs="Times New Roman"/>
                <w:bCs/>
                <w:color w:val="000000"/>
              </w:rPr>
              <w:t>ие</w:t>
            </w:r>
            <w:r w:rsidR="00991F31" w:rsidRPr="00C140F0">
              <w:rPr>
                <w:rFonts w:ascii="Times New Roman" w:eastAsia="Times New Roman" w:hAnsi="Times New Roman" w:cs="Times New Roman"/>
                <w:bCs/>
                <w:color w:val="000000"/>
              </w:rPr>
              <w:t xml:space="preserve"> Правилам подготовки, переподготовки и повышения квалификации государственных служащих, требований к организациям образования, осуществляющим повышение квалификации государственных служащих (ПП РК от 15 марта 2018 года №125), что подтверждается включением в Перечень организаций образования, имеющие право предоставления услуг повышения квалификации государственных служащих,  решением Координационного совета уполномоченного  органа по делам государственной службы.</w:t>
            </w:r>
            <w:r w:rsidRPr="00C140F0">
              <w:rPr>
                <w:rFonts w:ascii="Times New Roman" w:eastAsia="Times New Roman" w:hAnsi="Times New Roman" w:cs="Times New Roman"/>
                <w:bCs/>
                <w:color w:val="000000"/>
              </w:rPr>
              <w:t>;</w:t>
            </w:r>
            <w:r w:rsidR="00991F31" w:rsidRPr="00C140F0">
              <w:rPr>
                <w:rFonts w:ascii="Times New Roman" w:eastAsia="Times New Roman" w:hAnsi="Times New Roman" w:cs="Times New Roman"/>
                <w:bCs/>
                <w:color w:val="000000"/>
              </w:rPr>
              <w:t>.</w:t>
            </w:r>
            <w:proofErr w:type="gramEnd"/>
          </w:p>
          <w:p w14:paraId="0BDA5111" w14:textId="1763D877" w:rsidR="007B0EC6" w:rsidRPr="00C140F0" w:rsidRDefault="007B0EC6" w:rsidP="007B0EC6">
            <w:pPr>
              <w:pStyle w:val="a3"/>
              <w:widowControl w:val="0"/>
              <w:numPr>
                <w:ilvl w:val="1"/>
                <w:numId w:val="19"/>
              </w:numPr>
              <w:tabs>
                <w:tab w:val="left" w:pos="284"/>
                <w:tab w:val="left" w:pos="993"/>
                <w:tab w:val="left" w:pos="1574"/>
              </w:tabs>
              <w:autoSpaceDE w:val="0"/>
              <w:autoSpaceDN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FF0000"/>
                <w:lang w:val="kk-KZ"/>
              </w:rPr>
            </w:pPr>
            <w:r w:rsidRPr="00C140F0">
              <w:rPr>
                <w:rFonts w:ascii="Times New Roman" w:eastAsia="Times New Roman" w:hAnsi="Times New Roman" w:cs="Times New Roman"/>
                <w:bCs/>
                <w:color w:val="000000"/>
              </w:rPr>
              <w:t xml:space="preserve">Наличие письмо согласование от МФ РК </w:t>
            </w:r>
            <w:r w:rsidR="00980F45" w:rsidRPr="00C140F0">
              <w:rPr>
                <w:rFonts w:ascii="Times New Roman" w:eastAsia="Times New Roman" w:hAnsi="Times New Roman" w:cs="Times New Roman"/>
                <w:bCs/>
                <w:color w:val="000000"/>
              </w:rPr>
              <w:t>экзаменационных модули</w:t>
            </w:r>
            <w:r w:rsidRPr="00C140F0">
              <w:rPr>
                <w:rFonts w:ascii="Times New Roman" w:eastAsia="Times New Roman" w:hAnsi="Times New Roman" w:cs="Times New Roman"/>
                <w:bCs/>
                <w:color w:val="000000"/>
              </w:rPr>
              <w:t xml:space="preserve"> по сертификации бухгалтеров государственных учреждений;</w:t>
            </w:r>
          </w:p>
          <w:p w14:paraId="637BDF06" w14:textId="2CC6CA0E" w:rsidR="00991F31" w:rsidRPr="00C140F0" w:rsidRDefault="007B0EC6" w:rsidP="007B0EC6">
            <w:pPr>
              <w:widowControl w:val="0"/>
              <w:autoSpaceDE w:val="0"/>
              <w:autoSpaceDN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rPr>
            </w:pPr>
            <w:r w:rsidRPr="00C140F0">
              <w:rPr>
                <w:rFonts w:ascii="Times New Roman" w:eastAsia="Times New Roman" w:hAnsi="Times New Roman" w:cs="Times New Roman"/>
              </w:rPr>
              <w:t xml:space="preserve">3.4 </w:t>
            </w:r>
            <w:r w:rsidR="00991F31" w:rsidRPr="00C140F0">
              <w:rPr>
                <w:rFonts w:ascii="Times New Roman" w:eastAsia="Times New Roman" w:hAnsi="Times New Roman" w:cs="Times New Roman"/>
              </w:rPr>
              <w:t xml:space="preserve">Наличие у лектора авторского права на Модуль </w:t>
            </w:r>
            <w:r w:rsidR="00991F31" w:rsidRPr="00C140F0">
              <w:rPr>
                <w:rFonts w:ascii="Times New Roman" w:eastAsia="Times New Roman" w:hAnsi="Times New Roman" w:cs="Times New Roman"/>
                <w:lang w:val="kk-KZ"/>
              </w:rPr>
              <w:t>«Ведение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(МСФО ОС)» и по дисциплине «Бухгалтерский учет в соответствии с МСФО»</w:t>
            </w:r>
            <w:r w:rsidR="00FC6B94" w:rsidRPr="00C140F0">
              <w:rPr>
                <w:rFonts w:ascii="Times New Roman" w:eastAsia="Times New Roman" w:hAnsi="Times New Roman" w:cs="Times New Roman"/>
                <w:lang w:val="kk-KZ"/>
              </w:rPr>
              <w:t xml:space="preserve"> и сертификатов: Профессиональный бухгалтер РК, CIMA (управление эффективностью бизнеса на русском языке, CAP, , Диплом по Международной </w:t>
            </w:r>
            <w:r w:rsidR="00FC6B94" w:rsidRPr="00C140F0">
              <w:rPr>
                <w:rFonts w:ascii="Times New Roman" w:eastAsia="Times New Roman" w:hAnsi="Times New Roman" w:cs="Times New Roman"/>
                <w:lang w:val="kk-KZ"/>
              </w:rPr>
              <w:lastRenderedPageBreak/>
              <w:t>Финансовой Отчетности (ДипИФР на русском языке)</w:t>
            </w:r>
            <w:r w:rsidR="00991F31" w:rsidRPr="00C140F0">
              <w:rPr>
                <w:rFonts w:ascii="Times New Roman" w:eastAsia="Times New Roman" w:hAnsi="Times New Roman" w:cs="Times New Roman"/>
              </w:rPr>
              <w:t>.</w:t>
            </w:r>
          </w:p>
          <w:p w14:paraId="2BB76601" w14:textId="7EC7AD4D" w:rsidR="007B0EC6" w:rsidRPr="00C140F0" w:rsidRDefault="007B0EC6" w:rsidP="007B0EC6">
            <w:pPr>
              <w:widowControl w:val="0"/>
              <w:autoSpaceDE w:val="0"/>
              <w:autoSpaceDN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rPr>
            </w:pPr>
            <w:r w:rsidRPr="00C140F0">
              <w:rPr>
                <w:rFonts w:ascii="Times New Roman" w:eastAsia="Times New Roman" w:hAnsi="Times New Roman" w:cs="Times New Roman"/>
                <w:b/>
                <w:bCs/>
              </w:rPr>
              <w:t>4.</w:t>
            </w:r>
            <w:r w:rsidR="00991F31" w:rsidRPr="00C140F0">
              <w:rPr>
                <w:rFonts w:ascii="Times New Roman" w:eastAsia="Times New Roman" w:hAnsi="Times New Roman" w:cs="Times New Roman"/>
                <w:b/>
                <w:bCs/>
              </w:rPr>
              <w:t xml:space="preserve">Требования к </w:t>
            </w:r>
            <w:r w:rsidRPr="00C140F0">
              <w:rPr>
                <w:rFonts w:ascii="Times New Roman" w:eastAsia="Times New Roman" w:hAnsi="Times New Roman" w:cs="Times New Roman"/>
                <w:b/>
                <w:bCs/>
              </w:rPr>
              <w:t>учебном</w:t>
            </w:r>
            <w:r w:rsidR="00991F31" w:rsidRPr="00C140F0">
              <w:rPr>
                <w:rFonts w:ascii="Times New Roman" w:eastAsia="Times New Roman" w:hAnsi="Times New Roman" w:cs="Times New Roman"/>
                <w:b/>
                <w:bCs/>
              </w:rPr>
              <w:t>у материалу:</w:t>
            </w:r>
            <w:r w:rsidRPr="00C140F0">
              <w:rPr>
                <w:rFonts w:ascii="Times New Roman" w:eastAsia="Times New Roman" w:hAnsi="Times New Roman" w:cs="Times New Roman"/>
                <w:lang w:val="kk-KZ"/>
              </w:rPr>
              <w:t xml:space="preserve"> Поставщик предоставляет слушателям до начала обучения полный пакет электронных учебных материалов, которые включают в себя (тренировочная тестовая база, тренировочные ситуационные задачи) и </w:t>
            </w:r>
            <w:r w:rsidR="0025666B" w:rsidRPr="00C140F0">
              <w:rPr>
                <w:rFonts w:ascii="Times New Roman" w:eastAsia="Times New Roman" w:hAnsi="Times New Roman" w:cs="Times New Roman"/>
                <w:lang w:val="kk-KZ"/>
              </w:rPr>
              <w:t>учебно-методический</w:t>
            </w:r>
            <w:r w:rsidRPr="00C140F0">
              <w:rPr>
                <w:rFonts w:ascii="Times New Roman" w:eastAsia="Times New Roman" w:hAnsi="Times New Roman" w:cs="Times New Roman"/>
                <w:lang w:val="kk-KZ"/>
              </w:rPr>
              <w:t xml:space="preserve"> комплекс.</w:t>
            </w:r>
          </w:p>
          <w:p w14:paraId="1DCBD4D9" w14:textId="77777777" w:rsidR="00852A48" w:rsidRPr="00C140F0" w:rsidRDefault="00852A48" w:rsidP="000F319E">
            <w:pPr>
              <w:spacing w:before="120" w:after="0" w:line="240" w:lineRule="auto"/>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140F0">
              <w:rPr>
                <w:rFonts w:ascii="Times New Roman" w:hAnsi="Times New Roman" w:cs="Times New Roman"/>
                <w:b/>
              </w:rPr>
              <w:t>Программа</w:t>
            </w:r>
            <w:r w:rsidR="00847C26" w:rsidRPr="00C140F0">
              <w:rPr>
                <w:rFonts w:ascii="Times New Roman" w:hAnsi="Times New Roman" w:cs="Times New Roman"/>
                <w:b/>
              </w:rPr>
              <w:t xml:space="preserve"> семинара</w:t>
            </w:r>
            <w:r w:rsidRPr="00C140F0">
              <w:rPr>
                <w:rFonts w:ascii="Times New Roman" w:hAnsi="Times New Roman" w:cs="Times New Roman"/>
                <w:b/>
              </w:rPr>
              <w:t>:</w:t>
            </w:r>
          </w:p>
          <w:p w14:paraId="2FB148BF" w14:textId="77777777" w:rsidR="00847C26" w:rsidRPr="00C140F0" w:rsidRDefault="00847C26" w:rsidP="00847C26">
            <w:pPr>
              <w:autoSpaceDE w:val="0"/>
              <w:autoSpaceDN w:val="0"/>
              <w:adjustRightInd w:val="0"/>
              <w:spacing w:after="0" w:line="240" w:lineRule="auto"/>
              <w:ind w:firstLine="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140F0">
              <w:rPr>
                <w:rFonts w:ascii="Times New Roman" w:eastAsia="Calibri" w:hAnsi="Times New Roman" w:cs="Times New Roman"/>
                <w:lang w:val="kk-KZ"/>
              </w:rPr>
              <w:t>Семинар</w:t>
            </w:r>
            <w:r w:rsidRPr="00C140F0">
              <w:rPr>
                <w:rFonts w:ascii="Times New Roman" w:eastAsia="Calibri" w:hAnsi="Times New Roman" w:cs="Times New Roman"/>
              </w:rPr>
              <w:t xml:space="preserve"> должен проводится с наглядными примерами.</w:t>
            </w:r>
          </w:p>
          <w:p w14:paraId="3F409EE7" w14:textId="629068B8" w:rsidR="00847C26" w:rsidRPr="00C140F0" w:rsidRDefault="00847C26" w:rsidP="00847C26">
            <w:pPr>
              <w:autoSpaceDE w:val="0"/>
              <w:autoSpaceDN w:val="0"/>
              <w:adjustRightInd w:val="0"/>
              <w:spacing w:after="0" w:line="240" w:lineRule="auto"/>
              <w:ind w:firstLine="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140F0">
              <w:rPr>
                <w:rFonts w:ascii="Times New Roman" w:eastAsia="Calibri" w:hAnsi="Times New Roman" w:cs="Times New Roman"/>
              </w:rPr>
              <w:t xml:space="preserve">Не менее 50 % от общего количества часов учебной программы должно </w:t>
            </w:r>
            <w:r w:rsidR="0025666B" w:rsidRPr="00C140F0">
              <w:rPr>
                <w:rFonts w:ascii="Times New Roman" w:eastAsia="Calibri" w:hAnsi="Times New Roman" w:cs="Times New Roman"/>
              </w:rPr>
              <w:t>составлять изучение</w:t>
            </w:r>
            <w:r w:rsidRPr="00C140F0">
              <w:rPr>
                <w:rFonts w:ascii="Times New Roman" w:eastAsia="Calibri" w:hAnsi="Times New Roman" w:cs="Times New Roman"/>
              </w:rPr>
              <w:t xml:space="preserve"> практики.</w:t>
            </w:r>
          </w:p>
          <w:p w14:paraId="2D1CE3C1" w14:textId="77777777" w:rsidR="00847C26" w:rsidRPr="00C140F0" w:rsidRDefault="00847C26" w:rsidP="00847C26">
            <w:pPr>
              <w:autoSpaceDE w:val="0"/>
              <w:autoSpaceDN w:val="0"/>
              <w:adjustRightInd w:val="0"/>
              <w:spacing w:after="0" w:line="240" w:lineRule="auto"/>
              <w:ind w:firstLine="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u w:val="single"/>
                <w:lang w:val="kk-KZ"/>
              </w:rPr>
            </w:pPr>
            <w:r w:rsidRPr="00C140F0">
              <w:rPr>
                <w:rFonts w:ascii="Times New Roman" w:eastAsia="Calibri" w:hAnsi="Times New Roman" w:cs="Times New Roman"/>
                <w:b/>
                <w:u w:val="single"/>
              </w:rPr>
              <w:t>Темы по семинару</w:t>
            </w:r>
            <w:r w:rsidRPr="00C140F0">
              <w:rPr>
                <w:rFonts w:ascii="Times New Roman" w:eastAsia="Calibri" w:hAnsi="Times New Roman" w:cs="Times New Roman"/>
                <w:b/>
                <w:u w:val="single"/>
                <w:lang w:val="kk-KZ"/>
              </w:rPr>
              <w:t>:</w:t>
            </w:r>
          </w:p>
          <w:p w14:paraId="485A22CD" w14:textId="0E8DB8DC" w:rsidR="001C4143" w:rsidRPr="00C140F0" w:rsidRDefault="00BD0F53" w:rsidP="001C4143">
            <w:pPr>
              <w:spacing w:after="0" w:line="240" w:lineRule="auto"/>
              <w:ind w:firstLine="720"/>
              <w:jc w:val="both"/>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rPr>
            </w:pPr>
            <w:r w:rsidRPr="00C140F0">
              <w:rPr>
                <w:rStyle w:val="a5"/>
                <w:rFonts w:ascii="Times New Roman" w:hAnsi="Times New Roman" w:cs="Times New Roman"/>
                <w:i w:val="0"/>
              </w:rPr>
              <w:t>(</w:t>
            </w:r>
            <w:r w:rsidRPr="00C140F0">
              <w:rPr>
                <w:rFonts w:ascii="Times New Roman" w:hAnsi="Times New Roman" w:cs="Times New Roman"/>
              </w:rPr>
              <w:t>Приказ Министра финансов Республики Казахстан №210 от 29 апреля 2025 года)</w:t>
            </w:r>
            <w:r w:rsidRPr="00C140F0">
              <w:rPr>
                <w:rStyle w:val="a5"/>
                <w:rFonts w:ascii="Times New Roman" w:hAnsi="Times New Roman" w:cs="Times New Roman"/>
                <w:i w:val="0"/>
              </w:rPr>
              <w:t xml:space="preserve"> </w:t>
            </w:r>
            <w:r w:rsidR="00FA252D" w:rsidRPr="00C140F0">
              <w:rPr>
                <w:rFonts w:ascii="Times New Roman" w:eastAsia="Calibri" w:hAnsi="Times New Roman" w:cs="Times New Roman"/>
              </w:rPr>
              <w:t xml:space="preserve"> </w:t>
            </w:r>
            <w:r w:rsidR="001C4143" w:rsidRPr="00C140F0">
              <w:rPr>
                <w:rStyle w:val="a5"/>
                <w:rFonts w:ascii="Times New Roman" w:hAnsi="Times New Roman" w:cs="Times New Roman"/>
              </w:rPr>
              <w:t>1) ведение бухгалтерского учета и составление финансовой отчетности в государственных учреждениях в соответствии с МСФО ОС для общественного сектора; 2) ведение бухгалтерского учета и составление финансовой отчетности в квазигосударственном секторе в соответствии с МСФО:</w:t>
            </w:r>
          </w:p>
          <w:p w14:paraId="6DC334D6" w14:textId="5D37DCFA" w:rsidR="00852A48" w:rsidRPr="00C140F0" w:rsidRDefault="00991F31" w:rsidP="00C140F0">
            <w:pPr>
              <w:tabs>
                <w:tab w:val="left" w:pos="567"/>
              </w:tabs>
              <w:spacing w:after="0"/>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kk-KZ" w:eastAsia="ru-RU"/>
              </w:rPr>
            </w:pPr>
            <w:r w:rsidRPr="00C140F0">
              <w:rPr>
                <w:rFonts w:ascii="Times New Roman" w:hAnsi="Times New Roman" w:cs="Times New Roman"/>
                <w:i/>
                <w:iCs/>
                <w:lang w:eastAsia="ru-RU"/>
              </w:rPr>
              <w:t xml:space="preserve">Поставщик обязан дать </w:t>
            </w:r>
            <w:r w:rsidR="001C4143" w:rsidRPr="00C140F0">
              <w:rPr>
                <w:rFonts w:ascii="Times New Roman" w:hAnsi="Times New Roman" w:cs="Times New Roman"/>
                <w:iCs/>
                <w:lang w:eastAsia="ru-RU"/>
              </w:rPr>
              <w:t>Сертификат профессионального бухгалтера государственного учреждения</w:t>
            </w:r>
            <w:r w:rsidRPr="00C140F0">
              <w:rPr>
                <w:rFonts w:ascii="Times New Roman" w:hAnsi="Times New Roman" w:cs="Times New Roman"/>
                <w:iCs/>
                <w:lang w:eastAsia="ru-RU"/>
              </w:rPr>
              <w:t xml:space="preserve"> слушателю при успешной сдаче 2-х экзаменов</w:t>
            </w:r>
            <w:r w:rsidR="001C4143" w:rsidRPr="00C140F0">
              <w:rPr>
                <w:rFonts w:ascii="Times New Roman" w:hAnsi="Times New Roman" w:cs="Times New Roman"/>
                <w:iCs/>
                <w:lang w:eastAsia="ru-RU"/>
              </w:rPr>
              <w:t>.</w:t>
            </w:r>
          </w:p>
        </w:tc>
      </w:tr>
      <w:tr w:rsidR="00852A48" w:rsidRPr="00C140F0" w14:paraId="3F56CAC2" w14:textId="77777777" w:rsidTr="00C140F0">
        <w:trPr>
          <w:trHeight w:val="407"/>
        </w:trPr>
        <w:tc>
          <w:tcPr>
            <w:cnfStyle w:val="001000000000" w:firstRow="0" w:lastRow="0" w:firstColumn="1" w:lastColumn="0" w:oddVBand="0" w:evenVBand="0" w:oddHBand="0" w:evenHBand="0" w:firstRowFirstColumn="0" w:firstRowLastColumn="0" w:lastRowFirstColumn="0" w:lastRowLastColumn="0"/>
            <w:tcW w:w="1951" w:type="dxa"/>
          </w:tcPr>
          <w:p w14:paraId="4165262E" w14:textId="77777777" w:rsidR="00852A48" w:rsidRPr="00C140F0" w:rsidRDefault="00852A48" w:rsidP="000F319E">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lastRenderedPageBreak/>
              <w:t>Формат проведения тренинга</w:t>
            </w:r>
          </w:p>
        </w:tc>
        <w:tc>
          <w:tcPr>
            <w:tcW w:w="6946" w:type="dxa"/>
          </w:tcPr>
          <w:p w14:paraId="60768EF2" w14:textId="77777777" w:rsidR="00852A48" w:rsidRPr="00C140F0" w:rsidRDefault="00852A48" w:rsidP="003D5B4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highlight w:val="yellow"/>
                <w:lang w:eastAsia="ru-RU"/>
              </w:rPr>
              <w:t>Очный</w:t>
            </w:r>
            <w:r w:rsidR="0059307D" w:rsidRPr="00C140F0">
              <w:rPr>
                <w:rFonts w:ascii="Times New Roman" w:eastAsia="Times New Roman" w:hAnsi="Times New Roman" w:cs="Times New Roman"/>
                <w:bCs/>
                <w:lang w:eastAsia="ru-RU"/>
              </w:rPr>
              <w:t xml:space="preserve"> </w:t>
            </w:r>
          </w:p>
        </w:tc>
      </w:tr>
      <w:tr w:rsidR="00825EB3" w:rsidRPr="00C140F0" w14:paraId="77E4B49E" w14:textId="77777777" w:rsidTr="00C140F0">
        <w:trPr>
          <w:trHeight w:val="407"/>
        </w:trPr>
        <w:tc>
          <w:tcPr>
            <w:cnfStyle w:val="001000000000" w:firstRow="0" w:lastRow="0" w:firstColumn="1" w:lastColumn="0" w:oddVBand="0" w:evenVBand="0" w:oddHBand="0" w:evenHBand="0" w:firstRowFirstColumn="0" w:firstRowLastColumn="0" w:lastRowFirstColumn="0" w:lastRowLastColumn="0"/>
            <w:tcW w:w="1951" w:type="dxa"/>
          </w:tcPr>
          <w:p w14:paraId="7FAD3D14" w14:textId="77777777" w:rsidR="00825EB3" w:rsidRPr="00C140F0" w:rsidRDefault="00825EB3" w:rsidP="000F319E">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Язык обучения</w:t>
            </w:r>
          </w:p>
        </w:tc>
        <w:tc>
          <w:tcPr>
            <w:tcW w:w="6946" w:type="dxa"/>
          </w:tcPr>
          <w:p w14:paraId="340D28D8" w14:textId="40AE3BA8" w:rsidR="00825EB3" w:rsidRPr="00C140F0" w:rsidRDefault="009634B3" w:rsidP="000F319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Р</w:t>
            </w:r>
            <w:r w:rsidR="008F57CD" w:rsidRPr="00C140F0">
              <w:rPr>
                <w:rFonts w:ascii="Times New Roman" w:eastAsia="Times New Roman" w:hAnsi="Times New Roman" w:cs="Times New Roman"/>
                <w:bCs/>
                <w:lang w:eastAsia="ru-RU"/>
              </w:rPr>
              <w:t>усский</w:t>
            </w:r>
            <w:r w:rsidRPr="00C140F0">
              <w:rPr>
                <w:rFonts w:ascii="Times New Roman" w:eastAsia="Times New Roman" w:hAnsi="Times New Roman" w:cs="Times New Roman"/>
                <w:bCs/>
                <w:lang w:eastAsia="ru-RU"/>
              </w:rPr>
              <w:t xml:space="preserve"> и казахский</w:t>
            </w:r>
          </w:p>
        </w:tc>
      </w:tr>
      <w:tr w:rsidR="00852A48" w:rsidRPr="00C140F0" w14:paraId="16849541" w14:textId="77777777" w:rsidTr="00C140F0">
        <w:trPr>
          <w:trHeight w:val="415"/>
        </w:trPr>
        <w:tc>
          <w:tcPr>
            <w:cnfStyle w:val="001000000000" w:firstRow="0" w:lastRow="0" w:firstColumn="1" w:lastColumn="0" w:oddVBand="0" w:evenVBand="0" w:oddHBand="0" w:evenHBand="0" w:firstRowFirstColumn="0" w:firstRowLastColumn="0" w:lastRowFirstColumn="0" w:lastRowLastColumn="0"/>
            <w:tcW w:w="1951" w:type="dxa"/>
          </w:tcPr>
          <w:p w14:paraId="1BF1FC8C" w14:textId="77777777" w:rsidR="00852A48" w:rsidRPr="00C140F0" w:rsidRDefault="00852A48" w:rsidP="00847C26">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 xml:space="preserve">Длительность </w:t>
            </w:r>
            <w:r w:rsidR="00847C26" w:rsidRPr="00C140F0">
              <w:rPr>
                <w:rFonts w:ascii="Times New Roman" w:eastAsia="Times New Roman" w:hAnsi="Times New Roman" w:cs="Times New Roman"/>
                <w:b w:val="0"/>
                <w:lang w:eastAsia="ru-RU"/>
              </w:rPr>
              <w:t>семинара</w:t>
            </w:r>
          </w:p>
        </w:tc>
        <w:tc>
          <w:tcPr>
            <w:tcW w:w="6946" w:type="dxa"/>
          </w:tcPr>
          <w:p w14:paraId="2D72571C" w14:textId="2582689D" w:rsidR="00852A48" w:rsidRPr="00C140F0" w:rsidRDefault="006534D5" w:rsidP="008F57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hAnsi="Times New Roman" w:cs="Times New Roman"/>
                <w:bCs/>
              </w:rPr>
              <w:t>80</w:t>
            </w:r>
            <w:r w:rsidR="004E3163" w:rsidRPr="00C140F0">
              <w:rPr>
                <w:rFonts w:ascii="Times New Roman" w:hAnsi="Times New Roman" w:cs="Times New Roman"/>
                <w:bCs/>
              </w:rPr>
              <w:t xml:space="preserve"> </w:t>
            </w:r>
            <w:proofErr w:type="spellStart"/>
            <w:proofErr w:type="gramStart"/>
            <w:r w:rsidR="004E3163" w:rsidRPr="00C140F0">
              <w:rPr>
                <w:rFonts w:ascii="Times New Roman" w:hAnsi="Times New Roman" w:cs="Times New Roman"/>
                <w:bCs/>
              </w:rPr>
              <w:t>акад</w:t>
            </w:r>
            <w:proofErr w:type="spellEnd"/>
            <w:proofErr w:type="gramEnd"/>
            <w:r w:rsidR="00852A48" w:rsidRPr="00C140F0">
              <w:rPr>
                <w:rFonts w:ascii="Times New Roman" w:hAnsi="Times New Roman" w:cs="Times New Roman"/>
                <w:bCs/>
              </w:rPr>
              <w:t xml:space="preserve"> часов</w:t>
            </w:r>
          </w:p>
        </w:tc>
      </w:tr>
      <w:tr w:rsidR="00852A48" w:rsidRPr="00C140F0" w14:paraId="2711969B" w14:textId="77777777" w:rsidTr="00C140F0">
        <w:trPr>
          <w:trHeight w:val="407"/>
        </w:trPr>
        <w:tc>
          <w:tcPr>
            <w:cnfStyle w:val="001000000000" w:firstRow="0" w:lastRow="0" w:firstColumn="1" w:lastColumn="0" w:oddVBand="0" w:evenVBand="0" w:oddHBand="0" w:evenHBand="0" w:firstRowFirstColumn="0" w:firstRowLastColumn="0" w:lastRowFirstColumn="0" w:lastRowLastColumn="0"/>
            <w:tcW w:w="1951" w:type="dxa"/>
          </w:tcPr>
          <w:p w14:paraId="775EAE69" w14:textId="77777777" w:rsidR="00852A48" w:rsidRPr="00C140F0" w:rsidRDefault="00852A48" w:rsidP="000F319E">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Место проведения тренинга</w:t>
            </w:r>
          </w:p>
        </w:tc>
        <w:tc>
          <w:tcPr>
            <w:tcW w:w="6946" w:type="dxa"/>
          </w:tcPr>
          <w:p w14:paraId="0655DD25" w14:textId="347D180E" w:rsidR="00852A48" w:rsidRPr="00C140F0" w:rsidRDefault="009634B3" w:rsidP="00197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Г. </w:t>
            </w:r>
            <w:r w:rsidR="00961911" w:rsidRPr="00C140F0">
              <w:rPr>
                <w:rFonts w:ascii="Times New Roman" w:eastAsia="Times New Roman" w:hAnsi="Times New Roman" w:cs="Times New Roman"/>
                <w:bCs/>
                <w:lang w:eastAsia="ru-RU"/>
              </w:rPr>
              <w:t>Алматы</w:t>
            </w:r>
            <w:r w:rsidR="00116FA2" w:rsidRPr="00C140F0">
              <w:rPr>
                <w:rFonts w:ascii="Times New Roman" w:eastAsia="Times New Roman" w:hAnsi="Times New Roman" w:cs="Times New Roman"/>
                <w:bCs/>
                <w:lang w:eastAsia="ru-RU"/>
              </w:rPr>
              <w:t>, на территории отеля</w:t>
            </w:r>
          </w:p>
        </w:tc>
      </w:tr>
      <w:tr w:rsidR="00852A48" w:rsidRPr="00C140F0" w14:paraId="5CD2E2EE" w14:textId="77777777" w:rsidTr="00C140F0">
        <w:trPr>
          <w:trHeight w:val="407"/>
        </w:trPr>
        <w:tc>
          <w:tcPr>
            <w:cnfStyle w:val="001000000000" w:firstRow="0" w:lastRow="0" w:firstColumn="1" w:lastColumn="0" w:oddVBand="0" w:evenVBand="0" w:oddHBand="0" w:evenHBand="0" w:firstRowFirstColumn="0" w:firstRowLastColumn="0" w:lastRowFirstColumn="0" w:lastRowLastColumn="0"/>
            <w:tcW w:w="1951" w:type="dxa"/>
          </w:tcPr>
          <w:p w14:paraId="68CB7AB1" w14:textId="77777777" w:rsidR="00852A48" w:rsidRPr="00C140F0" w:rsidRDefault="00852A48" w:rsidP="000F319E">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Срок оказания услуг</w:t>
            </w:r>
          </w:p>
        </w:tc>
        <w:tc>
          <w:tcPr>
            <w:tcW w:w="6946" w:type="dxa"/>
          </w:tcPr>
          <w:p w14:paraId="612ED5F4" w14:textId="4E776AB0" w:rsidR="00852A48" w:rsidRPr="00C140F0" w:rsidRDefault="00680F12" w:rsidP="0072321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highlight w:val="yellow"/>
                <w:lang w:eastAsia="ru-RU"/>
              </w:rPr>
            </w:pPr>
            <w:r w:rsidRPr="00C140F0">
              <w:rPr>
                <w:rFonts w:ascii="Times New Roman" w:eastAsia="Times New Roman" w:hAnsi="Times New Roman" w:cs="Times New Roman"/>
                <w:bCs/>
                <w:lang w:eastAsia="ru-RU"/>
              </w:rPr>
              <w:t xml:space="preserve"> </w:t>
            </w:r>
            <w:r w:rsidR="00961911" w:rsidRPr="00C140F0">
              <w:rPr>
                <w:rFonts w:ascii="Times New Roman" w:eastAsia="Times New Roman" w:hAnsi="Times New Roman" w:cs="Times New Roman"/>
                <w:bCs/>
                <w:lang w:eastAsia="ru-RU"/>
              </w:rPr>
              <w:t>июнь</w:t>
            </w:r>
            <w:r w:rsidR="000E3E1B" w:rsidRPr="00C140F0">
              <w:rPr>
                <w:rFonts w:ascii="Times New Roman" w:eastAsia="Times New Roman" w:hAnsi="Times New Roman" w:cs="Times New Roman"/>
                <w:bCs/>
                <w:lang w:eastAsia="ru-RU"/>
              </w:rPr>
              <w:t>-ию</w:t>
            </w:r>
            <w:r w:rsidR="00961911" w:rsidRPr="00C140F0">
              <w:rPr>
                <w:rFonts w:ascii="Times New Roman" w:eastAsia="Times New Roman" w:hAnsi="Times New Roman" w:cs="Times New Roman"/>
                <w:bCs/>
                <w:lang w:eastAsia="ru-RU"/>
              </w:rPr>
              <w:t>л</w:t>
            </w:r>
            <w:r w:rsidR="000E3E1B" w:rsidRPr="00C140F0">
              <w:rPr>
                <w:rFonts w:ascii="Times New Roman" w:eastAsia="Times New Roman" w:hAnsi="Times New Roman" w:cs="Times New Roman"/>
                <w:bCs/>
                <w:lang w:eastAsia="ru-RU"/>
              </w:rPr>
              <w:t>ь</w:t>
            </w:r>
            <w:r w:rsidR="00EF26FD" w:rsidRPr="00C140F0">
              <w:rPr>
                <w:rFonts w:ascii="Times New Roman" w:eastAsia="Times New Roman" w:hAnsi="Times New Roman" w:cs="Times New Roman"/>
                <w:bCs/>
                <w:lang w:eastAsia="ru-RU"/>
              </w:rPr>
              <w:t>202</w:t>
            </w:r>
            <w:r w:rsidRPr="00C140F0">
              <w:rPr>
                <w:rFonts w:ascii="Times New Roman" w:eastAsia="Times New Roman" w:hAnsi="Times New Roman" w:cs="Times New Roman"/>
                <w:bCs/>
                <w:lang w:eastAsia="ru-RU"/>
              </w:rPr>
              <w:t>6</w:t>
            </w:r>
            <w:r w:rsidR="008F57CD" w:rsidRPr="00C140F0">
              <w:rPr>
                <w:rFonts w:ascii="Times New Roman" w:eastAsia="Times New Roman" w:hAnsi="Times New Roman" w:cs="Times New Roman"/>
                <w:bCs/>
                <w:lang w:eastAsia="ru-RU"/>
              </w:rPr>
              <w:t xml:space="preserve"> года</w:t>
            </w:r>
          </w:p>
        </w:tc>
      </w:tr>
      <w:tr w:rsidR="00852A48" w:rsidRPr="00C140F0" w14:paraId="1690CB8C" w14:textId="77777777" w:rsidTr="00C140F0">
        <w:trPr>
          <w:trHeight w:val="350"/>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2158B6E1" w14:textId="77777777" w:rsidR="00852A48" w:rsidRPr="00C140F0" w:rsidRDefault="00B17213" w:rsidP="000F319E">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Т</w:t>
            </w:r>
            <w:r w:rsidR="00852A48" w:rsidRPr="00C140F0">
              <w:rPr>
                <w:rFonts w:ascii="Times New Roman" w:eastAsia="Times New Roman" w:hAnsi="Times New Roman" w:cs="Times New Roman"/>
                <w:b w:val="0"/>
                <w:lang w:eastAsia="ru-RU"/>
              </w:rPr>
              <w:t>ребования к Поставщику</w:t>
            </w:r>
          </w:p>
        </w:tc>
        <w:tc>
          <w:tcPr>
            <w:tcW w:w="6946" w:type="dxa"/>
            <w:vAlign w:val="center"/>
          </w:tcPr>
          <w:p w14:paraId="636C9739" w14:textId="77777777" w:rsidR="00825EB3" w:rsidRPr="00C140F0" w:rsidRDefault="00825EB3" w:rsidP="00825EB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Поставщик должен провести обучение на </w:t>
            </w:r>
            <w:r w:rsidR="008F57CD" w:rsidRPr="00C140F0">
              <w:rPr>
                <w:rFonts w:ascii="Times New Roman" w:eastAsia="Times New Roman" w:hAnsi="Times New Roman" w:cs="Times New Roman"/>
                <w:bCs/>
                <w:lang w:eastAsia="ru-RU"/>
              </w:rPr>
              <w:t>русском</w:t>
            </w:r>
            <w:r w:rsidR="003D5B47" w:rsidRPr="00C140F0">
              <w:rPr>
                <w:rFonts w:ascii="Times New Roman" w:eastAsia="Times New Roman" w:hAnsi="Times New Roman" w:cs="Times New Roman"/>
                <w:bCs/>
                <w:lang w:eastAsia="ru-RU"/>
              </w:rPr>
              <w:t xml:space="preserve"> и казахском языках</w:t>
            </w:r>
            <w:r w:rsidRPr="00C140F0">
              <w:rPr>
                <w:rFonts w:ascii="Times New Roman" w:eastAsia="Times New Roman" w:hAnsi="Times New Roman" w:cs="Times New Roman"/>
                <w:bCs/>
                <w:lang w:eastAsia="ru-RU"/>
              </w:rPr>
              <w:t>;</w:t>
            </w:r>
          </w:p>
          <w:p w14:paraId="3902C79A" w14:textId="3BBA2CC3" w:rsidR="00825EB3" w:rsidRPr="00C140F0" w:rsidRDefault="00FA252D" w:rsidP="00FA252D">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Поставщик </w:t>
            </w:r>
            <w:r w:rsidR="0025666B" w:rsidRPr="00C140F0">
              <w:rPr>
                <w:rFonts w:ascii="Times New Roman" w:eastAsia="Times New Roman" w:hAnsi="Times New Roman" w:cs="Times New Roman"/>
                <w:bCs/>
                <w:lang w:eastAsia="ru-RU"/>
              </w:rPr>
              <w:t>должен привлечь</w:t>
            </w:r>
            <w:r w:rsidRPr="00C140F0">
              <w:rPr>
                <w:rFonts w:ascii="Times New Roman" w:eastAsia="Times New Roman" w:hAnsi="Times New Roman" w:cs="Times New Roman"/>
                <w:bCs/>
                <w:lang w:eastAsia="ru-RU"/>
              </w:rPr>
              <w:t xml:space="preserve"> к проведению семинара </w:t>
            </w:r>
            <w:r w:rsidR="00825EB3" w:rsidRPr="00C140F0">
              <w:rPr>
                <w:rFonts w:ascii="Times New Roman" w:eastAsia="Times New Roman" w:hAnsi="Times New Roman" w:cs="Times New Roman"/>
                <w:bCs/>
                <w:lang w:eastAsia="ru-RU"/>
              </w:rPr>
              <w:t>кандидат юридических наук</w:t>
            </w:r>
            <w:r w:rsidRPr="00C140F0">
              <w:rPr>
                <w:rFonts w:ascii="Times New Roman" w:eastAsia="Times New Roman" w:hAnsi="Times New Roman" w:cs="Times New Roman"/>
                <w:bCs/>
                <w:lang w:eastAsia="ru-RU"/>
              </w:rPr>
              <w:t>;</w:t>
            </w:r>
          </w:p>
          <w:p w14:paraId="3AB0406D" w14:textId="77777777" w:rsidR="00847C26" w:rsidRPr="00C140F0" w:rsidRDefault="00847C26" w:rsidP="00847C26">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Подтвердить опыт проведения семинаров более </w:t>
            </w:r>
            <w:r w:rsidR="003D5B47" w:rsidRPr="00C140F0">
              <w:rPr>
                <w:rFonts w:ascii="Times New Roman" w:eastAsia="Times New Roman" w:hAnsi="Times New Roman" w:cs="Times New Roman"/>
                <w:bCs/>
                <w:lang w:eastAsia="ru-RU"/>
              </w:rPr>
              <w:t>10</w:t>
            </w:r>
            <w:r w:rsidRPr="00C140F0">
              <w:rPr>
                <w:rFonts w:ascii="Times New Roman" w:eastAsia="Times New Roman" w:hAnsi="Times New Roman" w:cs="Times New Roman"/>
                <w:bCs/>
                <w:lang w:eastAsia="ru-RU"/>
              </w:rPr>
              <w:t xml:space="preserve"> лет.</w:t>
            </w:r>
          </w:p>
          <w:p w14:paraId="16A47B81" w14:textId="551CFA50" w:rsidR="00852A48" w:rsidRPr="00C140F0" w:rsidRDefault="003D5B47" w:rsidP="003D5B47">
            <w:pPr>
              <w:pStyle w:val="a3"/>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lang w:eastAsia="ru-RU"/>
              </w:rPr>
            </w:pPr>
            <w:proofErr w:type="gramStart"/>
            <w:r w:rsidRPr="00C140F0">
              <w:rPr>
                <w:rFonts w:ascii="Times New Roman" w:eastAsia="Times New Roman" w:hAnsi="Times New Roman" w:cs="Times New Roman"/>
                <w:bCs/>
                <w:lang w:eastAsia="ru-RU"/>
              </w:rPr>
              <w:t>Иметь  преподавателей с наличием сертификата Профессиональный бухгалтер РК и диплома</w:t>
            </w:r>
            <w:r w:rsidR="00DA1EBC" w:rsidRPr="00C140F0">
              <w:rPr>
                <w:rFonts w:ascii="Times New Roman" w:eastAsia="Times New Roman" w:hAnsi="Times New Roman" w:cs="Times New Roman"/>
                <w:bCs/>
                <w:lang w:eastAsia="ru-RU"/>
              </w:rPr>
              <w:t xml:space="preserve"> </w:t>
            </w:r>
            <w:r w:rsidRPr="00C140F0">
              <w:rPr>
                <w:rFonts w:ascii="Times New Roman" w:eastAsia="Times New Roman" w:hAnsi="Times New Roman" w:cs="Times New Roman"/>
                <w:bCs/>
                <w:lang w:eastAsia="ru-RU"/>
              </w:rPr>
              <w:t xml:space="preserve">CIMA (управление эффективностью бизнеса на русском языке, CAP, </w:t>
            </w:r>
            <w:proofErr w:type="spellStart"/>
            <w:r w:rsidRPr="00C140F0">
              <w:rPr>
                <w:rFonts w:ascii="Times New Roman" w:eastAsia="Times New Roman" w:hAnsi="Times New Roman" w:cs="Times New Roman"/>
                <w:bCs/>
                <w:lang w:eastAsia="ru-RU"/>
              </w:rPr>
              <w:t>Certificate</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Financial</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Management</w:t>
            </w:r>
            <w:proofErr w:type="spellEnd"/>
            <w:r w:rsidRPr="00C140F0">
              <w:rPr>
                <w:rFonts w:ascii="Times New Roman" w:eastAsia="Times New Roman" w:hAnsi="Times New Roman" w:cs="Times New Roman"/>
                <w:bCs/>
                <w:lang w:eastAsia="ru-RU"/>
              </w:rPr>
              <w:t>, Диплом:</w:t>
            </w:r>
            <w:proofErr w:type="gramEnd"/>
            <w:r w:rsidRPr="00C140F0">
              <w:rPr>
                <w:rFonts w:ascii="Times New Roman" w:eastAsia="Times New Roman" w:hAnsi="Times New Roman" w:cs="Times New Roman"/>
                <w:bCs/>
                <w:lang w:eastAsia="ru-RU"/>
              </w:rPr>
              <w:t xml:space="preserve"> Диплом по Международной Финансовой Отчетности (ДипИФР на русском языке), </w:t>
            </w:r>
            <w:proofErr w:type="spellStart"/>
            <w:r w:rsidRPr="00C140F0">
              <w:rPr>
                <w:rFonts w:ascii="Times New Roman" w:eastAsia="Times New Roman" w:hAnsi="Times New Roman" w:cs="Times New Roman"/>
                <w:bCs/>
                <w:lang w:eastAsia="ru-RU"/>
              </w:rPr>
              <w:t>Diploma</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International</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Financial</w:t>
            </w:r>
            <w:proofErr w:type="spellEnd"/>
            <w:r w:rsidRPr="00C140F0">
              <w:rPr>
                <w:rFonts w:ascii="Times New Roman" w:eastAsia="Times New Roman" w:hAnsi="Times New Roman" w:cs="Times New Roman"/>
                <w:bCs/>
                <w:lang w:eastAsia="ru-RU"/>
              </w:rPr>
              <w:t xml:space="preserve"> </w:t>
            </w:r>
            <w:r w:rsidR="0025666B" w:rsidRPr="00C140F0">
              <w:rPr>
                <w:rFonts w:ascii="Times New Roman" w:eastAsia="Times New Roman" w:hAnsi="Times New Roman" w:cs="Times New Roman"/>
                <w:bCs/>
                <w:lang w:eastAsia="ru-RU"/>
              </w:rPr>
              <w:t>Reporting,</w:t>
            </w:r>
          </w:p>
          <w:p w14:paraId="3F22B88A" w14:textId="77777777" w:rsidR="003D5B47" w:rsidRPr="00C140F0" w:rsidRDefault="003D5B47" w:rsidP="003D5B47">
            <w:pPr>
              <w:pStyle w:val="a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lang w:eastAsia="ru-RU"/>
              </w:rPr>
            </w:pPr>
          </w:p>
          <w:p w14:paraId="6AC1596E" w14:textId="78F15431" w:rsidR="004E3163" w:rsidRPr="00C140F0" w:rsidRDefault="00DA1EBC" w:rsidP="00C140F0">
            <w:pPr>
              <w:pStyle w:val="a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lang w:val="kk-KZ" w:eastAsia="ru-RU"/>
              </w:rPr>
            </w:pPr>
            <w:r w:rsidRPr="00C140F0">
              <w:rPr>
                <w:rFonts w:ascii="Times New Roman" w:eastAsia="Times New Roman" w:hAnsi="Times New Roman" w:cs="Times New Roman"/>
                <w:bCs/>
                <w:i/>
                <w:lang w:eastAsia="ru-RU"/>
              </w:rPr>
              <w:t>После подписания договора Поставщик должен прикрепить подтверждающие документы (сертификаты, дипломы лектора</w:t>
            </w:r>
            <w:r w:rsidR="006503D6" w:rsidRPr="00C140F0">
              <w:rPr>
                <w:rFonts w:ascii="Times New Roman" w:eastAsia="Times New Roman" w:hAnsi="Times New Roman" w:cs="Times New Roman"/>
                <w:bCs/>
                <w:i/>
                <w:lang w:eastAsia="ru-RU"/>
              </w:rPr>
              <w:t>, сертификат об аккредитации профессиональных бухгалтеров</w:t>
            </w:r>
            <w:r w:rsidRPr="00C140F0">
              <w:rPr>
                <w:rFonts w:ascii="Times New Roman" w:eastAsia="Times New Roman" w:hAnsi="Times New Roman" w:cs="Times New Roman"/>
                <w:bCs/>
                <w:i/>
                <w:lang w:eastAsia="ru-RU"/>
              </w:rPr>
              <w:t>) посредством Веб-Портала государственных закупок в разделе «Подтверждающие документы»</w:t>
            </w:r>
            <w:r w:rsidRPr="00C140F0">
              <w:rPr>
                <w:rFonts w:ascii="Times New Roman" w:eastAsia="Times New Roman" w:hAnsi="Times New Roman" w:cs="Times New Roman"/>
                <w:bCs/>
                <w:i/>
                <w:iCs/>
                <w:lang w:eastAsia="ru-RU"/>
              </w:rPr>
              <w:t xml:space="preserve"> </w:t>
            </w:r>
          </w:p>
        </w:tc>
      </w:tr>
    </w:tbl>
    <w:p w14:paraId="4BDD73A1" w14:textId="77777777" w:rsidR="00852A48" w:rsidRPr="00C140F0" w:rsidRDefault="00852A48" w:rsidP="00852A48">
      <w:pPr>
        <w:spacing w:after="0" w:line="20" w:lineRule="atLeast"/>
        <w:jc w:val="both"/>
        <w:rPr>
          <w:rFonts w:ascii="Times New Roman" w:hAnsi="Times New Roman" w:cs="Times New Roman"/>
          <w:lang w:val="en-US"/>
        </w:rPr>
      </w:pPr>
    </w:p>
    <w:p w14:paraId="130829F2" w14:textId="77777777" w:rsidR="006D3E07" w:rsidRPr="00C140F0" w:rsidRDefault="006D3E07" w:rsidP="00852A48">
      <w:pPr>
        <w:spacing w:after="0" w:line="20" w:lineRule="atLeast"/>
        <w:jc w:val="both"/>
        <w:rPr>
          <w:rFonts w:ascii="Times New Roman" w:hAnsi="Times New Roman" w:cs="Times New Roman"/>
          <w:lang w:val="en-US"/>
        </w:rPr>
      </w:pPr>
    </w:p>
    <w:p w14:paraId="09A9C30E" w14:textId="77777777" w:rsidR="00852A48" w:rsidRPr="00C140F0" w:rsidRDefault="00852A48" w:rsidP="00852A48">
      <w:pPr>
        <w:spacing w:after="0" w:line="20" w:lineRule="atLeast"/>
        <w:jc w:val="both"/>
        <w:rPr>
          <w:rFonts w:ascii="Times New Roman" w:hAnsi="Times New Roman" w:cs="Times New Roman"/>
          <w:lang w:val="en-US"/>
        </w:rPr>
      </w:pPr>
    </w:p>
    <w:p w14:paraId="332B1E15" w14:textId="77777777" w:rsidR="006D3E07" w:rsidRPr="00C140F0" w:rsidRDefault="006D3E07" w:rsidP="00852A48">
      <w:pPr>
        <w:spacing w:after="0" w:line="20" w:lineRule="atLeast"/>
        <w:jc w:val="both"/>
        <w:rPr>
          <w:rFonts w:ascii="Times New Roman" w:hAnsi="Times New Roman" w:cs="Times New Roman"/>
          <w:lang w:val="en-US"/>
        </w:rPr>
      </w:pPr>
    </w:p>
    <w:p w14:paraId="182DD549" w14:textId="77777777" w:rsidR="006D3E07" w:rsidRPr="00C140F0" w:rsidRDefault="006D3E07" w:rsidP="00852A48">
      <w:pPr>
        <w:spacing w:after="0" w:line="20" w:lineRule="atLeast"/>
        <w:jc w:val="both"/>
        <w:rPr>
          <w:rFonts w:ascii="Times New Roman" w:hAnsi="Times New Roman" w:cs="Times New Roman"/>
          <w:lang w:val="en-US"/>
        </w:rPr>
      </w:pPr>
    </w:p>
    <w:p w14:paraId="6C1CF63A" w14:textId="77777777" w:rsidR="006D3E07" w:rsidRPr="00C140F0" w:rsidRDefault="006D3E07" w:rsidP="006D3E07">
      <w:pPr>
        <w:tabs>
          <w:tab w:val="left" w:pos="3420"/>
        </w:tabs>
        <w:spacing w:after="0" w:line="240" w:lineRule="auto"/>
        <w:ind w:firstLine="426"/>
        <w:jc w:val="right"/>
        <w:rPr>
          <w:rFonts w:ascii="Times New Roman" w:hAnsi="Times New Roman" w:cs="Times New Roman"/>
          <w:lang w:val="en-US"/>
        </w:rPr>
      </w:pPr>
    </w:p>
    <w:p w14:paraId="2709167A" w14:textId="43A2E455" w:rsidR="006D3E07" w:rsidRPr="00C140F0" w:rsidRDefault="006D3E07" w:rsidP="006D3E07">
      <w:pPr>
        <w:tabs>
          <w:tab w:val="left" w:pos="851"/>
        </w:tabs>
        <w:spacing w:after="0" w:line="240" w:lineRule="auto"/>
        <w:ind w:firstLine="426"/>
        <w:rPr>
          <w:rFonts w:ascii="Times New Roman" w:hAnsi="Times New Roman" w:cs="Times New Roman"/>
          <w:b/>
          <w:color w:val="FF0000"/>
          <w:lang w:val="en-US"/>
        </w:rPr>
      </w:pPr>
      <w:r w:rsidRPr="00C140F0">
        <w:rPr>
          <w:rFonts w:ascii="Times New Roman" w:hAnsi="Times New Roman" w:cs="Times New Roman"/>
          <w:b/>
          <w:color w:val="FF0000"/>
          <w:lang w:val="kk-KZ"/>
        </w:rPr>
        <w:t xml:space="preserve">                                  </w:t>
      </w:r>
      <w:r w:rsidRPr="00C140F0">
        <w:rPr>
          <w:rFonts w:ascii="Times New Roman" w:hAnsi="Times New Roman" w:cs="Times New Roman"/>
          <w:b/>
          <w:color w:val="FF0000"/>
        </w:rPr>
        <w:t>ӘЛЕУЕТТІ</w:t>
      </w: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ӨНІМ</w:t>
      </w: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БЕРУШІГЕ</w:t>
      </w: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ӨТІНІ</w:t>
      </w:r>
      <w:proofErr w:type="gramStart"/>
      <w:r w:rsidRPr="00C140F0">
        <w:rPr>
          <w:rFonts w:ascii="Times New Roman" w:hAnsi="Times New Roman" w:cs="Times New Roman"/>
          <w:b/>
          <w:color w:val="FF0000"/>
        </w:rPr>
        <w:t>Ш</w:t>
      </w:r>
      <w:proofErr w:type="gramEnd"/>
      <w:r w:rsidRPr="00C140F0">
        <w:rPr>
          <w:rFonts w:ascii="Times New Roman" w:hAnsi="Times New Roman" w:cs="Times New Roman"/>
          <w:b/>
          <w:color w:val="FF0000"/>
          <w:lang w:val="en-US"/>
        </w:rPr>
        <w:t>!</w:t>
      </w:r>
    </w:p>
    <w:p w14:paraId="73EDF397" w14:textId="54ACD770" w:rsidR="006D3E07" w:rsidRPr="00C140F0" w:rsidRDefault="006D3E07" w:rsidP="006D3E07">
      <w:pPr>
        <w:tabs>
          <w:tab w:val="left" w:pos="3420"/>
        </w:tabs>
        <w:spacing w:after="0" w:line="240" w:lineRule="auto"/>
        <w:ind w:firstLine="426"/>
        <w:jc w:val="center"/>
        <w:rPr>
          <w:rFonts w:ascii="Times New Roman" w:hAnsi="Times New Roman" w:cs="Times New Roman"/>
          <w:b/>
          <w:color w:val="FF0000"/>
          <w:lang w:val="en-US"/>
        </w:rPr>
      </w:pP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ТЕХНИКАЛЫҚ</w:t>
      </w: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ЕРЕКШЕЛІКТІ</w:t>
      </w:r>
      <w:r w:rsidRPr="00C140F0">
        <w:rPr>
          <w:rFonts w:ascii="Times New Roman" w:hAnsi="Times New Roman" w:cs="Times New Roman"/>
          <w:b/>
          <w:color w:val="FF0000"/>
          <w:lang w:val="en-US"/>
        </w:rPr>
        <w:t xml:space="preserve"> </w:t>
      </w:r>
      <w:r w:rsidRPr="00C140F0">
        <w:rPr>
          <w:rFonts w:ascii="Times New Roman" w:hAnsi="Times New Roman" w:cs="Times New Roman"/>
          <w:b/>
          <w:color w:val="FF0000"/>
        </w:rPr>
        <w:t>МҰҚИЯТ</w:t>
      </w:r>
      <w:r w:rsidRPr="00C140F0">
        <w:rPr>
          <w:rFonts w:ascii="Times New Roman" w:hAnsi="Times New Roman" w:cs="Times New Roman"/>
          <w:b/>
          <w:color w:val="FF0000"/>
          <w:lang w:val="en-US"/>
        </w:rPr>
        <w:t xml:space="preserve"> </w:t>
      </w:r>
      <w:proofErr w:type="gramStart"/>
      <w:r w:rsidRPr="00C140F0">
        <w:rPr>
          <w:rFonts w:ascii="Times New Roman" w:hAnsi="Times New Roman" w:cs="Times New Roman"/>
          <w:b/>
          <w:color w:val="FF0000"/>
        </w:rPr>
        <w:t>О</w:t>
      </w:r>
      <w:proofErr w:type="gramEnd"/>
      <w:r w:rsidRPr="00C140F0">
        <w:rPr>
          <w:rFonts w:ascii="Times New Roman" w:hAnsi="Times New Roman" w:cs="Times New Roman"/>
          <w:b/>
          <w:color w:val="FF0000"/>
        </w:rPr>
        <w:t>ҚУ</w:t>
      </w:r>
      <w:r w:rsidRPr="00C140F0">
        <w:rPr>
          <w:rFonts w:ascii="Times New Roman" w:hAnsi="Times New Roman" w:cs="Times New Roman"/>
          <w:b/>
          <w:color w:val="FF0000"/>
          <w:lang w:val="kk-KZ"/>
        </w:rPr>
        <w:t xml:space="preserve">          </w:t>
      </w:r>
      <w:r w:rsidRPr="00C140F0">
        <w:rPr>
          <w:rFonts w:ascii="Times New Roman" w:hAnsi="Times New Roman" w:cs="Times New Roman"/>
          <w:b/>
          <w:bCs/>
          <w:sz w:val="20"/>
          <w:szCs w:val="20"/>
          <w:lang w:val="kk-KZ"/>
        </w:rPr>
        <w:t>Қосымша</w:t>
      </w:r>
      <w:r w:rsidRPr="00C140F0">
        <w:rPr>
          <w:rFonts w:ascii="Times New Roman" w:hAnsi="Times New Roman" w:cs="Times New Roman"/>
          <w:b/>
          <w:bCs/>
          <w:sz w:val="20"/>
          <w:szCs w:val="20"/>
          <w:lang w:val="kk-KZ"/>
        </w:rPr>
        <w:t xml:space="preserve"> 2</w:t>
      </w:r>
    </w:p>
    <w:p w14:paraId="0AA6CCCA" w14:textId="77777777" w:rsidR="006D3E07" w:rsidRPr="00C140F0" w:rsidRDefault="006D3E07" w:rsidP="006D3E07">
      <w:pPr>
        <w:tabs>
          <w:tab w:val="left" w:pos="3420"/>
        </w:tabs>
        <w:spacing w:after="0" w:line="240" w:lineRule="auto"/>
        <w:ind w:firstLine="426"/>
        <w:jc w:val="right"/>
        <w:rPr>
          <w:rFonts w:ascii="Times New Roman" w:hAnsi="Times New Roman" w:cs="Times New Roman"/>
          <w:b/>
          <w:bCs/>
          <w:sz w:val="20"/>
          <w:szCs w:val="20"/>
          <w:lang w:val="kk-KZ"/>
        </w:rPr>
      </w:pPr>
    </w:p>
    <w:p w14:paraId="62F4A8C1" w14:textId="037E6306" w:rsidR="006D3E07" w:rsidRPr="00C140F0" w:rsidRDefault="006D3E07" w:rsidP="006D3E07">
      <w:pPr>
        <w:spacing w:after="0" w:line="240" w:lineRule="auto"/>
        <w:ind w:firstLine="426"/>
        <w:jc w:val="both"/>
        <w:rPr>
          <w:rFonts w:ascii="Times New Roman" w:hAnsi="Times New Roman" w:cs="Times New Roman"/>
          <w:b/>
          <w:bCs/>
          <w:sz w:val="20"/>
          <w:szCs w:val="20"/>
          <w:lang w:val="kk-KZ"/>
        </w:rPr>
      </w:pPr>
      <w:r w:rsidRPr="00C140F0">
        <w:rPr>
          <w:rFonts w:ascii="Times New Roman" w:hAnsi="Times New Roman" w:cs="Times New Roman"/>
          <w:b/>
          <w:bCs/>
          <w:sz w:val="20"/>
          <w:szCs w:val="20"/>
          <w:lang w:val="kk-KZ"/>
        </w:rPr>
        <w:t xml:space="preserve">                                                           </w:t>
      </w:r>
      <w:r w:rsidRPr="00C140F0">
        <w:rPr>
          <w:rFonts w:ascii="Times New Roman" w:hAnsi="Times New Roman" w:cs="Times New Roman"/>
          <w:b/>
          <w:bCs/>
          <w:sz w:val="20"/>
          <w:szCs w:val="20"/>
          <w:lang w:val="kk-KZ"/>
        </w:rPr>
        <w:t>Техникалық ерекшелік</w:t>
      </w:r>
    </w:p>
    <w:p w14:paraId="5EFAEE65" w14:textId="5DC91295" w:rsidR="006D3E07" w:rsidRPr="00C140F0" w:rsidRDefault="006D3E07" w:rsidP="006D3E07">
      <w:pPr>
        <w:spacing w:after="0" w:line="240" w:lineRule="auto"/>
        <w:ind w:firstLine="426"/>
        <w:jc w:val="both"/>
        <w:rPr>
          <w:rFonts w:ascii="Times New Roman" w:hAnsi="Times New Roman" w:cs="Times New Roman"/>
          <w:b/>
          <w:bCs/>
          <w:sz w:val="20"/>
          <w:szCs w:val="20"/>
          <w:lang w:val="kk-KZ"/>
        </w:rPr>
      </w:pPr>
      <w:r w:rsidRPr="00C140F0">
        <w:rPr>
          <w:rFonts w:ascii="Times New Roman" w:hAnsi="Times New Roman" w:cs="Times New Roman"/>
          <w:b/>
          <w:bCs/>
          <w:sz w:val="20"/>
          <w:szCs w:val="20"/>
          <w:lang w:val="kk-KZ"/>
        </w:rPr>
        <w:t xml:space="preserve">                                           </w:t>
      </w:r>
      <w:r w:rsidRPr="00C140F0">
        <w:rPr>
          <w:rFonts w:ascii="Times New Roman" w:hAnsi="Times New Roman" w:cs="Times New Roman"/>
          <w:b/>
          <w:bCs/>
          <w:sz w:val="20"/>
          <w:szCs w:val="20"/>
          <w:lang w:val="kk-KZ"/>
        </w:rPr>
        <w:t>семинар өткізу бойынша қызмет көрсету</w:t>
      </w:r>
    </w:p>
    <w:p w14:paraId="01EFE1D6" w14:textId="5B988350" w:rsidR="006D3E07" w:rsidRPr="00C140F0" w:rsidRDefault="006D3E07" w:rsidP="006D3E07">
      <w:pPr>
        <w:spacing w:after="0" w:line="240" w:lineRule="auto"/>
        <w:ind w:firstLine="426"/>
        <w:jc w:val="both"/>
        <w:rPr>
          <w:rFonts w:ascii="Times New Roman" w:hAnsi="Times New Roman" w:cs="Times New Roman"/>
          <w:b/>
          <w:bCs/>
          <w:sz w:val="20"/>
          <w:szCs w:val="20"/>
        </w:rPr>
      </w:pPr>
      <w:r w:rsidRPr="00C140F0">
        <w:rPr>
          <w:rFonts w:ascii="Times New Roman" w:hAnsi="Times New Roman" w:cs="Times New Roman"/>
          <w:b/>
          <w:bCs/>
          <w:sz w:val="20"/>
          <w:szCs w:val="20"/>
        </w:rPr>
        <w:t xml:space="preserve">Осы </w:t>
      </w:r>
      <w:proofErr w:type="spellStart"/>
      <w:r w:rsidRPr="00C140F0">
        <w:rPr>
          <w:rFonts w:ascii="Times New Roman" w:hAnsi="Times New Roman" w:cs="Times New Roman"/>
          <w:b/>
          <w:bCs/>
          <w:sz w:val="20"/>
          <w:szCs w:val="20"/>
        </w:rPr>
        <w:t>Техникалық</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ерекшелікте</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қызметтер</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көрсету</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жөніндегі</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негізгі</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талаптар</w:t>
      </w:r>
      <w:proofErr w:type="spellEnd"/>
      <w:r w:rsidRPr="00C140F0">
        <w:rPr>
          <w:rFonts w:ascii="Times New Roman" w:hAnsi="Times New Roman" w:cs="Times New Roman"/>
          <w:b/>
          <w:bCs/>
          <w:sz w:val="20"/>
          <w:szCs w:val="20"/>
        </w:rPr>
        <w:t xml:space="preserve"> </w:t>
      </w:r>
      <w:proofErr w:type="spellStart"/>
      <w:r w:rsidRPr="00C140F0">
        <w:rPr>
          <w:rFonts w:ascii="Times New Roman" w:hAnsi="Times New Roman" w:cs="Times New Roman"/>
          <w:b/>
          <w:bCs/>
          <w:sz w:val="20"/>
          <w:szCs w:val="20"/>
        </w:rPr>
        <w:t>келті</w:t>
      </w:r>
      <w:proofErr w:type="gramStart"/>
      <w:r w:rsidRPr="00C140F0">
        <w:rPr>
          <w:rFonts w:ascii="Times New Roman" w:hAnsi="Times New Roman" w:cs="Times New Roman"/>
          <w:b/>
          <w:bCs/>
          <w:sz w:val="20"/>
          <w:szCs w:val="20"/>
        </w:rPr>
        <w:t>р</w:t>
      </w:r>
      <w:proofErr w:type="gramEnd"/>
      <w:r w:rsidRPr="00C140F0">
        <w:rPr>
          <w:rFonts w:ascii="Times New Roman" w:hAnsi="Times New Roman" w:cs="Times New Roman"/>
          <w:b/>
          <w:bCs/>
          <w:sz w:val="20"/>
          <w:szCs w:val="20"/>
        </w:rPr>
        <w:t>ілген</w:t>
      </w:r>
      <w:proofErr w:type="spellEnd"/>
      <w:r w:rsidRPr="00C140F0">
        <w:rPr>
          <w:rFonts w:ascii="Times New Roman" w:hAnsi="Times New Roman" w:cs="Times New Roman"/>
          <w:b/>
          <w:bCs/>
          <w:sz w:val="20"/>
          <w:szCs w:val="20"/>
        </w:rPr>
        <w:t>.</w:t>
      </w:r>
    </w:p>
    <w:p w14:paraId="6AB78450" w14:textId="77777777" w:rsidR="006D3E07" w:rsidRPr="00C140F0" w:rsidRDefault="006D3E07" w:rsidP="006D3E07">
      <w:pPr>
        <w:spacing w:after="0" w:line="240" w:lineRule="auto"/>
        <w:ind w:firstLine="426"/>
        <w:jc w:val="both"/>
        <w:rPr>
          <w:rFonts w:ascii="Times New Roman" w:hAnsi="Times New Roman" w:cs="Times New Roman"/>
          <w:b/>
          <w:bCs/>
          <w:sz w:val="20"/>
          <w:szCs w:val="20"/>
        </w:rPr>
      </w:pPr>
    </w:p>
    <w:p w14:paraId="6A88CEC8" w14:textId="14447018" w:rsidR="006D3E07" w:rsidRPr="00C140F0" w:rsidRDefault="006D3E07" w:rsidP="006D3E07">
      <w:pPr>
        <w:spacing w:after="0" w:line="240" w:lineRule="auto"/>
        <w:ind w:firstLine="426"/>
        <w:jc w:val="both"/>
        <w:rPr>
          <w:rFonts w:ascii="Times New Roman" w:hAnsi="Times New Roman" w:cs="Times New Roman"/>
          <w:spacing w:val="2"/>
          <w:sz w:val="20"/>
          <w:szCs w:val="20"/>
          <w:u w:val="single"/>
          <w:shd w:val="clear" w:color="auto" w:fill="FFFFFF"/>
          <w:lang w:val="kk-KZ"/>
        </w:rPr>
      </w:pPr>
      <w:proofErr w:type="spellStart"/>
      <w:r w:rsidRPr="00C140F0">
        <w:rPr>
          <w:rFonts w:ascii="Times New Roman" w:hAnsi="Times New Roman" w:cs="Times New Roman"/>
          <w:b/>
          <w:color w:val="FF0000"/>
          <w:spacing w:val="2"/>
          <w:sz w:val="20"/>
          <w:szCs w:val="20"/>
          <w:u w:val="single"/>
          <w:shd w:val="clear" w:color="auto" w:fill="FFFFFF"/>
        </w:rPr>
        <w:t>әлеуетті</w:t>
      </w:r>
      <w:proofErr w:type="spellEnd"/>
      <w:r w:rsidRPr="00C140F0">
        <w:rPr>
          <w:rFonts w:ascii="Times New Roman" w:hAnsi="Times New Roman" w:cs="Times New Roman"/>
          <w:b/>
          <w:color w:val="FF0000"/>
          <w:spacing w:val="2"/>
          <w:sz w:val="20"/>
          <w:szCs w:val="20"/>
          <w:u w:val="single"/>
          <w:shd w:val="clear" w:color="auto" w:fill="FFFFFF"/>
        </w:rPr>
        <w:t xml:space="preserve"> </w:t>
      </w:r>
      <w:proofErr w:type="spellStart"/>
      <w:r w:rsidRPr="00C140F0">
        <w:rPr>
          <w:rFonts w:ascii="Times New Roman" w:hAnsi="Times New Roman" w:cs="Times New Roman"/>
          <w:b/>
          <w:color w:val="FF0000"/>
          <w:spacing w:val="2"/>
          <w:sz w:val="20"/>
          <w:szCs w:val="20"/>
          <w:u w:val="single"/>
          <w:shd w:val="clear" w:color="auto" w:fill="FFFFFF"/>
        </w:rPr>
        <w:t>өнім</w:t>
      </w:r>
      <w:proofErr w:type="spellEnd"/>
      <w:r w:rsidRPr="00C140F0">
        <w:rPr>
          <w:rFonts w:ascii="Times New Roman" w:hAnsi="Times New Roman" w:cs="Times New Roman"/>
          <w:b/>
          <w:color w:val="FF0000"/>
          <w:spacing w:val="2"/>
          <w:sz w:val="20"/>
          <w:szCs w:val="20"/>
          <w:u w:val="single"/>
          <w:shd w:val="clear" w:color="auto" w:fill="FFFFFF"/>
        </w:rPr>
        <w:t xml:space="preserve"> </w:t>
      </w:r>
      <w:proofErr w:type="spellStart"/>
      <w:r w:rsidRPr="00C140F0">
        <w:rPr>
          <w:rFonts w:ascii="Times New Roman" w:hAnsi="Times New Roman" w:cs="Times New Roman"/>
          <w:b/>
          <w:color w:val="FF0000"/>
          <w:spacing w:val="2"/>
          <w:sz w:val="20"/>
          <w:szCs w:val="20"/>
          <w:u w:val="single"/>
          <w:shd w:val="clear" w:color="auto" w:fill="FFFFFF"/>
        </w:rPr>
        <w:t>беруші</w:t>
      </w:r>
      <w:proofErr w:type="spellEnd"/>
      <w:r w:rsidRPr="00C140F0">
        <w:rPr>
          <w:rFonts w:ascii="Times New Roman" w:hAnsi="Times New Roman" w:cs="Times New Roman"/>
          <w:b/>
          <w:color w:val="FF0000"/>
          <w:spacing w:val="2"/>
          <w:sz w:val="20"/>
          <w:szCs w:val="20"/>
          <w:u w:val="single"/>
          <w:shd w:val="clear" w:color="auto" w:fill="FFFFFF"/>
        </w:rPr>
        <w:t xml:space="preserve"> - </w:t>
      </w:r>
      <w:proofErr w:type="spellStart"/>
      <w:r w:rsidRPr="00C140F0">
        <w:rPr>
          <w:rFonts w:ascii="Times New Roman" w:hAnsi="Times New Roman" w:cs="Times New Roman"/>
          <w:spacing w:val="2"/>
          <w:sz w:val="20"/>
          <w:szCs w:val="20"/>
          <w:u w:val="single"/>
          <w:shd w:val="clear" w:color="auto" w:fill="FFFFFF"/>
        </w:rPr>
        <w:t>кәсіпкерлік</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қызметті</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жүзеге</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асыратын</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жеке</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тұлға</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мемлекеттік</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сатып</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алу</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туралы</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шарт</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жасасуға</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үміткер</w:t>
      </w:r>
      <w:proofErr w:type="spellEnd"/>
      <w:r w:rsidRPr="00C140F0">
        <w:rPr>
          <w:rFonts w:ascii="Times New Roman" w:hAnsi="Times New Roman" w:cs="Times New Roman"/>
          <w:spacing w:val="2"/>
          <w:sz w:val="20"/>
          <w:szCs w:val="20"/>
          <w:u w:val="single"/>
          <w:shd w:val="clear" w:color="auto" w:fill="FFFFFF"/>
        </w:rPr>
        <w:t xml:space="preserve"> </w:t>
      </w:r>
      <w:proofErr w:type="spellStart"/>
      <w:proofErr w:type="gramStart"/>
      <w:r w:rsidRPr="00C140F0">
        <w:rPr>
          <w:rFonts w:ascii="Times New Roman" w:hAnsi="Times New Roman" w:cs="Times New Roman"/>
          <w:spacing w:val="2"/>
          <w:sz w:val="20"/>
          <w:szCs w:val="20"/>
          <w:u w:val="single"/>
          <w:shd w:val="clear" w:color="auto" w:fill="FFFFFF"/>
        </w:rPr>
        <w:t>заңды</w:t>
      </w:r>
      <w:proofErr w:type="spellEnd"/>
      <w:proofErr w:type="gram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тұлға</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егер</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олар</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үшін</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Қазақстан</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Республикасының</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заңдарында</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өзгеше</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белгіленбесе</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мемлекеттік</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мекемелерді</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spacing w:val="2"/>
          <w:sz w:val="20"/>
          <w:szCs w:val="20"/>
          <w:u w:val="single"/>
          <w:shd w:val="clear" w:color="auto" w:fill="FFFFFF"/>
        </w:rPr>
        <w:t>қоспағанда</w:t>
      </w:r>
      <w:proofErr w:type="spellEnd"/>
      <w:r w:rsidRPr="00C140F0">
        <w:rPr>
          <w:rFonts w:ascii="Times New Roman" w:hAnsi="Times New Roman" w:cs="Times New Roman"/>
          <w:spacing w:val="2"/>
          <w:sz w:val="20"/>
          <w:szCs w:val="20"/>
          <w:u w:val="single"/>
          <w:shd w:val="clear" w:color="auto" w:fill="FFFFFF"/>
        </w:rPr>
        <w:t xml:space="preserve">), </w:t>
      </w:r>
      <w:proofErr w:type="spellStart"/>
      <w:r w:rsidRPr="00C140F0">
        <w:rPr>
          <w:rFonts w:ascii="Times New Roman" w:hAnsi="Times New Roman" w:cs="Times New Roman"/>
          <w:color w:val="FF0000"/>
          <w:spacing w:val="2"/>
          <w:sz w:val="20"/>
          <w:szCs w:val="20"/>
          <w:u w:val="single"/>
          <w:shd w:val="clear" w:color="auto" w:fill="FFFFFF"/>
        </w:rPr>
        <w:t>заңды</w:t>
      </w:r>
      <w:proofErr w:type="spellEnd"/>
      <w:r w:rsidRPr="00C140F0">
        <w:rPr>
          <w:rFonts w:ascii="Times New Roman" w:hAnsi="Times New Roman" w:cs="Times New Roman"/>
          <w:color w:val="FF0000"/>
          <w:spacing w:val="2"/>
          <w:sz w:val="20"/>
          <w:szCs w:val="20"/>
          <w:u w:val="single"/>
          <w:shd w:val="clear" w:color="auto" w:fill="FFFFFF"/>
        </w:rPr>
        <w:t xml:space="preserve"> </w:t>
      </w:r>
      <w:proofErr w:type="spellStart"/>
      <w:r w:rsidRPr="00C140F0">
        <w:rPr>
          <w:rFonts w:ascii="Times New Roman" w:hAnsi="Times New Roman" w:cs="Times New Roman"/>
          <w:color w:val="FF0000"/>
          <w:spacing w:val="2"/>
          <w:sz w:val="20"/>
          <w:szCs w:val="20"/>
          <w:u w:val="single"/>
          <w:shd w:val="clear" w:color="auto" w:fill="FFFFFF"/>
        </w:rPr>
        <w:t>тұлғалардың</w:t>
      </w:r>
      <w:proofErr w:type="spellEnd"/>
      <w:r w:rsidRPr="00C140F0">
        <w:rPr>
          <w:rFonts w:ascii="Times New Roman" w:hAnsi="Times New Roman" w:cs="Times New Roman"/>
          <w:color w:val="FF0000"/>
          <w:spacing w:val="2"/>
          <w:sz w:val="20"/>
          <w:szCs w:val="20"/>
          <w:u w:val="single"/>
          <w:shd w:val="clear" w:color="auto" w:fill="FFFFFF"/>
        </w:rPr>
        <w:t xml:space="preserve"> </w:t>
      </w:r>
      <w:proofErr w:type="spellStart"/>
      <w:r w:rsidRPr="00C140F0">
        <w:rPr>
          <w:rFonts w:ascii="Times New Roman" w:hAnsi="Times New Roman" w:cs="Times New Roman"/>
          <w:color w:val="FF0000"/>
          <w:spacing w:val="2"/>
          <w:sz w:val="20"/>
          <w:szCs w:val="20"/>
          <w:u w:val="single"/>
          <w:shd w:val="clear" w:color="auto" w:fill="FFFFFF"/>
        </w:rPr>
        <w:t>уақытша</w:t>
      </w:r>
      <w:proofErr w:type="spellEnd"/>
      <w:r w:rsidRPr="00C140F0">
        <w:rPr>
          <w:rFonts w:ascii="Times New Roman" w:hAnsi="Times New Roman" w:cs="Times New Roman"/>
          <w:color w:val="FF0000"/>
          <w:spacing w:val="2"/>
          <w:sz w:val="20"/>
          <w:szCs w:val="20"/>
          <w:u w:val="single"/>
          <w:shd w:val="clear" w:color="auto" w:fill="FFFFFF"/>
        </w:rPr>
        <w:t xml:space="preserve"> </w:t>
      </w:r>
      <w:proofErr w:type="spellStart"/>
      <w:r w:rsidRPr="00C140F0">
        <w:rPr>
          <w:rFonts w:ascii="Times New Roman" w:hAnsi="Times New Roman" w:cs="Times New Roman"/>
          <w:color w:val="FF0000"/>
          <w:spacing w:val="2"/>
          <w:sz w:val="20"/>
          <w:szCs w:val="20"/>
          <w:u w:val="single"/>
          <w:shd w:val="clear" w:color="auto" w:fill="FFFFFF"/>
        </w:rPr>
        <w:t>бірлестігі</w:t>
      </w:r>
      <w:proofErr w:type="spellEnd"/>
      <w:r w:rsidRPr="00C140F0">
        <w:rPr>
          <w:rFonts w:ascii="Times New Roman" w:hAnsi="Times New Roman" w:cs="Times New Roman"/>
          <w:color w:val="FF0000"/>
          <w:spacing w:val="2"/>
          <w:sz w:val="20"/>
          <w:szCs w:val="20"/>
          <w:u w:val="single"/>
          <w:shd w:val="clear" w:color="auto" w:fill="FFFFFF"/>
        </w:rPr>
        <w:t xml:space="preserve"> (консорциум).</w:t>
      </w:r>
    </w:p>
    <w:p w14:paraId="208D0A49" w14:textId="77777777" w:rsidR="006D3E07" w:rsidRPr="00C140F0" w:rsidRDefault="006D3E07" w:rsidP="006D3E07">
      <w:pPr>
        <w:spacing w:after="0" w:line="240" w:lineRule="auto"/>
        <w:ind w:firstLine="426"/>
        <w:jc w:val="both"/>
        <w:rPr>
          <w:rFonts w:ascii="Times New Roman" w:hAnsi="Times New Roman" w:cs="Times New Roman"/>
          <w:color w:val="000000"/>
          <w:spacing w:val="2"/>
          <w:sz w:val="20"/>
          <w:szCs w:val="20"/>
          <w:shd w:val="clear" w:color="auto" w:fill="FFFFFF"/>
          <w:lang w:val="kk-KZ"/>
        </w:rPr>
      </w:pPr>
    </w:p>
    <w:p w14:paraId="3F361EB2" w14:textId="199C972B" w:rsidR="006D3E07" w:rsidRPr="00C140F0" w:rsidRDefault="006D3E07" w:rsidP="006D3E07">
      <w:pPr>
        <w:spacing w:after="0" w:line="240" w:lineRule="auto"/>
        <w:ind w:firstLine="426"/>
        <w:jc w:val="both"/>
        <w:rPr>
          <w:rFonts w:ascii="Times New Roman" w:hAnsi="Times New Roman" w:cs="Times New Roman"/>
          <w:b/>
          <w:color w:val="FF0000"/>
          <w:spacing w:val="2"/>
          <w:sz w:val="20"/>
          <w:szCs w:val="20"/>
          <w:u w:val="single"/>
          <w:shd w:val="clear" w:color="auto" w:fill="FFFFFF"/>
          <w:lang w:val="kk-KZ"/>
        </w:rPr>
      </w:pPr>
      <w:r w:rsidRPr="00C140F0">
        <w:rPr>
          <w:rFonts w:ascii="Times New Roman" w:hAnsi="Times New Roman" w:cs="Times New Roman"/>
          <w:b/>
          <w:color w:val="FF0000"/>
          <w:spacing w:val="2"/>
          <w:sz w:val="20"/>
          <w:szCs w:val="20"/>
          <w:u w:val="single"/>
          <w:shd w:val="clear" w:color="auto" w:fill="FFFFFF"/>
          <w:lang w:val="kk-KZ"/>
        </w:rPr>
        <w:t xml:space="preserve">өнім беруші - </w:t>
      </w:r>
      <w:r w:rsidRPr="00C140F0">
        <w:rPr>
          <w:rFonts w:ascii="Times New Roman" w:hAnsi="Times New Roman" w:cs="Times New Roman"/>
          <w:spacing w:val="2"/>
          <w:sz w:val="20"/>
          <w:szCs w:val="20"/>
          <w:shd w:val="clear" w:color="auto" w:fill="FFFFFF"/>
          <w:lang w:val="kk-KZ"/>
        </w:rPr>
        <w:t>кәсіпкерлік қызметті жүзеге асыратын жеке тұлға, мемлекеттік сатып алу туралы онымен жасалған шартта тапсырыс берушінің контрагенті ретінде әрекет ететін заңды тұлға (егер Қазақстан Республикасының заңдарында өзгеше белгіленбесе, мемлекеттік мекемелерді қоспағанда),</w:t>
      </w:r>
      <w:r w:rsidRPr="00C140F0">
        <w:rPr>
          <w:rFonts w:ascii="Times New Roman" w:hAnsi="Times New Roman" w:cs="Times New Roman"/>
          <w:b/>
          <w:color w:val="FF0000"/>
          <w:spacing w:val="2"/>
          <w:sz w:val="20"/>
          <w:szCs w:val="20"/>
          <w:u w:val="single"/>
          <w:shd w:val="clear" w:color="auto" w:fill="FFFFFF"/>
          <w:lang w:val="kk-KZ"/>
        </w:rPr>
        <w:t xml:space="preserve"> заңды тұлғалардың уақытша бірлестігі (консорциум).</w:t>
      </w:r>
    </w:p>
    <w:p w14:paraId="4D2433BC" w14:textId="77777777" w:rsidR="006D3E07" w:rsidRPr="00C140F0" w:rsidRDefault="006D3E07" w:rsidP="006D3E07">
      <w:pPr>
        <w:spacing w:after="0" w:line="240" w:lineRule="auto"/>
        <w:ind w:firstLine="426"/>
        <w:jc w:val="both"/>
        <w:rPr>
          <w:rFonts w:ascii="Times New Roman" w:hAnsi="Times New Roman" w:cs="Times New Roman"/>
          <w:b/>
          <w:bCs/>
          <w:sz w:val="20"/>
          <w:szCs w:val="20"/>
          <w:lang w:val="kk-KZ"/>
        </w:rPr>
      </w:pPr>
    </w:p>
    <w:tbl>
      <w:tblPr>
        <w:tblStyle w:val="-11"/>
        <w:tblW w:w="8897" w:type="dxa"/>
        <w:tblLook w:val="04A0" w:firstRow="1" w:lastRow="0" w:firstColumn="1" w:lastColumn="0" w:noHBand="0" w:noVBand="1"/>
      </w:tblPr>
      <w:tblGrid>
        <w:gridCol w:w="1754"/>
        <w:gridCol w:w="7143"/>
      </w:tblGrid>
      <w:tr w:rsidR="006D3E07" w:rsidRPr="00C140F0" w14:paraId="61CB8A52" w14:textId="77777777" w:rsidTr="006F39D7">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754" w:type="dxa"/>
          </w:tcPr>
          <w:p w14:paraId="3092B12F" w14:textId="4FDBAB2B" w:rsidR="006D3E07" w:rsidRPr="00C140F0" w:rsidRDefault="006D3E07" w:rsidP="006F39D7">
            <w:pPr>
              <w:spacing w:after="0" w:line="240" w:lineRule="auto"/>
              <w:jc w:val="both"/>
              <w:rPr>
                <w:rFonts w:ascii="Times New Roman" w:eastAsia="Times New Roman" w:hAnsi="Times New Roman" w:cs="Times New Roman"/>
                <w:b w:val="0"/>
                <w:lang w:eastAsia="ru-RU"/>
              </w:rPr>
            </w:pPr>
            <w:proofErr w:type="spellStart"/>
            <w:r w:rsidRPr="00C140F0">
              <w:rPr>
                <w:rFonts w:ascii="Times New Roman" w:eastAsia="Times New Roman" w:hAnsi="Times New Roman" w:cs="Times New Roman"/>
                <w:b w:val="0"/>
                <w:lang w:eastAsia="ru-RU"/>
              </w:rPr>
              <w:t>Семинардың</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атауы</w:t>
            </w:r>
            <w:proofErr w:type="spellEnd"/>
            <w:r w:rsidRPr="00C140F0">
              <w:rPr>
                <w:rFonts w:ascii="Times New Roman" w:eastAsia="Times New Roman" w:hAnsi="Times New Roman" w:cs="Times New Roman"/>
                <w:b w:val="0"/>
                <w:lang w:eastAsia="ru-RU"/>
              </w:rPr>
              <w:t>:</w:t>
            </w:r>
          </w:p>
        </w:tc>
        <w:tc>
          <w:tcPr>
            <w:tcW w:w="7143" w:type="dxa"/>
          </w:tcPr>
          <w:p w14:paraId="06A4227B" w14:textId="5CDF2217" w:rsidR="006D3E07" w:rsidRPr="00C140F0" w:rsidRDefault="006D3E07" w:rsidP="006F39D7">
            <w:pPr>
              <w:spacing w:after="0" w:line="240" w:lineRule="auto"/>
              <w:ind w:right="9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roofErr w:type="spellStart"/>
            <w:r w:rsidRPr="00C140F0">
              <w:rPr>
                <w:rStyle w:val="a5"/>
                <w:rFonts w:ascii="Times New Roman" w:hAnsi="Times New Roman" w:cs="Times New Roman"/>
                <w:i w:val="0"/>
              </w:rPr>
              <w:t>бухгалтерлік</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есепті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жүргізуге</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және</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қаржылық</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есептілікті</w:t>
            </w:r>
            <w:proofErr w:type="spellEnd"/>
            <w:r w:rsidRPr="00C140F0">
              <w:rPr>
                <w:rStyle w:val="a5"/>
                <w:rFonts w:ascii="Times New Roman" w:hAnsi="Times New Roman" w:cs="Times New Roman"/>
                <w:i w:val="0"/>
              </w:rPr>
              <w:t xml:space="preserve"> </w:t>
            </w:r>
            <w:proofErr w:type="spellStart"/>
            <w:proofErr w:type="gramStart"/>
            <w:r w:rsidRPr="00C140F0">
              <w:rPr>
                <w:rStyle w:val="a5"/>
                <w:rFonts w:ascii="Times New Roman" w:hAnsi="Times New Roman" w:cs="Times New Roman"/>
                <w:i w:val="0"/>
              </w:rPr>
              <w:t>жасау</w:t>
            </w:r>
            <w:proofErr w:type="gramEnd"/>
            <w:r w:rsidRPr="00C140F0">
              <w:rPr>
                <w:rStyle w:val="a5"/>
                <w:rFonts w:ascii="Times New Roman" w:hAnsi="Times New Roman" w:cs="Times New Roman"/>
                <w:i w:val="0"/>
              </w:rPr>
              <w:t>ға</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уәкілетті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республикалық</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бюджеттік</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бағдарламалар</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әкімшілерінің</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және</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бюджетті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атқару</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жөніндегі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жергілікті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уәкілетті</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органдардың</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лауазымды</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адамдары</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үшін</w:t>
            </w:r>
            <w:proofErr w:type="spellEnd"/>
            <w:r w:rsidRPr="00C140F0">
              <w:rPr>
                <w:rStyle w:val="a5"/>
                <w:rFonts w:ascii="Times New Roman" w:hAnsi="Times New Roman" w:cs="Times New Roman"/>
                <w:i w:val="0"/>
              </w:rPr>
              <w:t xml:space="preserve"> </w:t>
            </w:r>
            <w:proofErr w:type="spellStart"/>
            <w:r w:rsidRPr="00C140F0">
              <w:rPr>
                <w:rStyle w:val="a5"/>
                <w:rFonts w:ascii="Times New Roman" w:hAnsi="Times New Roman" w:cs="Times New Roman"/>
                <w:i w:val="0"/>
              </w:rPr>
              <w:t>сертификаттау</w:t>
            </w:r>
            <w:proofErr w:type="spellEnd"/>
          </w:p>
        </w:tc>
      </w:tr>
      <w:tr w:rsidR="006D3E07" w:rsidRPr="00C140F0" w14:paraId="3BD28FB5" w14:textId="77777777" w:rsidTr="006F39D7">
        <w:trPr>
          <w:trHeight w:val="549"/>
        </w:trPr>
        <w:tc>
          <w:tcPr>
            <w:cnfStyle w:val="001000000000" w:firstRow="0" w:lastRow="0" w:firstColumn="1" w:lastColumn="0" w:oddVBand="0" w:evenVBand="0" w:oddHBand="0" w:evenHBand="0" w:firstRowFirstColumn="0" w:firstRowLastColumn="0" w:lastRowFirstColumn="0" w:lastRowLastColumn="0"/>
            <w:tcW w:w="1754" w:type="dxa"/>
          </w:tcPr>
          <w:p w14:paraId="58864A1F" w14:textId="77777777" w:rsidR="006D3E07" w:rsidRPr="00C140F0" w:rsidRDefault="006D3E07" w:rsidP="006F39D7">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Содержание семинара:</w:t>
            </w:r>
          </w:p>
        </w:tc>
        <w:tc>
          <w:tcPr>
            <w:tcW w:w="7143" w:type="dxa"/>
          </w:tcPr>
          <w:p w14:paraId="46946ED1" w14:textId="33F0245C" w:rsidR="006D3E07" w:rsidRPr="00C140F0" w:rsidRDefault="00654BD3" w:rsidP="00654BD3">
            <w:pPr>
              <w:tabs>
                <w:tab w:val="left" w:pos="567"/>
              </w:tabs>
              <w:spacing w:after="0"/>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rPr>
            </w:pPr>
            <w:r w:rsidRPr="00C140F0">
              <w:rPr>
                <w:rFonts w:ascii="Times New Roman" w:eastAsia="Times New Roman" w:hAnsi="Times New Roman" w:cs="Times New Roman"/>
                <w:lang w:val="kk-KZ"/>
              </w:rPr>
              <w:t xml:space="preserve">        1.</w:t>
            </w:r>
            <w:r w:rsidR="006D3E07" w:rsidRPr="00C140F0">
              <w:rPr>
                <w:rFonts w:ascii="Times New Roman" w:eastAsia="Times New Roman" w:hAnsi="Times New Roman" w:cs="Times New Roman"/>
                <w:lang w:val="kk-KZ"/>
              </w:rPr>
              <w:t>Оқыту мен емтихандарды 2026 жылдың соңына дейін өткізу қажет.</w:t>
            </w:r>
          </w:p>
          <w:p w14:paraId="439729AE" w14:textId="66480504" w:rsidR="00654BD3" w:rsidRPr="00C140F0" w:rsidRDefault="00654BD3" w:rsidP="00654BD3">
            <w:pPr>
              <w:tabs>
                <w:tab w:val="left" w:pos="567"/>
              </w:tabs>
              <w:spacing w:after="0"/>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rPr>
            </w:pPr>
            <w:r w:rsidRPr="00C140F0">
              <w:rPr>
                <w:rFonts w:ascii="Times New Roman" w:eastAsia="Times New Roman" w:hAnsi="Times New Roman" w:cs="Times New Roman"/>
                <w:lang w:val="kk-KZ"/>
              </w:rPr>
              <w:t xml:space="preserve">        2. Білім беру бағдарламасының мақсаты мен ұзақтығы: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(ҚС ХҚЕС) "және жаңадан қабылданған нормативтік құқықтық актілер бойынша мемлекеттік мекемелерде қаржылық есептілікті жасау мен жүргізуді түсіндірумен және өзгертумен ХҚЕС-ке сәйкес квазимемлекеттік секторда бухгалтерлік есепті жүргізу және қаржылық есептілікті жасау. Оқу ұзақтығы 50 академиялық сағаттан, оның ішінде практикалық сабақтардан болуы тиіс. Бұл ретте 1 академиялық сағат 40 минутқа тең.</w:t>
            </w:r>
          </w:p>
          <w:p w14:paraId="5DF17166" w14:textId="77777777" w:rsidR="006D3E07"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kk-KZ"/>
              </w:rPr>
            </w:pPr>
            <w:r w:rsidRPr="00C140F0">
              <w:rPr>
                <w:rFonts w:ascii="Times New Roman" w:hAnsi="Times New Roman" w:cs="Times New Roman"/>
                <w:b/>
                <w:lang w:val="kk-KZ"/>
              </w:rPr>
              <w:t>3. Әлеуетті өнім берушіге қойылатын талаптар:</w:t>
            </w:r>
          </w:p>
          <w:p w14:paraId="698C0197" w14:textId="7777777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3.1 Сертификаттау жөніндегі ұйым ретінде ҚР ҚМ аккредиттеу туралы куәліктің болуы;</w:t>
            </w:r>
          </w:p>
          <w:p w14:paraId="55A4AA71" w14:textId="7777777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3.2 Мемлекеттік қызметшілерді даярлау, қайта даярлау және біліктілігін арттыру қағидаларына, мемлекеттік қызметшілердің біліктілігін арттыруды жүзеге асыратын білім беру ұйымдарына қойылатын талаптарға сәйкестігі (2018 жылғы 15 наурыздағы № 125 ҚР ПП), бұл Мемлекеттік қызметшілердің біліктілігін арттыру қызметтерін ұсынуға құқығы бар білім беру ұйымдарының тізбесіне мемлекеттік қызмет істері жөніндегі уәкілетті органның Үйлестіру кеңесінің шешімімен расталады.;</w:t>
            </w:r>
          </w:p>
          <w:p w14:paraId="1EDB6A5D" w14:textId="7777777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3.3 Мемлекеттік мекемелердің бухгалтерлерін сертификаттау бойынша емтихан модульдерін ҚР ҚМ келісу хатының болуы;</w:t>
            </w:r>
          </w:p>
          <w:p w14:paraId="4F29539A" w14:textId="7777777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 xml:space="preserve">3.4 Лекторда «Халықаралық қаржылық есептілік стандарттарына (ХҚЕС) сәйкес мемлекеттік мекемелерде бухгалтерлік есепті жүргізу және қаржылық есептілікті жасау» модуліне және «ХҚЕС сәйкес бухгалтерлік есеп» пәні бойынша авторлық құқықтың және ҚР кәсіби бухгалтері, CIMA сертификаттарының болуы (бизнес тиімділігін басқару орыс тілінде) CAP, Халықаралық Қаржылық </w:t>
            </w:r>
            <w:r w:rsidRPr="00C140F0">
              <w:rPr>
                <w:rFonts w:ascii="Times New Roman" w:hAnsi="Times New Roman" w:cs="Times New Roman"/>
                <w:lang w:val="kk-KZ"/>
              </w:rPr>
              <w:lastRenderedPageBreak/>
              <w:t>Есептілік бойынша Диплом (ДарИФР орыс тілінде).</w:t>
            </w:r>
          </w:p>
          <w:p w14:paraId="0A614BE0" w14:textId="165A7D4E"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b/>
                <w:lang w:val="kk-KZ"/>
              </w:rPr>
              <w:t>4. Оқу материалдарына қойылатын талаптар:</w:t>
            </w:r>
            <w:r w:rsidRPr="00C140F0">
              <w:rPr>
                <w:rFonts w:ascii="Times New Roman" w:hAnsi="Times New Roman" w:cs="Times New Roman"/>
                <w:lang w:val="kk-KZ"/>
              </w:rPr>
              <w:t xml:space="preserve"> Өнім беруші тыңдаушыларға оқыту басталғанға дейін электрондық оқу материалдарының толық пакетін ұсынады, олар (жаттығу тест базасы, жаттығу ситуациялық тапсырмалар) және оқу-әдістемелік кешенді қамтиды.</w:t>
            </w:r>
          </w:p>
          <w:p w14:paraId="75028010" w14:textId="77777777"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kk-KZ"/>
              </w:rPr>
            </w:pPr>
            <w:r w:rsidRPr="00C140F0">
              <w:rPr>
                <w:rFonts w:ascii="Times New Roman" w:hAnsi="Times New Roman" w:cs="Times New Roman"/>
                <w:b/>
                <w:lang w:val="kk-KZ"/>
              </w:rPr>
              <w:t>Семинар бағдарламасы:</w:t>
            </w:r>
          </w:p>
          <w:p w14:paraId="7BF7C9B0" w14:textId="77777777"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Семинар көрнекі мысалдармен өткізілуі тиіс.</w:t>
            </w:r>
          </w:p>
          <w:p w14:paraId="0BADEF3B" w14:textId="6C016A15"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Оқу бағдарламасы сағаттарының жалпы санының кемінде 50% практиканы зерделеуді құрауы тиіс.</w:t>
            </w:r>
          </w:p>
          <w:p w14:paraId="28497EB7" w14:textId="77777777"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kk-KZ"/>
              </w:rPr>
            </w:pPr>
            <w:r w:rsidRPr="00C140F0">
              <w:rPr>
                <w:rFonts w:ascii="Times New Roman" w:hAnsi="Times New Roman" w:cs="Times New Roman"/>
                <w:b/>
                <w:lang w:val="kk-KZ"/>
              </w:rPr>
              <w:t>Семинар тақырыптары:</w:t>
            </w:r>
          </w:p>
          <w:p w14:paraId="268EFE03" w14:textId="77777777"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(Қазақстан Республикасы Қаржы министрінің 2025 жылғы 29 сәуірдегі № 210 бұйрығы) 1) қоғамдық сектор үшін ҚС ХҚЕС-ке сәйкес мемлекеттік мекемелерде бухгалтерлік есепті жүргізу және қаржылық есептілікті жасау; 2) ХҚЕС-ке сәйкес квазимемлекеттік секторда бухгалтерлік есепті жүргізу және қаржылық есептілікті жасау:</w:t>
            </w:r>
          </w:p>
          <w:p w14:paraId="0DB55159" w14:textId="56B37029" w:rsidR="00654BD3" w:rsidRPr="00C140F0" w:rsidRDefault="00654BD3" w:rsidP="00654BD3">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140F0">
              <w:rPr>
                <w:rFonts w:ascii="Times New Roman" w:hAnsi="Times New Roman" w:cs="Times New Roman"/>
                <w:lang w:val="kk-KZ"/>
              </w:rPr>
              <w:t>Өнім беруші 2 емтиханды сәтті тапсырған кезде тыңдаушыға мемлекеттік мекеменің Кәсіби бухгалтер сертификатын беруге міндетті.</w:t>
            </w:r>
          </w:p>
          <w:p w14:paraId="2885CF10" w14:textId="7777777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14:paraId="5FDCFC93" w14:textId="088771E7" w:rsidR="00654BD3" w:rsidRPr="00C140F0" w:rsidRDefault="00654BD3" w:rsidP="006D3E07">
            <w:pPr>
              <w:pStyle w:val="a3"/>
              <w:tabs>
                <w:tab w:val="left" w:pos="567"/>
              </w:tabs>
              <w:spacing w:after="0"/>
              <w:ind w:left="405"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tc>
      </w:tr>
      <w:tr w:rsidR="006D3E07" w:rsidRPr="00C140F0" w14:paraId="45DBEB15" w14:textId="77777777" w:rsidTr="006F39D7">
        <w:trPr>
          <w:trHeight w:val="407"/>
        </w:trPr>
        <w:tc>
          <w:tcPr>
            <w:cnfStyle w:val="001000000000" w:firstRow="0" w:lastRow="0" w:firstColumn="1" w:lastColumn="0" w:oddVBand="0" w:evenVBand="0" w:oddHBand="0" w:evenHBand="0" w:firstRowFirstColumn="0" w:firstRowLastColumn="0" w:lastRowFirstColumn="0" w:lastRowLastColumn="0"/>
            <w:tcW w:w="1754" w:type="dxa"/>
          </w:tcPr>
          <w:p w14:paraId="17DFF9B5" w14:textId="375079EA" w:rsidR="006D3E07" w:rsidRPr="00C140F0" w:rsidRDefault="00654BD3" w:rsidP="006F39D7">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lastRenderedPageBreak/>
              <w:t xml:space="preserve">Тренинг </w:t>
            </w:r>
            <w:proofErr w:type="spellStart"/>
            <w:r w:rsidRPr="00C140F0">
              <w:rPr>
                <w:rFonts w:ascii="Times New Roman" w:eastAsia="Times New Roman" w:hAnsi="Times New Roman" w:cs="Times New Roman"/>
                <w:b w:val="0"/>
                <w:lang w:eastAsia="ru-RU"/>
              </w:rPr>
              <w:t>өткізу</w:t>
            </w:r>
            <w:proofErr w:type="spellEnd"/>
            <w:r w:rsidRPr="00C140F0">
              <w:rPr>
                <w:rFonts w:ascii="Times New Roman" w:eastAsia="Times New Roman" w:hAnsi="Times New Roman" w:cs="Times New Roman"/>
                <w:b w:val="0"/>
                <w:lang w:eastAsia="ru-RU"/>
              </w:rPr>
              <w:t xml:space="preserve"> форматы</w:t>
            </w:r>
          </w:p>
        </w:tc>
        <w:tc>
          <w:tcPr>
            <w:tcW w:w="7143" w:type="dxa"/>
          </w:tcPr>
          <w:p w14:paraId="067B5E43" w14:textId="50AD0A4C" w:rsidR="006D3E07" w:rsidRPr="00C140F0" w:rsidRDefault="00654BD3" w:rsidP="006F39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proofErr w:type="spellStart"/>
            <w:r w:rsidRPr="00C140F0">
              <w:rPr>
                <w:rFonts w:ascii="Times New Roman" w:eastAsia="Times New Roman" w:hAnsi="Times New Roman" w:cs="Times New Roman"/>
                <w:bCs/>
                <w:highlight w:val="yellow"/>
                <w:lang w:eastAsia="ru-RU"/>
              </w:rPr>
              <w:t>күндізгі</w:t>
            </w:r>
            <w:proofErr w:type="spellEnd"/>
            <w:r w:rsidRPr="00C140F0">
              <w:rPr>
                <w:rFonts w:ascii="Times New Roman" w:eastAsia="Times New Roman" w:hAnsi="Times New Roman" w:cs="Times New Roman"/>
                <w:bCs/>
                <w:highlight w:val="yellow"/>
                <w:lang w:eastAsia="ru-RU"/>
              </w:rPr>
              <w:t xml:space="preserve"> </w:t>
            </w:r>
            <w:proofErr w:type="spellStart"/>
            <w:r w:rsidRPr="00C140F0">
              <w:rPr>
                <w:rFonts w:ascii="Times New Roman" w:eastAsia="Times New Roman" w:hAnsi="Times New Roman" w:cs="Times New Roman"/>
                <w:bCs/>
                <w:highlight w:val="yellow"/>
                <w:lang w:eastAsia="ru-RU"/>
              </w:rPr>
              <w:t>бө</w:t>
            </w:r>
            <w:proofErr w:type="gramStart"/>
            <w:r w:rsidRPr="00C140F0">
              <w:rPr>
                <w:rFonts w:ascii="Times New Roman" w:eastAsia="Times New Roman" w:hAnsi="Times New Roman" w:cs="Times New Roman"/>
                <w:bCs/>
                <w:highlight w:val="yellow"/>
                <w:lang w:eastAsia="ru-RU"/>
              </w:rPr>
              <w:t>л</w:t>
            </w:r>
            <w:proofErr w:type="gramEnd"/>
            <w:r w:rsidRPr="00C140F0">
              <w:rPr>
                <w:rFonts w:ascii="Times New Roman" w:eastAsia="Times New Roman" w:hAnsi="Times New Roman" w:cs="Times New Roman"/>
                <w:bCs/>
                <w:highlight w:val="yellow"/>
                <w:lang w:eastAsia="ru-RU"/>
              </w:rPr>
              <w:t>ім</w:t>
            </w:r>
            <w:proofErr w:type="spellEnd"/>
          </w:p>
        </w:tc>
      </w:tr>
      <w:tr w:rsidR="006D3E07" w:rsidRPr="00C140F0" w14:paraId="4EA15A5A" w14:textId="77777777" w:rsidTr="006F39D7">
        <w:trPr>
          <w:trHeight w:val="407"/>
        </w:trPr>
        <w:tc>
          <w:tcPr>
            <w:cnfStyle w:val="001000000000" w:firstRow="0" w:lastRow="0" w:firstColumn="1" w:lastColumn="0" w:oddVBand="0" w:evenVBand="0" w:oddHBand="0" w:evenHBand="0" w:firstRowFirstColumn="0" w:firstRowLastColumn="0" w:lastRowFirstColumn="0" w:lastRowLastColumn="0"/>
            <w:tcW w:w="1754" w:type="dxa"/>
          </w:tcPr>
          <w:p w14:paraId="20D66E0E" w14:textId="2F0AD501" w:rsidR="006D3E07" w:rsidRPr="00C140F0" w:rsidRDefault="00654BD3" w:rsidP="006F39D7">
            <w:pPr>
              <w:spacing w:after="0" w:line="240" w:lineRule="auto"/>
              <w:jc w:val="both"/>
              <w:rPr>
                <w:rFonts w:ascii="Times New Roman" w:eastAsia="Times New Roman" w:hAnsi="Times New Roman" w:cs="Times New Roman"/>
                <w:b w:val="0"/>
                <w:lang w:eastAsia="ru-RU"/>
              </w:rPr>
            </w:pPr>
            <w:proofErr w:type="spellStart"/>
            <w:r w:rsidRPr="00C140F0">
              <w:rPr>
                <w:rFonts w:ascii="Times New Roman" w:eastAsia="Times New Roman" w:hAnsi="Times New Roman" w:cs="Times New Roman"/>
                <w:b w:val="0"/>
                <w:lang w:eastAsia="ru-RU"/>
              </w:rPr>
              <w:t>Оқу</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тілі</w:t>
            </w:r>
            <w:proofErr w:type="spellEnd"/>
          </w:p>
        </w:tc>
        <w:tc>
          <w:tcPr>
            <w:tcW w:w="7143" w:type="dxa"/>
          </w:tcPr>
          <w:p w14:paraId="5D48D85D" w14:textId="7C5EE659" w:rsidR="006D3E07" w:rsidRPr="00C140F0" w:rsidRDefault="00654BD3" w:rsidP="006F39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proofErr w:type="spellStart"/>
            <w:r w:rsidRPr="00C140F0">
              <w:rPr>
                <w:rFonts w:ascii="Times New Roman" w:eastAsia="Times New Roman" w:hAnsi="Times New Roman" w:cs="Times New Roman"/>
                <w:bCs/>
                <w:lang w:eastAsia="ru-RU"/>
              </w:rPr>
              <w:t>Орыс</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жә</w:t>
            </w:r>
            <w:proofErr w:type="gramStart"/>
            <w:r w:rsidRPr="00C140F0">
              <w:rPr>
                <w:rFonts w:ascii="Times New Roman" w:eastAsia="Times New Roman" w:hAnsi="Times New Roman" w:cs="Times New Roman"/>
                <w:bCs/>
                <w:lang w:eastAsia="ru-RU"/>
              </w:rPr>
              <w:t>не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қаза</w:t>
            </w:r>
            <w:proofErr w:type="gramEnd"/>
            <w:r w:rsidRPr="00C140F0">
              <w:rPr>
                <w:rFonts w:ascii="Times New Roman" w:eastAsia="Times New Roman" w:hAnsi="Times New Roman" w:cs="Times New Roman"/>
                <w:bCs/>
                <w:lang w:eastAsia="ru-RU"/>
              </w:rPr>
              <w:t>қ</w:t>
            </w:r>
            <w:proofErr w:type="spellEnd"/>
          </w:p>
        </w:tc>
      </w:tr>
      <w:tr w:rsidR="006D3E07" w:rsidRPr="00C140F0" w14:paraId="31D7E6A4" w14:textId="77777777" w:rsidTr="006F39D7">
        <w:trPr>
          <w:trHeight w:val="415"/>
        </w:trPr>
        <w:tc>
          <w:tcPr>
            <w:cnfStyle w:val="001000000000" w:firstRow="0" w:lastRow="0" w:firstColumn="1" w:lastColumn="0" w:oddVBand="0" w:evenVBand="0" w:oddHBand="0" w:evenHBand="0" w:firstRowFirstColumn="0" w:firstRowLastColumn="0" w:lastRowFirstColumn="0" w:lastRowLastColumn="0"/>
            <w:tcW w:w="1754" w:type="dxa"/>
          </w:tcPr>
          <w:p w14:paraId="1F13FE1F" w14:textId="12A92293" w:rsidR="006D3E07" w:rsidRPr="00C140F0" w:rsidRDefault="00654BD3" w:rsidP="006F39D7">
            <w:pPr>
              <w:spacing w:after="0" w:line="240" w:lineRule="auto"/>
              <w:jc w:val="both"/>
              <w:rPr>
                <w:rFonts w:ascii="Times New Roman" w:eastAsia="Times New Roman" w:hAnsi="Times New Roman" w:cs="Times New Roman"/>
                <w:b w:val="0"/>
                <w:lang w:eastAsia="ru-RU"/>
              </w:rPr>
            </w:pPr>
            <w:proofErr w:type="spellStart"/>
            <w:r w:rsidRPr="00C140F0">
              <w:rPr>
                <w:rFonts w:ascii="Times New Roman" w:eastAsia="Times New Roman" w:hAnsi="Times New Roman" w:cs="Times New Roman"/>
                <w:b w:val="0"/>
                <w:lang w:eastAsia="ru-RU"/>
              </w:rPr>
              <w:t>Семинардың</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ұ</w:t>
            </w:r>
            <w:proofErr w:type="gramStart"/>
            <w:r w:rsidRPr="00C140F0">
              <w:rPr>
                <w:rFonts w:ascii="Times New Roman" w:eastAsia="Times New Roman" w:hAnsi="Times New Roman" w:cs="Times New Roman"/>
                <w:b w:val="0"/>
                <w:lang w:eastAsia="ru-RU"/>
              </w:rPr>
              <w:t>за</w:t>
            </w:r>
            <w:proofErr w:type="gramEnd"/>
            <w:r w:rsidRPr="00C140F0">
              <w:rPr>
                <w:rFonts w:ascii="Times New Roman" w:eastAsia="Times New Roman" w:hAnsi="Times New Roman" w:cs="Times New Roman"/>
                <w:b w:val="0"/>
                <w:lang w:eastAsia="ru-RU"/>
              </w:rPr>
              <w:t>қтығы</w:t>
            </w:r>
            <w:proofErr w:type="spellEnd"/>
          </w:p>
        </w:tc>
        <w:tc>
          <w:tcPr>
            <w:tcW w:w="7143" w:type="dxa"/>
          </w:tcPr>
          <w:p w14:paraId="5D08B36B" w14:textId="03A39666" w:rsidR="006D3E07" w:rsidRPr="00C140F0" w:rsidRDefault="00654BD3" w:rsidP="006F39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hAnsi="Times New Roman" w:cs="Times New Roman"/>
                <w:bCs/>
              </w:rPr>
              <w:t xml:space="preserve">80 </w:t>
            </w:r>
            <w:proofErr w:type="spellStart"/>
            <w:proofErr w:type="gramStart"/>
            <w:r w:rsidRPr="00C140F0">
              <w:rPr>
                <w:rFonts w:ascii="Times New Roman" w:hAnsi="Times New Roman" w:cs="Times New Roman"/>
                <w:bCs/>
              </w:rPr>
              <w:t>акад</w:t>
            </w:r>
            <w:proofErr w:type="spellEnd"/>
            <w:proofErr w:type="gramEnd"/>
            <w:r w:rsidRPr="00C140F0">
              <w:rPr>
                <w:rFonts w:ascii="Times New Roman" w:hAnsi="Times New Roman" w:cs="Times New Roman"/>
                <w:bCs/>
              </w:rPr>
              <w:t xml:space="preserve"> </w:t>
            </w:r>
            <w:proofErr w:type="spellStart"/>
            <w:r w:rsidRPr="00C140F0">
              <w:rPr>
                <w:rFonts w:ascii="Times New Roman" w:hAnsi="Times New Roman" w:cs="Times New Roman"/>
                <w:bCs/>
              </w:rPr>
              <w:t>сағат</w:t>
            </w:r>
            <w:proofErr w:type="spellEnd"/>
          </w:p>
        </w:tc>
      </w:tr>
      <w:tr w:rsidR="006D3E07" w:rsidRPr="00C140F0" w14:paraId="1FC423D8" w14:textId="77777777" w:rsidTr="006F39D7">
        <w:trPr>
          <w:trHeight w:val="407"/>
        </w:trPr>
        <w:tc>
          <w:tcPr>
            <w:cnfStyle w:val="001000000000" w:firstRow="0" w:lastRow="0" w:firstColumn="1" w:lastColumn="0" w:oddVBand="0" w:evenVBand="0" w:oddHBand="0" w:evenHBand="0" w:firstRowFirstColumn="0" w:firstRowLastColumn="0" w:lastRowFirstColumn="0" w:lastRowLastColumn="0"/>
            <w:tcW w:w="1754" w:type="dxa"/>
          </w:tcPr>
          <w:p w14:paraId="42B7E217" w14:textId="77777777" w:rsidR="006D3E07" w:rsidRPr="00C140F0" w:rsidRDefault="006D3E07" w:rsidP="006F39D7">
            <w:pPr>
              <w:spacing w:after="0" w:line="240" w:lineRule="auto"/>
              <w:jc w:val="both"/>
              <w:rPr>
                <w:rFonts w:ascii="Times New Roman" w:eastAsia="Times New Roman" w:hAnsi="Times New Roman" w:cs="Times New Roman"/>
                <w:b w:val="0"/>
                <w:lang w:eastAsia="ru-RU"/>
              </w:rPr>
            </w:pPr>
            <w:r w:rsidRPr="00C140F0">
              <w:rPr>
                <w:rFonts w:ascii="Times New Roman" w:eastAsia="Times New Roman" w:hAnsi="Times New Roman" w:cs="Times New Roman"/>
                <w:b w:val="0"/>
                <w:lang w:eastAsia="ru-RU"/>
              </w:rPr>
              <w:t>Место проведения тренинга</w:t>
            </w:r>
          </w:p>
        </w:tc>
        <w:tc>
          <w:tcPr>
            <w:tcW w:w="7143" w:type="dxa"/>
          </w:tcPr>
          <w:p w14:paraId="23697542" w14:textId="5DB273CB" w:rsidR="006D3E07" w:rsidRPr="00C140F0" w:rsidRDefault="00654BD3" w:rsidP="006F39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Тренинг </w:t>
            </w:r>
            <w:proofErr w:type="spellStart"/>
            <w:r w:rsidRPr="00C140F0">
              <w:rPr>
                <w:rFonts w:ascii="Times New Roman" w:eastAsia="Times New Roman" w:hAnsi="Times New Roman" w:cs="Times New Roman"/>
                <w:bCs/>
                <w:lang w:eastAsia="ru-RU"/>
              </w:rPr>
              <w:t>өткізілетін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орын</w:t>
            </w:r>
            <w:proofErr w:type="spellEnd"/>
          </w:p>
        </w:tc>
      </w:tr>
      <w:tr w:rsidR="006D3E07" w:rsidRPr="00C140F0" w14:paraId="3507F4B0" w14:textId="77777777" w:rsidTr="006F39D7">
        <w:trPr>
          <w:trHeight w:val="407"/>
        </w:trPr>
        <w:tc>
          <w:tcPr>
            <w:cnfStyle w:val="001000000000" w:firstRow="0" w:lastRow="0" w:firstColumn="1" w:lastColumn="0" w:oddVBand="0" w:evenVBand="0" w:oddHBand="0" w:evenHBand="0" w:firstRowFirstColumn="0" w:firstRowLastColumn="0" w:lastRowFirstColumn="0" w:lastRowLastColumn="0"/>
            <w:tcW w:w="1754" w:type="dxa"/>
          </w:tcPr>
          <w:p w14:paraId="429FD828" w14:textId="744340B8" w:rsidR="006D3E07" w:rsidRPr="00C140F0" w:rsidRDefault="00654BD3" w:rsidP="006F39D7">
            <w:pPr>
              <w:spacing w:after="0" w:line="240" w:lineRule="auto"/>
              <w:jc w:val="both"/>
              <w:rPr>
                <w:rFonts w:ascii="Times New Roman" w:eastAsia="Times New Roman" w:hAnsi="Times New Roman" w:cs="Times New Roman"/>
                <w:b w:val="0"/>
                <w:lang w:eastAsia="ru-RU"/>
              </w:rPr>
            </w:pPr>
            <w:proofErr w:type="spellStart"/>
            <w:r w:rsidRPr="00C140F0">
              <w:rPr>
                <w:rFonts w:ascii="Times New Roman" w:eastAsia="Times New Roman" w:hAnsi="Times New Roman" w:cs="Times New Roman"/>
                <w:b w:val="0"/>
                <w:lang w:eastAsia="ru-RU"/>
              </w:rPr>
              <w:t>қызмет</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көрсету</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мерзі</w:t>
            </w:r>
            <w:proofErr w:type="gramStart"/>
            <w:r w:rsidRPr="00C140F0">
              <w:rPr>
                <w:rFonts w:ascii="Times New Roman" w:eastAsia="Times New Roman" w:hAnsi="Times New Roman" w:cs="Times New Roman"/>
                <w:b w:val="0"/>
                <w:lang w:eastAsia="ru-RU"/>
              </w:rPr>
              <w:t>м</w:t>
            </w:r>
            <w:proofErr w:type="gramEnd"/>
            <w:r w:rsidRPr="00C140F0">
              <w:rPr>
                <w:rFonts w:ascii="Times New Roman" w:eastAsia="Times New Roman" w:hAnsi="Times New Roman" w:cs="Times New Roman"/>
                <w:b w:val="0"/>
                <w:lang w:eastAsia="ru-RU"/>
              </w:rPr>
              <w:t>і</w:t>
            </w:r>
            <w:proofErr w:type="spellEnd"/>
          </w:p>
        </w:tc>
        <w:tc>
          <w:tcPr>
            <w:tcW w:w="7143" w:type="dxa"/>
          </w:tcPr>
          <w:p w14:paraId="09344356" w14:textId="625DE5CD" w:rsidR="006D3E07" w:rsidRPr="00C140F0" w:rsidRDefault="006D3E07" w:rsidP="006F39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highlight w:val="yellow"/>
                <w:lang w:eastAsia="ru-RU"/>
              </w:rPr>
            </w:pPr>
            <w:r w:rsidRPr="00C140F0">
              <w:rPr>
                <w:rFonts w:ascii="Times New Roman" w:eastAsia="Times New Roman" w:hAnsi="Times New Roman" w:cs="Times New Roman"/>
                <w:bCs/>
                <w:lang w:eastAsia="ru-RU"/>
              </w:rPr>
              <w:t xml:space="preserve"> </w:t>
            </w:r>
            <w:r w:rsidR="00654BD3" w:rsidRPr="00C140F0">
              <w:rPr>
                <w:rFonts w:ascii="Times New Roman" w:eastAsia="Times New Roman" w:hAnsi="Times New Roman" w:cs="Times New Roman"/>
                <w:bCs/>
                <w:lang w:eastAsia="ru-RU"/>
              </w:rPr>
              <w:t xml:space="preserve">2026 </w:t>
            </w:r>
            <w:proofErr w:type="spellStart"/>
            <w:r w:rsidR="00654BD3" w:rsidRPr="00C140F0">
              <w:rPr>
                <w:rFonts w:ascii="Times New Roman" w:eastAsia="Times New Roman" w:hAnsi="Times New Roman" w:cs="Times New Roman"/>
                <w:bCs/>
                <w:lang w:eastAsia="ru-RU"/>
              </w:rPr>
              <w:t>жылғы</w:t>
            </w:r>
            <w:proofErr w:type="spellEnd"/>
            <w:r w:rsidR="00654BD3" w:rsidRPr="00C140F0">
              <w:rPr>
                <w:rFonts w:ascii="Times New Roman" w:eastAsia="Times New Roman" w:hAnsi="Times New Roman" w:cs="Times New Roman"/>
                <w:bCs/>
                <w:lang w:eastAsia="ru-RU"/>
              </w:rPr>
              <w:t xml:space="preserve"> </w:t>
            </w:r>
            <w:proofErr w:type="spellStart"/>
            <w:r w:rsidR="00654BD3" w:rsidRPr="00C140F0">
              <w:rPr>
                <w:rFonts w:ascii="Times New Roman" w:eastAsia="Times New Roman" w:hAnsi="Times New Roman" w:cs="Times New Roman"/>
                <w:bCs/>
                <w:lang w:eastAsia="ru-RU"/>
              </w:rPr>
              <w:t>маусым-шілде</w:t>
            </w:r>
            <w:proofErr w:type="spellEnd"/>
          </w:p>
        </w:tc>
      </w:tr>
      <w:tr w:rsidR="006D3E07" w:rsidRPr="00C140F0" w14:paraId="47E3EFBC" w14:textId="77777777" w:rsidTr="006F39D7">
        <w:trPr>
          <w:trHeight w:val="350"/>
        </w:trPr>
        <w:tc>
          <w:tcPr>
            <w:cnfStyle w:val="001000000000" w:firstRow="0" w:lastRow="0" w:firstColumn="1" w:lastColumn="0" w:oddVBand="0" w:evenVBand="0" w:oddHBand="0" w:evenHBand="0" w:firstRowFirstColumn="0" w:firstRowLastColumn="0" w:lastRowFirstColumn="0" w:lastRowLastColumn="0"/>
            <w:tcW w:w="1754" w:type="dxa"/>
            <w:vAlign w:val="center"/>
          </w:tcPr>
          <w:p w14:paraId="0D42D17E" w14:textId="43EF9398" w:rsidR="006D3E07" w:rsidRPr="00C140F0" w:rsidRDefault="00654BD3" w:rsidP="006F39D7">
            <w:pPr>
              <w:spacing w:after="0" w:line="240" w:lineRule="auto"/>
              <w:jc w:val="both"/>
              <w:rPr>
                <w:rFonts w:ascii="Times New Roman" w:eastAsia="Times New Roman" w:hAnsi="Times New Roman" w:cs="Times New Roman"/>
                <w:b w:val="0"/>
                <w:lang w:eastAsia="ru-RU"/>
              </w:rPr>
            </w:pPr>
            <w:proofErr w:type="spellStart"/>
            <w:r w:rsidRPr="00C140F0">
              <w:rPr>
                <w:rFonts w:ascii="Times New Roman" w:eastAsia="Times New Roman" w:hAnsi="Times New Roman" w:cs="Times New Roman"/>
                <w:b w:val="0"/>
                <w:lang w:eastAsia="ru-RU"/>
              </w:rPr>
              <w:t>Өні</w:t>
            </w:r>
            <w:proofErr w:type="gramStart"/>
            <w:r w:rsidRPr="00C140F0">
              <w:rPr>
                <w:rFonts w:ascii="Times New Roman" w:eastAsia="Times New Roman" w:hAnsi="Times New Roman" w:cs="Times New Roman"/>
                <w:b w:val="0"/>
                <w:lang w:eastAsia="ru-RU"/>
              </w:rPr>
              <w:t>м</w:t>
            </w:r>
            <w:proofErr w:type="spellEnd"/>
            <w:proofErr w:type="gram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берушіге</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қойылатын</w:t>
            </w:r>
            <w:proofErr w:type="spellEnd"/>
            <w:r w:rsidRPr="00C140F0">
              <w:rPr>
                <w:rFonts w:ascii="Times New Roman" w:eastAsia="Times New Roman" w:hAnsi="Times New Roman" w:cs="Times New Roman"/>
                <w:b w:val="0"/>
                <w:lang w:eastAsia="ru-RU"/>
              </w:rPr>
              <w:t xml:space="preserve"> </w:t>
            </w:r>
            <w:proofErr w:type="spellStart"/>
            <w:r w:rsidRPr="00C140F0">
              <w:rPr>
                <w:rFonts w:ascii="Times New Roman" w:eastAsia="Times New Roman" w:hAnsi="Times New Roman" w:cs="Times New Roman"/>
                <w:b w:val="0"/>
                <w:lang w:eastAsia="ru-RU"/>
              </w:rPr>
              <w:t>талаптар</w:t>
            </w:r>
            <w:proofErr w:type="spellEnd"/>
          </w:p>
        </w:tc>
        <w:tc>
          <w:tcPr>
            <w:tcW w:w="7143" w:type="dxa"/>
            <w:vAlign w:val="center"/>
          </w:tcPr>
          <w:p w14:paraId="3F9D5C92" w14:textId="77777777" w:rsidR="00654BD3" w:rsidRPr="00C140F0" w:rsidRDefault="00654BD3" w:rsidP="00654BD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Өнім</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беруші</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оқытуды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орыс</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және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қазақ</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тілдерінде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жүргізуі</w:t>
            </w:r>
            <w:proofErr w:type="spellEnd"/>
            <w:r w:rsidRPr="00C140F0">
              <w:rPr>
                <w:rFonts w:ascii="Times New Roman" w:eastAsia="Times New Roman" w:hAnsi="Times New Roman" w:cs="Times New Roman"/>
                <w:bCs/>
                <w:lang w:eastAsia="ru-RU"/>
              </w:rPr>
              <w:t xml:space="preserve"> </w:t>
            </w:r>
            <w:proofErr w:type="spellStart"/>
            <w:proofErr w:type="gramStart"/>
            <w:r w:rsidRPr="00C140F0">
              <w:rPr>
                <w:rFonts w:ascii="Times New Roman" w:eastAsia="Times New Roman" w:hAnsi="Times New Roman" w:cs="Times New Roman"/>
                <w:bCs/>
                <w:lang w:eastAsia="ru-RU"/>
              </w:rPr>
              <w:t>тиіс</w:t>
            </w:r>
            <w:proofErr w:type="spellEnd"/>
            <w:proofErr w:type="gramEnd"/>
            <w:r w:rsidRPr="00C140F0">
              <w:rPr>
                <w:rFonts w:ascii="Times New Roman" w:eastAsia="Times New Roman" w:hAnsi="Times New Roman" w:cs="Times New Roman"/>
                <w:bCs/>
                <w:lang w:eastAsia="ru-RU"/>
              </w:rPr>
              <w:t>;</w:t>
            </w:r>
          </w:p>
          <w:p w14:paraId="12F52349" w14:textId="77777777" w:rsidR="00654BD3" w:rsidRPr="00C140F0" w:rsidRDefault="00654BD3" w:rsidP="00654BD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Өнім</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беруші</w:t>
            </w:r>
            <w:proofErr w:type="spellEnd"/>
            <w:r w:rsidRPr="00C140F0">
              <w:rPr>
                <w:rFonts w:ascii="Times New Roman" w:eastAsia="Times New Roman" w:hAnsi="Times New Roman" w:cs="Times New Roman"/>
                <w:bCs/>
                <w:lang w:eastAsia="ru-RU"/>
              </w:rPr>
              <w:t xml:space="preserve"> семинар </w:t>
            </w:r>
            <w:proofErr w:type="spellStart"/>
            <w:r w:rsidRPr="00C140F0">
              <w:rPr>
                <w:rFonts w:ascii="Times New Roman" w:eastAsia="Times New Roman" w:hAnsi="Times New Roman" w:cs="Times New Roman"/>
                <w:bCs/>
                <w:lang w:eastAsia="ru-RU"/>
              </w:rPr>
              <w:t>өткізуге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заң</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ғылымдарының</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кандидатын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тартуы</w:t>
            </w:r>
            <w:proofErr w:type="spellEnd"/>
            <w:r w:rsidRPr="00C140F0">
              <w:rPr>
                <w:rFonts w:ascii="Times New Roman" w:eastAsia="Times New Roman" w:hAnsi="Times New Roman" w:cs="Times New Roman"/>
                <w:bCs/>
                <w:lang w:eastAsia="ru-RU"/>
              </w:rPr>
              <w:t xml:space="preserve"> </w:t>
            </w:r>
            <w:proofErr w:type="spellStart"/>
            <w:proofErr w:type="gramStart"/>
            <w:r w:rsidRPr="00C140F0">
              <w:rPr>
                <w:rFonts w:ascii="Times New Roman" w:eastAsia="Times New Roman" w:hAnsi="Times New Roman" w:cs="Times New Roman"/>
                <w:bCs/>
                <w:lang w:eastAsia="ru-RU"/>
              </w:rPr>
              <w:t>тиіс</w:t>
            </w:r>
            <w:proofErr w:type="spellEnd"/>
            <w:proofErr w:type="gramEnd"/>
            <w:r w:rsidRPr="00C140F0">
              <w:rPr>
                <w:rFonts w:ascii="Times New Roman" w:eastAsia="Times New Roman" w:hAnsi="Times New Roman" w:cs="Times New Roman"/>
                <w:bCs/>
                <w:lang w:eastAsia="ru-RU"/>
              </w:rPr>
              <w:t>;</w:t>
            </w:r>
          </w:p>
          <w:p w14:paraId="61575D9E" w14:textId="77777777" w:rsidR="00654BD3" w:rsidRPr="00C140F0" w:rsidRDefault="00654BD3" w:rsidP="00654BD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Семинарлар</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өтк</w:t>
            </w:r>
            <w:proofErr w:type="gramStart"/>
            <w:r w:rsidRPr="00C140F0">
              <w:rPr>
                <w:rFonts w:ascii="Times New Roman" w:eastAsia="Times New Roman" w:hAnsi="Times New Roman" w:cs="Times New Roman"/>
                <w:bCs/>
                <w:lang w:eastAsia="ru-RU"/>
              </w:rPr>
              <w:t>i</w:t>
            </w:r>
            <w:proofErr w:type="gramEnd"/>
            <w:r w:rsidRPr="00C140F0">
              <w:rPr>
                <w:rFonts w:ascii="Times New Roman" w:eastAsia="Times New Roman" w:hAnsi="Times New Roman" w:cs="Times New Roman"/>
                <w:bCs/>
                <w:lang w:eastAsia="ru-RU"/>
              </w:rPr>
              <w:t>зудiң</w:t>
            </w:r>
            <w:proofErr w:type="spellEnd"/>
            <w:r w:rsidRPr="00C140F0">
              <w:rPr>
                <w:rFonts w:ascii="Times New Roman" w:eastAsia="Times New Roman" w:hAnsi="Times New Roman" w:cs="Times New Roman"/>
                <w:bCs/>
                <w:lang w:eastAsia="ru-RU"/>
              </w:rPr>
              <w:t xml:space="preserve"> 10 </w:t>
            </w:r>
            <w:proofErr w:type="spellStart"/>
            <w:r w:rsidRPr="00C140F0">
              <w:rPr>
                <w:rFonts w:ascii="Times New Roman" w:eastAsia="Times New Roman" w:hAnsi="Times New Roman" w:cs="Times New Roman"/>
                <w:bCs/>
                <w:lang w:eastAsia="ru-RU"/>
              </w:rPr>
              <w:t>жылдан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астам</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тәжiрибесiн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растау</w:t>
            </w:r>
            <w:proofErr w:type="spellEnd"/>
            <w:r w:rsidRPr="00C140F0">
              <w:rPr>
                <w:rFonts w:ascii="Times New Roman" w:eastAsia="Times New Roman" w:hAnsi="Times New Roman" w:cs="Times New Roman"/>
                <w:bCs/>
                <w:lang w:eastAsia="ru-RU"/>
              </w:rPr>
              <w:t>.</w:t>
            </w:r>
          </w:p>
          <w:p w14:paraId="6FAF55C8" w14:textId="77777777" w:rsidR="00654BD3" w:rsidRPr="00C140F0" w:rsidRDefault="00654BD3" w:rsidP="00654BD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r w:rsidRPr="00C140F0">
              <w:rPr>
                <w:rFonts w:ascii="Times New Roman" w:eastAsia="Times New Roman" w:hAnsi="Times New Roman" w:cs="Times New Roman"/>
                <w:bCs/>
                <w:lang w:eastAsia="ru-RU"/>
              </w:rPr>
              <w:t>- Қ</w:t>
            </w:r>
            <w:proofErr w:type="gramStart"/>
            <w:r w:rsidRPr="00C140F0">
              <w:rPr>
                <w:rFonts w:ascii="Times New Roman" w:eastAsia="Times New Roman" w:hAnsi="Times New Roman" w:cs="Times New Roman"/>
                <w:bCs/>
                <w:lang w:eastAsia="ru-RU"/>
              </w:rPr>
              <w:t>Р</w:t>
            </w:r>
            <w:proofErr w:type="gram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Кәсіби</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бухгалтері</w:t>
            </w:r>
            <w:proofErr w:type="spellEnd"/>
            <w:r w:rsidRPr="00C140F0">
              <w:rPr>
                <w:rFonts w:ascii="Times New Roman" w:eastAsia="Times New Roman" w:hAnsi="Times New Roman" w:cs="Times New Roman"/>
                <w:bCs/>
                <w:lang w:eastAsia="ru-RU"/>
              </w:rPr>
              <w:t xml:space="preserve"> сертификаты </w:t>
            </w:r>
            <w:proofErr w:type="spellStart"/>
            <w:r w:rsidRPr="00C140F0">
              <w:rPr>
                <w:rFonts w:ascii="Times New Roman" w:eastAsia="Times New Roman" w:hAnsi="Times New Roman" w:cs="Times New Roman"/>
                <w:bCs/>
                <w:lang w:eastAsia="ru-RU"/>
              </w:rPr>
              <w:t>және</w:t>
            </w:r>
            <w:proofErr w:type="spellEnd"/>
            <w:r w:rsidRPr="00C140F0">
              <w:rPr>
                <w:rFonts w:ascii="Times New Roman" w:eastAsia="Times New Roman" w:hAnsi="Times New Roman" w:cs="Times New Roman"/>
                <w:bCs/>
                <w:lang w:eastAsia="ru-RU"/>
              </w:rPr>
              <w:t xml:space="preserve"> CIMA дипломы бар </w:t>
            </w:r>
            <w:proofErr w:type="spellStart"/>
            <w:r w:rsidRPr="00C140F0">
              <w:rPr>
                <w:rFonts w:ascii="Times New Roman" w:eastAsia="Times New Roman" w:hAnsi="Times New Roman" w:cs="Times New Roman"/>
                <w:bCs/>
                <w:lang w:eastAsia="ru-RU"/>
              </w:rPr>
              <w:t>оқытушылардың</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болуы</w:t>
            </w:r>
            <w:proofErr w:type="spellEnd"/>
            <w:r w:rsidRPr="00C140F0">
              <w:rPr>
                <w:rFonts w:ascii="Times New Roman" w:eastAsia="Times New Roman" w:hAnsi="Times New Roman" w:cs="Times New Roman"/>
                <w:bCs/>
                <w:lang w:eastAsia="ru-RU"/>
              </w:rPr>
              <w:t xml:space="preserve"> (бизнес </w:t>
            </w:r>
            <w:proofErr w:type="spellStart"/>
            <w:r w:rsidRPr="00C140F0">
              <w:rPr>
                <w:rFonts w:ascii="Times New Roman" w:eastAsia="Times New Roman" w:hAnsi="Times New Roman" w:cs="Times New Roman"/>
                <w:bCs/>
                <w:lang w:eastAsia="ru-RU"/>
              </w:rPr>
              <w:t>тиімділігін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орыс</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тілінде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басқару</w:t>
            </w:r>
            <w:proofErr w:type="spellEnd"/>
            <w:r w:rsidRPr="00C140F0">
              <w:rPr>
                <w:rFonts w:ascii="Times New Roman" w:eastAsia="Times New Roman" w:hAnsi="Times New Roman" w:cs="Times New Roman"/>
                <w:bCs/>
                <w:lang w:eastAsia="ru-RU"/>
              </w:rPr>
              <w:t xml:space="preserve">) CAP, </w:t>
            </w:r>
            <w:proofErr w:type="spellStart"/>
            <w:r w:rsidRPr="00C140F0">
              <w:rPr>
                <w:rFonts w:ascii="Times New Roman" w:eastAsia="Times New Roman" w:hAnsi="Times New Roman" w:cs="Times New Roman"/>
                <w:bCs/>
                <w:lang w:eastAsia="ru-RU"/>
              </w:rPr>
              <w:t>Certificate</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Financial</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Management</w:t>
            </w:r>
            <w:proofErr w:type="spellEnd"/>
            <w:r w:rsidRPr="00C140F0">
              <w:rPr>
                <w:rFonts w:ascii="Times New Roman" w:eastAsia="Times New Roman" w:hAnsi="Times New Roman" w:cs="Times New Roman"/>
                <w:bCs/>
                <w:lang w:eastAsia="ru-RU"/>
              </w:rPr>
              <w:t xml:space="preserve">, Диплом: </w:t>
            </w:r>
            <w:proofErr w:type="spellStart"/>
            <w:r w:rsidRPr="00C140F0">
              <w:rPr>
                <w:rFonts w:ascii="Times New Roman" w:eastAsia="Times New Roman" w:hAnsi="Times New Roman" w:cs="Times New Roman"/>
                <w:bCs/>
                <w:lang w:eastAsia="ru-RU"/>
              </w:rPr>
              <w:t>Халықаралық</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Қаржылық</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Есептілік</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бойынша</w:t>
            </w:r>
            <w:proofErr w:type="spellEnd"/>
            <w:r w:rsidRPr="00C140F0">
              <w:rPr>
                <w:rFonts w:ascii="Times New Roman" w:eastAsia="Times New Roman" w:hAnsi="Times New Roman" w:cs="Times New Roman"/>
                <w:bCs/>
                <w:lang w:eastAsia="ru-RU"/>
              </w:rPr>
              <w:t xml:space="preserve"> Диплом (</w:t>
            </w:r>
            <w:proofErr w:type="spellStart"/>
            <w:r w:rsidRPr="00C140F0">
              <w:rPr>
                <w:rFonts w:ascii="Times New Roman" w:eastAsia="Times New Roman" w:hAnsi="Times New Roman" w:cs="Times New Roman"/>
                <w:bCs/>
                <w:lang w:eastAsia="ru-RU"/>
              </w:rPr>
              <w:t>орыс</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тілінде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ДипИФР</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Diploma</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International</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Financial</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Report</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ing</w:t>
            </w:r>
            <w:proofErr w:type="spellEnd"/>
            <w:r w:rsidRPr="00C140F0">
              <w:rPr>
                <w:rFonts w:ascii="Times New Roman" w:eastAsia="Times New Roman" w:hAnsi="Times New Roman" w:cs="Times New Roman"/>
                <w:bCs/>
                <w:lang w:eastAsia="ru-RU"/>
              </w:rPr>
              <w:t>,</w:t>
            </w:r>
          </w:p>
          <w:p w14:paraId="347ABC43" w14:textId="77777777" w:rsidR="00654BD3" w:rsidRPr="00C140F0" w:rsidRDefault="00654BD3" w:rsidP="00654BD3">
            <w:pPr>
              <w:pStyle w:val="a3"/>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p>
          <w:p w14:paraId="6D9FA3CB" w14:textId="77777777" w:rsidR="006D3E07" w:rsidRPr="00C140F0" w:rsidRDefault="00654BD3" w:rsidP="00654BD3">
            <w:pPr>
              <w:pStyle w:val="a3"/>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proofErr w:type="spellStart"/>
            <w:r w:rsidRPr="00C140F0">
              <w:rPr>
                <w:rFonts w:ascii="Times New Roman" w:eastAsia="Times New Roman" w:hAnsi="Times New Roman" w:cs="Times New Roman"/>
                <w:bCs/>
                <w:lang w:eastAsia="ru-RU"/>
              </w:rPr>
              <w:t>Шартқа</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қол</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қойылғаннан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кейін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Ө</w:t>
            </w:r>
            <w:proofErr w:type="gramStart"/>
            <w:r w:rsidRPr="00C140F0">
              <w:rPr>
                <w:rFonts w:ascii="Times New Roman" w:eastAsia="Times New Roman" w:hAnsi="Times New Roman" w:cs="Times New Roman"/>
                <w:bCs/>
                <w:lang w:eastAsia="ru-RU"/>
              </w:rPr>
              <w:t>н</w:t>
            </w:r>
            <w:proofErr w:type="gramEnd"/>
            <w:r w:rsidRPr="00C140F0">
              <w:rPr>
                <w:rFonts w:ascii="Times New Roman" w:eastAsia="Times New Roman" w:hAnsi="Times New Roman" w:cs="Times New Roman"/>
                <w:bCs/>
                <w:lang w:eastAsia="ru-RU"/>
              </w:rPr>
              <w:t>ім</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беруші</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растаушы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құжаттарды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сертификаттарды</w:t>
            </w:r>
            <w:proofErr w:type="spellEnd"/>
            <w:r w:rsidRPr="00C140F0">
              <w:rPr>
                <w:rFonts w:ascii="Times New Roman" w:eastAsia="Times New Roman" w:hAnsi="Times New Roman" w:cs="Times New Roman"/>
                <w:bCs/>
                <w:lang w:eastAsia="ru-RU"/>
              </w:rPr>
              <w:t xml:space="preserve">, лектор </w:t>
            </w:r>
            <w:proofErr w:type="spellStart"/>
            <w:r w:rsidRPr="00C140F0">
              <w:rPr>
                <w:rFonts w:ascii="Times New Roman" w:eastAsia="Times New Roman" w:hAnsi="Times New Roman" w:cs="Times New Roman"/>
                <w:bCs/>
                <w:lang w:eastAsia="ru-RU"/>
              </w:rPr>
              <w:t>дипломдарын</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кәсіби</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бухгалтерлерді</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аккредиттеу</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туралы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сертификатты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Мемлекеттік</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сатып</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алу</w:t>
            </w:r>
            <w:proofErr w:type="spellEnd"/>
            <w:r w:rsidRPr="00C140F0">
              <w:rPr>
                <w:rFonts w:ascii="Times New Roman" w:eastAsia="Times New Roman" w:hAnsi="Times New Roman" w:cs="Times New Roman"/>
                <w:bCs/>
                <w:lang w:eastAsia="ru-RU"/>
              </w:rPr>
              <w:t xml:space="preserve"> веб-порталы </w:t>
            </w:r>
            <w:proofErr w:type="spellStart"/>
            <w:r w:rsidRPr="00C140F0">
              <w:rPr>
                <w:rFonts w:ascii="Times New Roman" w:eastAsia="Times New Roman" w:hAnsi="Times New Roman" w:cs="Times New Roman"/>
                <w:bCs/>
                <w:lang w:eastAsia="ru-RU"/>
              </w:rPr>
              <w:t>арқылы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Растаушы</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құжаттар</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бөлімінде</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бекітуі</w:t>
            </w:r>
            <w:proofErr w:type="spellEnd"/>
            <w:r w:rsidRPr="00C140F0">
              <w:rPr>
                <w:rFonts w:ascii="Times New Roman" w:eastAsia="Times New Roman" w:hAnsi="Times New Roman" w:cs="Times New Roman"/>
                <w:bCs/>
                <w:lang w:eastAsia="ru-RU"/>
              </w:rPr>
              <w:t xml:space="preserve"> </w:t>
            </w:r>
            <w:proofErr w:type="spellStart"/>
            <w:r w:rsidRPr="00C140F0">
              <w:rPr>
                <w:rFonts w:ascii="Times New Roman" w:eastAsia="Times New Roman" w:hAnsi="Times New Roman" w:cs="Times New Roman"/>
                <w:bCs/>
                <w:lang w:eastAsia="ru-RU"/>
              </w:rPr>
              <w:t>тиіс</w:t>
            </w:r>
            <w:proofErr w:type="spellEnd"/>
          </w:p>
          <w:p w14:paraId="3F520057" w14:textId="639531AD" w:rsidR="00654BD3" w:rsidRPr="00C140F0" w:rsidRDefault="00654BD3" w:rsidP="00654BD3">
            <w:pPr>
              <w:pStyle w:val="a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ru-RU"/>
              </w:rPr>
            </w:pPr>
          </w:p>
        </w:tc>
      </w:tr>
    </w:tbl>
    <w:p w14:paraId="0E70C8E1" w14:textId="77777777" w:rsidR="006D3E07" w:rsidRPr="00C140F0" w:rsidRDefault="006D3E07" w:rsidP="006D3E07">
      <w:pPr>
        <w:spacing w:after="0" w:line="20" w:lineRule="atLeast"/>
        <w:jc w:val="both"/>
        <w:rPr>
          <w:rFonts w:ascii="Times New Roman" w:hAnsi="Times New Roman" w:cs="Times New Roman"/>
        </w:rPr>
      </w:pPr>
    </w:p>
    <w:p w14:paraId="17D72174" w14:textId="77777777" w:rsidR="006D3E07" w:rsidRPr="00C140F0" w:rsidRDefault="006D3E07" w:rsidP="006D3E07">
      <w:pPr>
        <w:spacing w:after="0" w:line="20" w:lineRule="atLeast"/>
        <w:jc w:val="both"/>
        <w:rPr>
          <w:rFonts w:ascii="Times New Roman" w:hAnsi="Times New Roman" w:cs="Times New Roman"/>
        </w:rPr>
      </w:pPr>
    </w:p>
    <w:p w14:paraId="1DA749C4" w14:textId="77777777" w:rsidR="00852A48" w:rsidRPr="00C140F0" w:rsidRDefault="00852A48" w:rsidP="00A87164">
      <w:pPr>
        <w:spacing w:after="0" w:line="20" w:lineRule="atLeast"/>
        <w:jc w:val="both"/>
        <w:rPr>
          <w:rFonts w:ascii="Times New Roman" w:hAnsi="Times New Roman" w:cs="Times New Roman"/>
          <w:lang w:val="kk-KZ"/>
        </w:rPr>
      </w:pPr>
      <w:bookmarkStart w:id="0" w:name="_GoBack"/>
      <w:bookmarkEnd w:id="0"/>
    </w:p>
    <w:sectPr w:rsidR="00852A48" w:rsidRPr="00C140F0" w:rsidSect="001C4143">
      <w:pgSz w:w="12240" w:h="15840"/>
      <w:pgMar w:top="28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382B7" w14:textId="77777777" w:rsidR="002938C2" w:rsidRDefault="002938C2" w:rsidP="00A87164">
      <w:pPr>
        <w:spacing w:after="0" w:line="240" w:lineRule="auto"/>
      </w:pPr>
      <w:r>
        <w:separator/>
      </w:r>
    </w:p>
  </w:endnote>
  <w:endnote w:type="continuationSeparator" w:id="0">
    <w:p w14:paraId="6236DCB2" w14:textId="77777777" w:rsidR="002938C2" w:rsidRDefault="002938C2" w:rsidP="00A8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0858B" w14:textId="77777777" w:rsidR="002938C2" w:rsidRDefault="002938C2" w:rsidP="00A87164">
      <w:pPr>
        <w:spacing w:after="0" w:line="240" w:lineRule="auto"/>
      </w:pPr>
      <w:r>
        <w:separator/>
      </w:r>
    </w:p>
  </w:footnote>
  <w:footnote w:type="continuationSeparator" w:id="0">
    <w:p w14:paraId="7F161893" w14:textId="77777777" w:rsidR="002938C2" w:rsidRDefault="002938C2" w:rsidP="00A87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54C"/>
    <w:multiLevelType w:val="hybridMultilevel"/>
    <w:tmpl w:val="10C0E71C"/>
    <w:lvl w:ilvl="0" w:tplc="26202590">
      <w:start w:val="1"/>
      <w:numFmt w:val="bullet"/>
      <w:lvlText w:val="►"/>
      <w:lvlJc w:val="left"/>
      <w:pPr>
        <w:ind w:left="720" w:hanging="360"/>
      </w:pPr>
      <w:rPr>
        <w:rFonts w:ascii="Arial" w:hAnsi="Arial" w:hint="default"/>
        <w:color w:val="0A1626"/>
        <w:w w:val="99"/>
        <w:sz w:val="18"/>
        <w:szCs w:val="18"/>
        <w:lang w:val="ru-RU"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E1653"/>
    <w:multiLevelType w:val="multilevel"/>
    <w:tmpl w:val="3E1074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564597"/>
    <w:multiLevelType w:val="hybridMultilevel"/>
    <w:tmpl w:val="C85E4596"/>
    <w:lvl w:ilvl="0" w:tplc="CC0C6AD2">
      <w:start w:val="1"/>
      <w:numFmt w:val="decimal"/>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EB4769"/>
    <w:multiLevelType w:val="hybridMultilevel"/>
    <w:tmpl w:val="931C475C"/>
    <w:lvl w:ilvl="0" w:tplc="064250C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15C1E"/>
    <w:multiLevelType w:val="multilevel"/>
    <w:tmpl w:val="787A4F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3852EB"/>
    <w:multiLevelType w:val="hybridMultilevel"/>
    <w:tmpl w:val="82F67980"/>
    <w:lvl w:ilvl="0" w:tplc="DB303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A17C74"/>
    <w:multiLevelType w:val="hybridMultilevel"/>
    <w:tmpl w:val="A7D4EEFE"/>
    <w:lvl w:ilvl="0" w:tplc="26202590">
      <w:start w:val="1"/>
      <w:numFmt w:val="bullet"/>
      <w:lvlText w:val="►"/>
      <w:lvlJc w:val="left"/>
      <w:pPr>
        <w:ind w:left="720" w:hanging="360"/>
      </w:pPr>
      <w:rPr>
        <w:rFonts w:ascii="Arial" w:hAnsi="Arial" w:hint="default"/>
        <w:color w:val="0A1626"/>
        <w:w w:val="99"/>
        <w:sz w:val="18"/>
        <w:szCs w:val="18"/>
        <w:lang w:val="ru-RU"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43C4E"/>
    <w:multiLevelType w:val="hybridMultilevel"/>
    <w:tmpl w:val="97ECC472"/>
    <w:lvl w:ilvl="0" w:tplc="1FBCE0E4">
      <w:start w:val="1"/>
      <w:numFmt w:val="bullet"/>
      <w:lvlText w:val=""/>
      <w:lvlJc w:val="left"/>
      <w:pPr>
        <w:tabs>
          <w:tab w:val="num" w:pos="1785"/>
        </w:tabs>
        <w:ind w:left="1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F43348"/>
    <w:multiLevelType w:val="hybridMultilevel"/>
    <w:tmpl w:val="FFD43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3291039"/>
    <w:multiLevelType w:val="multilevel"/>
    <w:tmpl w:val="0EFE63D6"/>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55073134"/>
    <w:multiLevelType w:val="multilevel"/>
    <w:tmpl w:val="7CC04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136F83"/>
    <w:multiLevelType w:val="hybridMultilevel"/>
    <w:tmpl w:val="9EB651C4"/>
    <w:lvl w:ilvl="0" w:tplc="064250C0">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94ACF"/>
    <w:multiLevelType w:val="hybridMultilevel"/>
    <w:tmpl w:val="12BAD4B8"/>
    <w:lvl w:ilvl="0" w:tplc="15C45CFE">
      <w:start w:val="1"/>
      <w:numFmt w:val="decimal"/>
      <w:lvlText w:val="%1."/>
      <w:lvlJc w:val="left"/>
      <w:pPr>
        <w:ind w:left="720" w:hanging="360"/>
      </w:pPr>
      <w:rPr>
        <w:rFonts w:ascii="Arial" w:hAnsi="Arial" w:cs="Arial" w:hint="default"/>
        <w:color w:val="333333"/>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0F1D6B"/>
    <w:multiLevelType w:val="multilevel"/>
    <w:tmpl w:val="B150C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A84888"/>
    <w:multiLevelType w:val="hybridMultilevel"/>
    <w:tmpl w:val="325A12E2"/>
    <w:lvl w:ilvl="0" w:tplc="D52476D4">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9D01E29"/>
    <w:multiLevelType w:val="multilevel"/>
    <w:tmpl w:val="9342B1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64561F"/>
    <w:multiLevelType w:val="hybridMultilevel"/>
    <w:tmpl w:val="4368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D1228"/>
    <w:multiLevelType w:val="hybridMultilevel"/>
    <w:tmpl w:val="6366B1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CEB31EA"/>
    <w:multiLevelType w:val="multilevel"/>
    <w:tmpl w:val="787A4F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D46C14"/>
    <w:multiLevelType w:val="hybridMultilevel"/>
    <w:tmpl w:val="20A252FE"/>
    <w:lvl w:ilvl="0" w:tplc="26202590">
      <w:start w:val="1"/>
      <w:numFmt w:val="bullet"/>
      <w:lvlText w:val="►"/>
      <w:lvlJc w:val="left"/>
      <w:pPr>
        <w:ind w:left="720" w:hanging="360"/>
      </w:pPr>
      <w:rPr>
        <w:rFonts w:ascii="Arial" w:hAnsi="Arial" w:hint="default"/>
        <w:color w:val="0A1626"/>
        <w:w w:val="99"/>
        <w:sz w:val="18"/>
        <w:szCs w:val="18"/>
        <w:lang w:val="ru-RU"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6"/>
  </w:num>
  <w:num w:numId="4">
    <w:abstractNumId w:val="3"/>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12"/>
  </w:num>
  <w:num w:numId="10">
    <w:abstractNumId w:val="17"/>
  </w:num>
  <w:num w:numId="11">
    <w:abstractNumId w:val="8"/>
  </w:num>
  <w:num w:numId="12">
    <w:abstractNumId w:val="2"/>
  </w:num>
  <w:num w:numId="13">
    <w:abstractNumId w:val="10"/>
  </w:num>
  <w:num w:numId="14">
    <w:abstractNumId w:val="13"/>
  </w:num>
  <w:num w:numId="15">
    <w:abstractNumId w:val="14"/>
  </w:num>
  <w:num w:numId="16">
    <w:abstractNumId w:val="4"/>
  </w:num>
  <w:num w:numId="17">
    <w:abstractNumId w:val="15"/>
  </w:num>
  <w:num w:numId="18">
    <w:abstractNumId w:val="18"/>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64"/>
    <w:rsid w:val="000400AA"/>
    <w:rsid w:val="000418B3"/>
    <w:rsid w:val="00054ADF"/>
    <w:rsid w:val="000676C1"/>
    <w:rsid w:val="00081DCC"/>
    <w:rsid w:val="0008715E"/>
    <w:rsid w:val="0009113B"/>
    <w:rsid w:val="000B0E52"/>
    <w:rsid w:val="000B4230"/>
    <w:rsid w:val="000E3E1B"/>
    <w:rsid w:val="000E540E"/>
    <w:rsid w:val="000F0739"/>
    <w:rsid w:val="00116FA2"/>
    <w:rsid w:val="001227BC"/>
    <w:rsid w:val="001430FD"/>
    <w:rsid w:val="00145B79"/>
    <w:rsid w:val="00197FB4"/>
    <w:rsid w:val="001C29B0"/>
    <w:rsid w:val="001C4143"/>
    <w:rsid w:val="001E0451"/>
    <w:rsid w:val="002168FC"/>
    <w:rsid w:val="0025666B"/>
    <w:rsid w:val="00264FBC"/>
    <w:rsid w:val="00265158"/>
    <w:rsid w:val="002938C2"/>
    <w:rsid w:val="00312ABD"/>
    <w:rsid w:val="00312C2E"/>
    <w:rsid w:val="003611EA"/>
    <w:rsid w:val="0037568F"/>
    <w:rsid w:val="00390D57"/>
    <w:rsid w:val="003B16F0"/>
    <w:rsid w:val="003C5D92"/>
    <w:rsid w:val="003D5B47"/>
    <w:rsid w:val="003F2591"/>
    <w:rsid w:val="003F5EF7"/>
    <w:rsid w:val="00427EBA"/>
    <w:rsid w:val="004536DC"/>
    <w:rsid w:val="004A5DD8"/>
    <w:rsid w:val="004D4DCF"/>
    <w:rsid w:val="004E3163"/>
    <w:rsid w:val="004E778F"/>
    <w:rsid w:val="004F4517"/>
    <w:rsid w:val="0052058D"/>
    <w:rsid w:val="00540DB1"/>
    <w:rsid w:val="00563AD0"/>
    <w:rsid w:val="00566DD8"/>
    <w:rsid w:val="00574308"/>
    <w:rsid w:val="00585C5B"/>
    <w:rsid w:val="00587B0B"/>
    <w:rsid w:val="0059307D"/>
    <w:rsid w:val="00606AE0"/>
    <w:rsid w:val="00607CA9"/>
    <w:rsid w:val="00621B6F"/>
    <w:rsid w:val="006503D6"/>
    <w:rsid w:val="006534D5"/>
    <w:rsid w:val="00654BD3"/>
    <w:rsid w:val="00664DF9"/>
    <w:rsid w:val="00665DCF"/>
    <w:rsid w:val="00680F12"/>
    <w:rsid w:val="006C3CA1"/>
    <w:rsid w:val="006D3E07"/>
    <w:rsid w:val="006D3E1A"/>
    <w:rsid w:val="006F391F"/>
    <w:rsid w:val="006F4D85"/>
    <w:rsid w:val="00723214"/>
    <w:rsid w:val="00752C49"/>
    <w:rsid w:val="007810DE"/>
    <w:rsid w:val="007B0EC6"/>
    <w:rsid w:val="007E11BC"/>
    <w:rsid w:val="007F661D"/>
    <w:rsid w:val="0080440E"/>
    <w:rsid w:val="0082006A"/>
    <w:rsid w:val="00825EB3"/>
    <w:rsid w:val="008470A1"/>
    <w:rsid w:val="00847C26"/>
    <w:rsid w:val="00852A48"/>
    <w:rsid w:val="008B1C16"/>
    <w:rsid w:val="008C439E"/>
    <w:rsid w:val="008C5EFE"/>
    <w:rsid w:val="008F2B4A"/>
    <w:rsid w:val="008F57CD"/>
    <w:rsid w:val="00924CBB"/>
    <w:rsid w:val="00950018"/>
    <w:rsid w:val="00961911"/>
    <w:rsid w:val="009634B3"/>
    <w:rsid w:val="00980F45"/>
    <w:rsid w:val="00991F31"/>
    <w:rsid w:val="009D3D4D"/>
    <w:rsid w:val="009D62DB"/>
    <w:rsid w:val="00A070E2"/>
    <w:rsid w:val="00A5330C"/>
    <w:rsid w:val="00A55752"/>
    <w:rsid w:val="00A87164"/>
    <w:rsid w:val="00AA0469"/>
    <w:rsid w:val="00AA4D8B"/>
    <w:rsid w:val="00AD02C8"/>
    <w:rsid w:val="00AE0D48"/>
    <w:rsid w:val="00AE0D89"/>
    <w:rsid w:val="00AF77AE"/>
    <w:rsid w:val="00B03A76"/>
    <w:rsid w:val="00B17213"/>
    <w:rsid w:val="00B17475"/>
    <w:rsid w:val="00B37285"/>
    <w:rsid w:val="00B751B7"/>
    <w:rsid w:val="00B761AB"/>
    <w:rsid w:val="00BA1647"/>
    <w:rsid w:val="00BB5C66"/>
    <w:rsid w:val="00BD0F53"/>
    <w:rsid w:val="00BF1159"/>
    <w:rsid w:val="00BF2311"/>
    <w:rsid w:val="00C140F0"/>
    <w:rsid w:val="00C712C7"/>
    <w:rsid w:val="00C86B36"/>
    <w:rsid w:val="00CA0A74"/>
    <w:rsid w:val="00CB262B"/>
    <w:rsid w:val="00CE5E6F"/>
    <w:rsid w:val="00CE7814"/>
    <w:rsid w:val="00D37CB8"/>
    <w:rsid w:val="00D40FF0"/>
    <w:rsid w:val="00D50660"/>
    <w:rsid w:val="00DA1EBC"/>
    <w:rsid w:val="00DC078F"/>
    <w:rsid w:val="00DC1AFC"/>
    <w:rsid w:val="00DD7398"/>
    <w:rsid w:val="00E11849"/>
    <w:rsid w:val="00E24B54"/>
    <w:rsid w:val="00E35AFD"/>
    <w:rsid w:val="00E7187A"/>
    <w:rsid w:val="00E9294F"/>
    <w:rsid w:val="00E92F55"/>
    <w:rsid w:val="00EE10FE"/>
    <w:rsid w:val="00EF26FD"/>
    <w:rsid w:val="00EF69A4"/>
    <w:rsid w:val="00F37857"/>
    <w:rsid w:val="00F4095E"/>
    <w:rsid w:val="00F4419D"/>
    <w:rsid w:val="00F50CBB"/>
    <w:rsid w:val="00F53464"/>
    <w:rsid w:val="00FA252D"/>
    <w:rsid w:val="00FC6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1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64"/>
    <w:pPr>
      <w:spacing w:after="200" w:line="276"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87164"/>
    <w:pPr>
      <w:ind w:left="720"/>
      <w:contextualSpacing/>
    </w:pPr>
  </w:style>
  <w:style w:type="table" w:customStyle="1" w:styleId="-11">
    <w:name w:val="Таблица-сетка 1 светлая1"/>
    <w:basedOn w:val="a1"/>
    <w:uiPriority w:val="46"/>
    <w:rsid w:val="00A87164"/>
    <w:pPr>
      <w:spacing w:after="0" w:line="240" w:lineRule="auto"/>
    </w:pPr>
    <w:rPr>
      <w:lang w:val="ru-RU"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4">
    <w:name w:val="Table Grid"/>
    <w:basedOn w:val="a1"/>
    <w:uiPriority w:val="59"/>
    <w:rsid w:val="00A87164"/>
    <w:pPr>
      <w:widowControl w:val="0"/>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Emphasis"/>
    <w:uiPriority w:val="20"/>
    <w:qFormat/>
    <w:rsid w:val="001C4143"/>
    <w:rPr>
      <w:i/>
      <w:iCs/>
    </w:rPr>
  </w:style>
  <w:style w:type="character" w:styleId="a6">
    <w:name w:val="Hyperlink"/>
    <w:uiPriority w:val="99"/>
    <w:unhideWhenUsed/>
    <w:rsid w:val="001C4143"/>
    <w:rPr>
      <w:color w:val="0000FF"/>
      <w:u w:val="single"/>
    </w:rPr>
  </w:style>
  <w:style w:type="paragraph" w:styleId="a7">
    <w:name w:val="header"/>
    <w:basedOn w:val="a"/>
    <w:link w:val="a8"/>
    <w:uiPriority w:val="99"/>
    <w:unhideWhenUsed/>
    <w:rsid w:val="00654B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4BD3"/>
    <w:rPr>
      <w:lang w:val="ru-RU" w:eastAsia="en-US"/>
    </w:rPr>
  </w:style>
  <w:style w:type="paragraph" w:styleId="a9">
    <w:name w:val="footer"/>
    <w:basedOn w:val="a"/>
    <w:link w:val="aa"/>
    <w:uiPriority w:val="99"/>
    <w:unhideWhenUsed/>
    <w:rsid w:val="00654B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4BD3"/>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64"/>
    <w:pPr>
      <w:spacing w:after="200" w:line="276"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87164"/>
    <w:pPr>
      <w:ind w:left="720"/>
      <w:contextualSpacing/>
    </w:pPr>
  </w:style>
  <w:style w:type="table" w:customStyle="1" w:styleId="-11">
    <w:name w:val="Таблица-сетка 1 светлая1"/>
    <w:basedOn w:val="a1"/>
    <w:uiPriority w:val="46"/>
    <w:rsid w:val="00A87164"/>
    <w:pPr>
      <w:spacing w:after="0" w:line="240" w:lineRule="auto"/>
    </w:pPr>
    <w:rPr>
      <w:lang w:val="ru-RU"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4">
    <w:name w:val="Table Grid"/>
    <w:basedOn w:val="a1"/>
    <w:uiPriority w:val="59"/>
    <w:rsid w:val="00A87164"/>
    <w:pPr>
      <w:widowControl w:val="0"/>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Emphasis"/>
    <w:uiPriority w:val="20"/>
    <w:qFormat/>
    <w:rsid w:val="001C4143"/>
    <w:rPr>
      <w:i/>
      <w:iCs/>
    </w:rPr>
  </w:style>
  <w:style w:type="character" w:styleId="a6">
    <w:name w:val="Hyperlink"/>
    <w:uiPriority w:val="99"/>
    <w:unhideWhenUsed/>
    <w:rsid w:val="001C4143"/>
    <w:rPr>
      <w:color w:val="0000FF"/>
      <w:u w:val="single"/>
    </w:rPr>
  </w:style>
  <w:style w:type="paragraph" w:styleId="a7">
    <w:name w:val="header"/>
    <w:basedOn w:val="a"/>
    <w:link w:val="a8"/>
    <w:uiPriority w:val="99"/>
    <w:unhideWhenUsed/>
    <w:rsid w:val="00654B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4BD3"/>
    <w:rPr>
      <w:lang w:val="ru-RU" w:eastAsia="en-US"/>
    </w:rPr>
  </w:style>
  <w:style w:type="paragraph" w:styleId="a9">
    <w:name w:val="footer"/>
    <w:basedOn w:val="a"/>
    <w:link w:val="aa"/>
    <w:uiPriority w:val="99"/>
    <w:unhideWhenUsed/>
    <w:rsid w:val="00654B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4BD3"/>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BF6E-0A06-4F34-9F42-D71EB566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1483</Words>
  <Characters>8457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Sabira M Komekova</dc:creator>
  <cp:lastModifiedBy>USer</cp:lastModifiedBy>
  <cp:revision>12</cp:revision>
  <dcterms:created xsi:type="dcterms:W3CDTF">2026-03-12T06:00:00Z</dcterms:created>
  <dcterms:modified xsi:type="dcterms:W3CDTF">2026-06-26T07:57:00Z</dcterms:modified>
</cp:coreProperties>
</file>