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DE" w:rsidRPr="00F91116" w:rsidRDefault="009671DE" w:rsidP="00967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9671D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КГУ "Аппарат </w:t>
      </w:r>
      <w:proofErr w:type="spellStart"/>
      <w:r w:rsidRPr="009671D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маслихата</w:t>
      </w:r>
      <w:proofErr w:type="spellEnd"/>
      <w:r w:rsidRPr="009671D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района Шал акына СКО"</w:t>
      </w:r>
    </w:p>
    <w:p w:rsidR="009671DE" w:rsidRPr="00F91116" w:rsidRDefault="009671DE" w:rsidP="0096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671DE" w:rsidRPr="00F91116" w:rsidRDefault="009671DE" w:rsidP="009671DE">
      <w:pPr>
        <w:spacing w:after="200" w:line="240" w:lineRule="auto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  <w:sectPr w:rsidR="009671DE" w:rsidRPr="00F91116" w:rsidSect="00C156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106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7"/>
        <w:gridCol w:w="425"/>
        <w:gridCol w:w="3972"/>
        <w:gridCol w:w="1134"/>
      </w:tblGrid>
      <w:tr w:rsidR="009671DE" w:rsidRPr="00F91116" w:rsidTr="00B46363">
        <w:tc>
          <w:tcPr>
            <w:tcW w:w="567" w:type="dxa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№</w:t>
            </w:r>
          </w:p>
        </w:tc>
        <w:tc>
          <w:tcPr>
            <w:tcW w:w="2410" w:type="dxa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Описание дефекта</w:t>
            </w:r>
          </w:p>
        </w:tc>
        <w:tc>
          <w:tcPr>
            <w:tcW w:w="2127" w:type="dxa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Местоположение дефекта</w:t>
            </w:r>
          </w:p>
        </w:tc>
        <w:tc>
          <w:tcPr>
            <w:tcW w:w="425" w:type="dxa"/>
          </w:tcPr>
          <w:p w:rsidR="009671DE" w:rsidRPr="00F91116" w:rsidRDefault="009671DE" w:rsidP="00B46363">
            <w:pPr>
              <w:ind w:right="153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972" w:type="dxa"/>
            <w:tcBorders>
              <w:right w:val="single" w:sz="4" w:space="0" w:color="auto"/>
            </w:tcBorders>
          </w:tcPr>
          <w:p w:rsidR="009671DE" w:rsidRPr="00F91116" w:rsidRDefault="009671DE" w:rsidP="00B46363">
            <w:pPr>
              <w:ind w:right="153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Необходимые  работы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Ед.изм</w:t>
            </w:r>
          </w:p>
        </w:tc>
      </w:tr>
      <w:tr w:rsidR="009671DE" w:rsidRPr="00F91116" w:rsidTr="00B46363">
        <w:tc>
          <w:tcPr>
            <w:tcW w:w="567" w:type="dxa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4" w:type="dxa"/>
            <w:gridSpan w:val="4"/>
            <w:tcBorders>
              <w:right w:val="single" w:sz="4" w:space="0" w:color="auto"/>
            </w:tcBorders>
          </w:tcPr>
          <w:p w:rsidR="009671DE" w:rsidRPr="008F5A37" w:rsidRDefault="009671DE" w:rsidP="00B463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Наружные стены основного здания и мастерской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1CE7" w:rsidRPr="00F91116" w:rsidTr="008A07C2">
        <w:trPr>
          <w:trHeight w:val="2070"/>
        </w:trPr>
        <w:tc>
          <w:tcPr>
            <w:tcW w:w="567" w:type="dxa"/>
          </w:tcPr>
          <w:p w:rsidR="00C61CE7" w:rsidRPr="00F91116" w:rsidRDefault="00C61CE7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410" w:type="dxa"/>
          </w:tcPr>
          <w:p w:rsidR="00C61CE7" w:rsidRPr="00F91116" w:rsidRDefault="00995EF9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5EF9">
              <w:rPr>
                <w:rFonts w:ascii="Times New Roman" w:hAnsi="Times New Roman" w:cs="Times New Roman"/>
              </w:rPr>
              <w:t>Работы по установке/монтажу климатического оборудования и систем/вентиляционных систем и оборудования</w:t>
            </w:r>
          </w:p>
        </w:tc>
        <w:tc>
          <w:tcPr>
            <w:tcW w:w="2127" w:type="dxa"/>
          </w:tcPr>
          <w:p w:rsidR="00C61CE7" w:rsidRPr="0094211B" w:rsidRDefault="00995EF9" w:rsidP="00995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EF9">
              <w:rPr>
                <w:rFonts w:ascii="Times New Roman" w:hAnsi="Times New Roman" w:cs="Times New Roman"/>
                <w:sz w:val="20"/>
                <w:szCs w:val="20"/>
              </w:rPr>
              <w:t>Работы по поставке и установке кондиционера (сплит-системы).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61CE7" w:rsidRPr="00F91116" w:rsidRDefault="00995EF9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5EF9">
              <w:rPr>
                <w:rFonts w:ascii="Times New Roman" w:hAnsi="Times New Roman" w:cs="Times New Roman"/>
                <w:sz w:val="20"/>
                <w:szCs w:val="20"/>
              </w:rPr>
              <w:t>Работы по поставке и установке кондиционера (сплит-системы).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E7" w:rsidRPr="00C61CE7" w:rsidRDefault="00C61CE7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</w:tr>
    </w:tbl>
    <w:p w:rsidR="009671DE" w:rsidRDefault="009671DE" w:rsidP="009671DE">
      <w:pPr>
        <w:rPr>
          <w:lang w:val="kk-KZ"/>
        </w:rPr>
      </w:pPr>
    </w:p>
    <w:p w:rsidR="00995EF9" w:rsidRPr="00995EF9" w:rsidRDefault="00995EF9" w:rsidP="00995EF9">
      <w:pPr>
        <w:spacing w:after="200" w:line="276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95EF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Внимание! </w:t>
      </w:r>
      <w:r w:rsidRPr="00995EF9">
        <w:rPr>
          <w:rFonts w:ascii="Times New Roman" w:eastAsia="Calibri" w:hAnsi="Times New Roman" w:cs="Times New Roman"/>
          <w:bCs/>
          <w:sz w:val="20"/>
          <w:szCs w:val="20"/>
        </w:rPr>
        <w:t xml:space="preserve">Все расходы, связанные с выполнением работ по поставке и установке кондиционера (сплит-системы), включая приобретение оборудования, расходных материалов, крепёжных элементов, кронштейнов, медных труб, теплоизоляции, дренажной системы, электрического кабеля, кабель-каналов и иных комплектующих, а также использование инструментов и приспособлений, транспортные расходы (доставка оборудования и материалов на объект), погрузочно-разгрузочные работы, монтаж внутреннего и наружного блоков, прокладку межблочных коммуникаций, подключение к электросети, </w:t>
      </w:r>
      <w:proofErr w:type="spellStart"/>
      <w:r w:rsidRPr="00995EF9">
        <w:rPr>
          <w:rFonts w:ascii="Times New Roman" w:eastAsia="Calibri" w:hAnsi="Times New Roman" w:cs="Times New Roman"/>
          <w:bCs/>
          <w:sz w:val="20"/>
          <w:szCs w:val="20"/>
        </w:rPr>
        <w:t>вакуумирование</w:t>
      </w:r>
      <w:proofErr w:type="spellEnd"/>
      <w:r w:rsidRPr="00995EF9">
        <w:rPr>
          <w:rFonts w:ascii="Times New Roman" w:eastAsia="Calibri" w:hAnsi="Times New Roman" w:cs="Times New Roman"/>
          <w:bCs/>
          <w:sz w:val="20"/>
          <w:szCs w:val="20"/>
        </w:rPr>
        <w:t xml:space="preserve"> системы, пусконаладочные работы, проверку работоспособности оборудования, уборку рабочего места и вывоз строительного мусора осуществляются за счёт потенциального поставщика.</w:t>
      </w:r>
    </w:p>
    <w:p w:rsidR="00995EF9" w:rsidRPr="00995EF9" w:rsidRDefault="00995EF9" w:rsidP="00995EF9">
      <w:pPr>
        <w:spacing w:after="200" w:line="276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95EF9">
        <w:rPr>
          <w:rFonts w:ascii="Times New Roman" w:eastAsia="Calibri" w:hAnsi="Times New Roman" w:cs="Times New Roman"/>
          <w:bCs/>
          <w:sz w:val="20"/>
          <w:szCs w:val="20"/>
        </w:rPr>
        <w:t>До поставки и установки кондиционер (сплит-система) подлежит обязательному согласованию с Заказчиком по производителю, техническим характеристикам, мощности, комплектации, месту установки, цвету (при необходимости) и качеству оборудования.</w:t>
      </w:r>
    </w:p>
    <w:p w:rsidR="009671DE" w:rsidRPr="00F91116" w:rsidRDefault="009671DE" w:rsidP="009671DE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36CE4" w:rsidRDefault="00136CE4"/>
    <w:sectPr w:rsidR="00136CE4" w:rsidSect="00E369C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05"/>
    <w:rsid w:val="00136CE4"/>
    <w:rsid w:val="001E7C9D"/>
    <w:rsid w:val="00297891"/>
    <w:rsid w:val="009671DE"/>
    <w:rsid w:val="00995EF9"/>
    <w:rsid w:val="00C61CE7"/>
    <w:rsid w:val="00EE1105"/>
    <w:rsid w:val="00F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4F46"/>
  <w15:chartTrackingRefBased/>
  <w15:docId w15:val="{94D1C59D-D2A5-4F23-BF92-87EAE148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671D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6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a"/>
    <w:rsid w:val="00C6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CE7"/>
    <w:rPr>
      <w:b/>
      <w:bCs/>
    </w:rPr>
  </w:style>
  <w:style w:type="paragraph" w:styleId="a5">
    <w:name w:val="Normal (Web)"/>
    <w:basedOn w:val="a"/>
    <w:uiPriority w:val="99"/>
    <w:semiHidden/>
    <w:unhideWhenUsed/>
    <w:rsid w:val="00C6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2026-06-26T10:37:00Z</dcterms:created>
  <dcterms:modified xsi:type="dcterms:W3CDTF">2026-06-26T11:18:00Z</dcterms:modified>
</cp:coreProperties>
</file>