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207EF" w14:textId="37C02247" w:rsidR="00D67DEE" w:rsidRPr="00D67DEE" w:rsidRDefault="00D67DEE" w:rsidP="00D67DEE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14:ligatures w14:val="none"/>
        </w:rPr>
      </w:pPr>
      <w:bookmarkStart w:id="0" w:name="_Hlk97218892"/>
      <w:bookmarkStart w:id="1" w:name="z265"/>
      <w:r w:rsidRPr="00D67DEE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14:ligatures w14:val="none"/>
        </w:rPr>
        <w:t xml:space="preserve">. </w:t>
      </w:r>
    </w:p>
    <w:bookmarkEnd w:id="0"/>
    <w:p w14:paraId="62773EF4" w14:textId="77777777" w:rsidR="00D67DEE" w:rsidRPr="00D67DEE" w:rsidRDefault="00D67DEE" w:rsidP="00D67DEE">
      <w:pPr>
        <w:tabs>
          <w:tab w:val="left" w:pos="7335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b/>
          <w:bCs/>
          <w:noProof w:val="0"/>
          <w:kern w:val="0"/>
          <w:sz w:val="28"/>
          <w:szCs w:val="28"/>
          <w:lang w:val="kk-KZ"/>
          <w14:ligatures w14:val="none"/>
        </w:rPr>
      </w:pPr>
    </w:p>
    <w:p w14:paraId="13B707DC" w14:textId="77777777" w:rsidR="00D67DEE" w:rsidRPr="00D67DEE" w:rsidRDefault="00D67DEE" w:rsidP="00D67DEE">
      <w:pPr>
        <w:tabs>
          <w:tab w:val="left" w:pos="6855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b/>
          <w:bCs/>
          <w:noProof w:val="0"/>
          <w:kern w:val="0"/>
          <w:sz w:val="28"/>
          <w:szCs w:val="28"/>
          <w:lang w:val="kk-KZ"/>
          <w14:ligatures w14:val="none"/>
        </w:rPr>
      </w:pPr>
    </w:p>
    <w:p w14:paraId="6FB54801" w14:textId="77777777" w:rsidR="00D67DEE" w:rsidRPr="00D67DEE" w:rsidRDefault="00D67DEE" w:rsidP="00D67DEE">
      <w:pPr>
        <w:tabs>
          <w:tab w:val="left" w:pos="6855"/>
        </w:tabs>
        <w:spacing w:after="0" w:line="240" w:lineRule="auto"/>
        <w:contextualSpacing/>
        <w:jc w:val="right"/>
        <w:rPr>
          <w:rFonts w:ascii="Times New Roman" w:eastAsia="SimSun" w:hAnsi="Times New Roman" w:cs="Times New Roman"/>
          <w:b/>
          <w:bCs/>
          <w:noProof w:val="0"/>
          <w:kern w:val="0"/>
          <w:sz w:val="28"/>
          <w:szCs w:val="28"/>
          <w:lang w:val="kk-KZ"/>
          <w14:ligatures w14:val="none"/>
        </w:rPr>
      </w:pPr>
    </w:p>
    <w:p w14:paraId="18983A56" w14:textId="77777777" w:rsidR="00D67DEE" w:rsidRPr="00D67DEE" w:rsidRDefault="00D67DEE" w:rsidP="00D67DEE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noProof w:val="0"/>
          <w:kern w:val="0"/>
          <w:sz w:val="28"/>
          <w:szCs w:val="28"/>
          <w14:ligatures w14:val="none"/>
        </w:rPr>
      </w:pPr>
      <w:bookmarkStart w:id="2" w:name="_Hlk97218867"/>
      <w:r w:rsidRPr="00D67DEE">
        <w:rPr>
          <w:rFonts w:ascii="Times New Roman" w:eastAsia="SimSun" w:hAnsi="Times New Roman" w:cs="Times New Roman"/>
          <w:b/>
          <w:bCs/>
          <w:noProof w:val="0"/>
          <w:kern w:val="0"/>
          <w:sz w:val="28"/>
          <w:szCs w:val="28"/>
          <w14:ligatures w14:val="none"/>
        </w:rPr>
        <w:t>ТЕХНИЧЕСКАЯ СПЕЦИФИКАЦИЯ</w:t>
      </w:r>
      <w:r w:rsidRPr="00D67DEE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 xml:space="preserve"> ОКАЗАНИЯ УСЛУГИ</w:t>
      </w:r>
    </w:p>
    <w:p w14:paraId="2302C558" w14:textId="41CB4427" w:rsidR="00D67DEE" w:rsidRPr="00D67DEE" w:rsidRDefault="00D67DEE" w:rsidP="00D67DEE">
      <w:pPr>
        <w:spacing w:after="0" w:line="240" w:lineRule="auto"/>
        <w:contextualSpacing/>
        <w:jc w:val="center"/>
        <w:rPr>
          <w:rFonts w:ascii="Times New Roman" w:eastAsia="Consolas" w:hAnsi="Times New Roman" w:cs="Times New Roman"/>
          <w:b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bookmarkStart w:id="3" w:name="_Hlk97218881"/>
      <w:bookmarkEnd w:id="2"/>
      <w:r w:rsidRPr="00D67DEE">
        <w:rPr>
          <w:rFonts w:ascii="Times New Roman" w:eastAsia="Consolas" w:hAnsi="Times New Roman" w:cs="Times New Roman"/>
          <w:b/>
          <w:noProof w:val="0"/>
          <w:color w:val="000000"/>
          <w:kern w:val="0"/>
          <w:sz w:val="28"/>
          <w:szCs w:val="28"/>
          <w:lang w:eastAsia="en-US"/>
          <w14:ligatures w14:val="none"/>
        </w:rPr>
        <w:t>по организации</w:t>
      </w:r>
      <w:r w:rsidRPr="00D67DEE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 xml:space="preserve"> </w:t>
      </w:r>
      <w:bookmarkEnd w:id="3"/>
      <w:r w:rsidR="00572A8B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>поездки</w:t>
      </w:r>
      <w:r w:rsidRPr="00D67DEE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 xml:space="preserve"> к сакральному объекту </w:t>
      </w:r>
      <w:proofErr w:type="spellStart"/>
      <w:r w:rsidR="00572A8B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>Берел</w:t>
      </w:r>
      <w:r w:rsidR="00964948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>ь</w:t>
      </w:r>
      <w:proofErr w:type="spellEnd"/>
      <w:r w:rsidR="00572A8B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eastAsia="en-US"/>
          <w14:ligatures w14:val="none"/>
        </w:rPr>
        <w:t xml:space="preserve"> </w:t>
      </w:r>
    </w:p>
    <w:p w14:paraId="3C597B1D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Consolas" w:eastAsia="Consolas" w:hAnsi="Consolas" w:cs="Consolas"/>
          <w:noProof w:val="0"/>
          <w:kern w:val="0"/>
          <w:sz w:val="28"/>
          <w:szCs w:val="28"/>
          <w:lang w:eastAsia="en-US"/>
          <w14:ligatures w14:val="none"/>
        </w:rPr>
      </w:pPr>
    </w:p>
    <w:p w14:paraId="4FD4DF93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Consolas" w:eastAsia="Consolas" w:hAnsi="Consolas" w:cs="Consolas"/>
          <w:noProof w:val="0"/>
          <w:kern w:val="0"/>
          <w:sz w:val="28"/>
          <w:szCs w:val="28"/>
          <w:lang w:eastAsia="en-US"/>
          <w14:ligatures w14:val="none"/>
        </w:rPr>
      </w:pPr>
    </w:p>
    <w:p w14:paraId="3491F4A7" w14:textId="158DAA64" w:rsidR="00D67DEE" w:rsidRPr="00D67DEE" w:rsidRDefault="00D67DEE" w:rsidP="00D67DEE">
      <w:pPr>
        <w:tabs>
          <w:tab w:val="left" w:pos="426"/>
        </w:tabs>
        <w:spacing w:after="0" w:line="240" w:lineRule="auto"/>
        <w:ind w:right="176"/>
        <w:contextualSpacing/>
        <w:jc w:val="both"/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</w:pPr>
      <w:bookmarkStart w:id="4" w:name="_Hlk97218964"/>
      <w:bookmarkStart w:id="5" w:name="z266"/>
      <w:bookmarkEnd w:id="1"/>
      <w:r w:rsidRPr="00D67DEE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 xml:space="preserve">Место </w:t>
      </w:r>
      <w:r w:rsidR="00671060" w:rsidRPr="00671060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>оказания услуги</w:t>
      </w:r>
      <w:r w:rsidRPr="00D67DEE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 xml:space="preserve">: </w:t>
      </w:r>
      <w:r w:rsidRPr="00D67DEE"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  <w:t xml:space="preserve">Восточно-Казахстанская область, </w:t>
      </w:r>
      <w:r w:rsidR="00222ECB" w:rsidRPr="00222ECB"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  <w:t>Катон-Карагайск</w:t>
      </w:r>
      <w:r w:rsidR="00222ECB"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  <w:t>ий</w:t>
      </w:r>
      <w:r w:rsidRPr="00D67DEE"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  <w:t xml:space="preserve"> район.</w:t>
      </w:r>
    </w:p>
    <w:p w14:paraId="5E6373DF" w14:textId="77777777" w:rsidR="00D67DEE" w:rsidRPr="00D67DEE" w:rsidRDefault="00D67DEE" w:rsidP="00D67DEE">
      <w:pPr>
        <w:tabs>
          <w:tab w:val="left" w:pos="426"/>
        </w:tabs>
        <w:spacing w:after="0" w:line="240" w:lineRule="auto"/>
        <w:ind w:right="176"/>
        <w:contextualSpacing/>
        <w:jc w:val="both"/>
        <w:rPr>
          <w:rFonts w:ascii="Times New Roman" w:eastAsia="SimSun" w:hAnsi="Times New Roman" w:cs="Times New Roman"/>
          <w:noProof w:val="0"/>
          <w:kern w:val="0"/>
          <w:sz w:val="28"/>
          <w:szCs w:val="28"/>
          <w14:ligatures w14:val="none"/>
        </w:rPr>
      </w:pPr>
    </w:p>
    <w:p w14:paraId="28611D9C" w14:textId="725C0562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</w:pPr>
      <w:r w:rsidRPr="00D67DEE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>Сроки оказания услуги:</w:t>
      </w:r>
      <w:r w:rsidRPr="00D67DEE">
        <w:rPr>
          <w:rFonts w:ascii="Consolas" w:eastAsia="Consolas" w:hAnsi="Consolas" w:cs="Consolas"/>
          <w:noProof w:val="0"/>
          <w:kern w:val="0"/>
          <w:sz w:val="28"/>
          <w:szCs w:val="28"/>
          <w:lang w:eastAsia="en-US"/>
          <w14:ligatures w14:val="none"/>
        </w:rPr>
        <w:t xml:space="preserve"> </w:t>
      </w:r>
      <w:r w:rsidR="00222ECB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11-12 ию</w:t>
      </w:r>
      <w:r w:rsid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л</w:t>
      </w:r>
      <w:r w:rsidR="00222ECB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я </w:t>
      </w:r>
      <w:r w:rsidRPr="00D67DEE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2026 года.</w:t>
      </w:r>
    </w:p>
    <w:p w14:paraId="30B9BD38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</w:pPr>
    </w:p>
    <w:p w14:paraId="423B1DCE" w14:textId="51C9D279" w:rsidR="00671060" w:rsidRPr="00671060" w:rsidRDefault="00671060" w:rsidP="00671060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</w:pPr>
      <w:r w:rsidRPr="00671060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>Цель оказания услуги</w:t>
      </w:r>
      <w:r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>:</w:t>
      </w:r>
    </w:p>
    <w:p w14:paraId="31F6528E" w14:textId="77777777" w:rsidR="00671060" w:rsidRPr="00671060" w:rsidRDefault="00671060" w:rsidP="00671060">
      <w:pPr>
        <w:spacing w:after="0" w:line="240" w:lineRule="auto"/>
        <w:jc w:val="both"/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 xml:space="preserve">- </w:t>
      </w:r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проведение мониторинга состояния объекта историко-культурного наследия;</w:t>
      </w:r>
    </w:p>
    <w:p w14:paraId="3C5047A4" w14:textId="11AFF3C6" w:rsidR="00671060" w:rsidRPr="00671060" w:rsidRDefault="00671060" w:rsidP="00671060">
      <w:pPr>
        <w:spacing w:after="0" w:line="240" w:lineRule="auto"/>
        <w:jc w:val="both"/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 xml:space="preserve">-- </w:t>
      </w:r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изучение практики сохранения, содержания и популяризации объектов историко-культурного наследия</w:t>
      </w:r>
      <w:r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 xml:space="preserve">, проводимых </w:t>
      </w:r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 xml:space="preserve">РГКП «Государственный историко-культурный музей-заповедник» </w:t>
      </w:r>
      <w:proofErr w:type="spellStart"/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Берел</w:t>
      </w:r>
      <w:r w:rsidR="004D19F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ь</w:t>
      </w:r>
      <w:proofErr w:type="spellEnd"/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»;</w:t>
      </w:r>
    </w:p>
    <w:p w14:paraId="7173670B" w14:textId="18671A52" w:rsidR="00671060" w:rsidRPr="00671060" w:rsidRDefault="00671060" w:rsidP="00671060">
      <w:pPr>
        <w:spacing w:after="0" w:line="240" w:lineRule="auto"/>
        <w:jc w:val="both"/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 xml:space="preserve">- </w:t>
      </w:r>
      <w:r w:rsidRPr="00671060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повышение профессиональной компетентности сотрудников учреждени</w:t>
      </w:r>
      <w:r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й</w:t>
      </w:r>
      <w:r w:rsidR="00E36A21">
        <w:rPr>
          <w:rFonts w:ascii="Times New Roman" w:eastAsia="SimSun" w:hAnsi="Times New Roman" w:cs="Times New Roman"/>
          <w:bCs/>
          <w:noProof w:val="0"/>
          <w:kern w:val="0"/>
          <w:sz w:val="28"/>
          <w:szCs w:val="28"/>
          <w14:ligatures w14:val="none"/>
        </w:rPr>
        <w:t>.</w:t>
      </w:r>
    </w:p>
    <w:p w14:paraId="42A6060C" w14:textId="77777777" w:rsidR="00671060" w:rsidRDefault="00671060" w:rsidP="00D67D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</w:pPr>
    </w:p>
    <w:p w14:paraId="609CD520" w14:textId="245DEEFC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</w:pPr>
      <w:r w:rsidRPr="00D67DEE">
        <w:rPr>
          <w:rFonts w:ascii="Times New Roman" w:eastAsia="SimSun" w:hAnsi="Times New Roman" w:cs="Times New Roman"/>
          <w:b/>
          <w:noProof w:val="0"/>
          <w:kern w:val="0"/>
          <w:sz w:val="28"/>
          <w:szCs w:val="28"/>
          <w14:ligatures w14:val="none"/>
        </w:rPr>
        <w:t>Описание услуги:</w:t>
      </w:r>
    </w:p>
    <w:bookmarkEnd w:id="4"/>
    <w:p w14:paraId="6D6D9056" w14:textId="17A56E5C" w:rsidR="00671060" w:rsidRDefault="00671060" w:rsidP="00671060">
      <w:pPr>
        <w:spacing w:after="0" w:line="240" w:lineRule="auto"/>
        <w:ind w:firstLine="708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Поставщик обеспечивает транспортное обслуживание участников поездки по маршруту:</w:t>
      </w:r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11.06.2026г. </w:t>
      </w: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 </w:t>
      </w:r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г. Усть-Каменогорск </w:t>
      </w:r>
      <w:proofErr w:type="gramStart"/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–</w:t>
      </w:r>
      <w:proofErr w:type="spellStart"/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К</w:t>
      </w:r>
      <w:proofErr w:type="gramEnd"/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атон</w:t>
      </w:r>
      <w:proofErr w:type="spellEnd"/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-</w:t>
      </w:r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 сакральный объект «</w:t>
      </w:r>
      <w:proofErr w:type="spellStart"/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Берел</w:t>
      </w:r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ь</w:t>
      </w:r>
      <w:proofErr w:type="spellEnd"/>
      <w:r w:rsidRPr="0067106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» </w:t>
      </w:r>
      <w:r w:rsidR="004D19F0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и 12.06.2026г обратно.</w:t>
      </w:r>
    </w:p>
    <w:p w14:paraId="71118336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4D22EFB2" w14:textId="77777777" w:rsidR="004D19F0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 w:rsidRPr="00E36A21"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  <w:t>Требования к транспортному средству</w:t>
      </w:r>
    </w:p>
    <w:p w14:paraId="047F61AD" w14:textId="25D2CA4B" w:rsidR="004D19F0" w:rsidRPr="004D19F0" w:rsidRDefault="004D19F0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  <w:t>-</w:t>
      </w:r>
      <w:r w:rsidRPr="004D19F0">
        <w:rPr>
          <w:rFonts w:ascii="Times New Roman" w:eastAsia="Consolas" w:hAnsi="Times New Roman" w:cs="Times New Roman"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  <w:t>микроавтобус должен быть комфортабельным мягкие откидные сиденья.</w:t>
      </w:r>
    </w:p>
    <w:p w14:paraId="4247E7BE" w14:textId="5052687D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- 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количество посадочных мест </w:t>
      </w: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-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 не менее 1</w:t>
      </w:r>
      <w:r w:rsidR="00C86A7C" w:rsidRPr="004732A5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3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 и не более 20 мест;</w:t>
      </w:r>
    </w:p>
    <w:p w14:paraId="5B9228F5" w14:textId="51386077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- 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транспортное средство должно быть технически исправным, чистым и оборудованным ремнями безопасности;</w:t>
      </w:r>
    </w:p>
    <w:p w14:paraId="113A1D0B" w14:textId="0701FAD6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- 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наличие действующего технического осмотра и обязательного страхования;</w:t>
      </w:r>
    </w:p>
    <w:p w14:paraId="7D78E0E5" w14:textId="1BB61105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- 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обеспечение подачи транспортного средства в установленное Заказчиком время и место;</w:t>
      </w:r>
    </w:p>
    <w:p w14:paraId="2655B810" w14:textId="22A76BAD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- </w:t>
      </w:r>
      <w:r w:rsidRPr="00E36A21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водитель должен иметь соответствующую категорию водительского удостоверения </w:t>
      </w:r>
    </w:p>
    <w:p w14:paraId="58A027D8" w14:textId="77777777" w:rsidR="00E36A21" w:rsidRPr="00E36A21" w:rsidRDefault="00E36A21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3AB1871E" w14:textId="6E1C3D98" w:rsidR="00E36A21" w:rsidRP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</w:pPr>
      <w:bookmarkStart w:id="6" w:name="_Hlk97220598"/>
      <w:r w:rsidRPr="00E36A21">
        <w:rPr>
          <w:rFonts w:ascii="Times New Roman" w:eastAsia="Consolas" w:hAnsi="Times New Roman" w:cs="Consolas"/>
          <w:b/>
          <w:noProof w:val="0"/>
          <w:kern w:val="0"/>
          <w:sz w:val="28"/>
          <w:szCs w:val="28"/>
          <w:lang w:eastAsia="en-US"/>
          <w14:ligatures w14:val="none"/>
        </w:rPr>
        <w:t>Количество участников</w:t>
      </w:r>
      <w:r>
        <w:rPr>
          <w:rFonts w:ascii="Times New Roman" w:eastAsia="Consolas" w:hAnsi="Times New Roman" w:cs="Consolas"/>
          <w:b/>
          <w:noProof w:val="0"/>
          <w:kern w:val="0"/>
          <w:sz w:val="28"/>
          <w:szCs w:val="28"/>
          <w:lang w:eastAsia="en-US"/>
          <w14:ligatures w14:val="none"/>
        </w:rPr>
        <w:t>:</w:t>
      </w:r>
      <w:r w:rsidR="00C76CE0">
        <w:rPr>
          <w:rFonts w:ascii="Times New Roman" w:eastAsia="Consolas" w:hAnsi="Times New Roman" w:cs="Consolas"/>
          <w:b/>
          <w:noProof w:val="0"/>
          <w:kern w:val="0"/>
          <w:sz w:val="28"/>
          <w:szCs w:val="28"/>
          <w:lang w:eastAsia="en-US"/>
          <w14:ligatures w14:val="none"/>
        </w:rPr>
        <w:t xml:space="preserve"> </w:t>
      </w:r>
      <w:r w:rsidRPr="00E36A21"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  <w:t>1</w:t>
      </w:r>
      <w:r w:rsidR="004732A5" w:rsidRPr="00964948"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  <w:t>3</w:t>
      </w:r>
      <w:r w:rsidRPr="00E36A21"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  <w:t xml:space="preserve"> человек.</w:t>
      </w:r>
    </w:p>
    <w:p w14:paraId="5802D329" w14:textId="77777777" w:rsidR="00E36A21" w:rsidRDefault="00E36A21" w:rsidP="00E36A21">
      <w:pPr>
        <w:spacing w:after="0" w:line="240" w:lineRule="auto"/>
        <w:contextualSpacing/>
        <w:jc w:val="both"/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</w:pPr>
    </w:p>
    <w:p w14:paraId="35EEDE74" w14:textId="77777777" w:rsidR="00C76CE0" w:rsidRPr="00E36A21" w:rsidRDefault="00C76CE0" w:rsidP="00E36A21">
      <w:pPr>
        <w:spacing w:after="0" w:line="240" w:lineRule="auto"/>
        <w:contextualSpacing/>
        <w:jc w:val="both"/>
        <w:rPr>
          <w:rFonts w:ascii="Times New Roman" w:eastAsia="Consolas" w:hAnsi="Times New Roman" w:cs="Consolas"/>
          <w:bCs/>
          <w:noProof w:val="0"/>
          <w:kern w:val="0"/>
          <w:sz w:val="28"/>
          <w:szCs w:val="28"/>
          <w:lang w:eastAsia="en-US"/>
          <w14:ligatures w14:val="none"/>
        </w:rPr>
      </w:pPr>
    </w:p>
    <w:p w14:paraId="0341A1CB" w14:textId="77777777" w:rsidR="00C76CE0" w:rsidRDefault="00C76CE0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bookmarkStart w:id="7" w:name="_Hlk97220737"/>
      <w:bookmarkEnd w:id="6"/>
    </w:p>
    <w:p w14:paraId="01DDA6F6" w14:textId="77777777" w:rsidR="00C76CE0" w:rsidRDefault="00C76CE0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2FF97F00" w14:textId="07E89D0D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 w:rsidRPr="00D67DEE">
        <w:rPr>
          <w:rFonts w:ascii="Times New Roman" w:eastAsia="Consolas" w:hAnsi="Times New Roman" w:cs="Times New Roman"/>
          <w:b/>
          <w:bCs/>
          <w:noProof w:val="0"/>
          <w:color w:val="000000"/>
          <w:kern w:val="0"/>
          <w:sz w:val="28"/>
          <w:szCs w:val="28"/>
          <w:lang w:eastAsia="en-US"/>
          <w14:ligatures w14:val="none"/>
        </w:rPr>
        <w:t xml:space="preserve">Порядок оплаты: </w:t>
      </w:r>
    </w:p>
    <w:p w14:paraId="1189FE1E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  <w:r w:rsidRPr="00D67DEE"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  <w:t>- оплата производится по факту на основании Акта оказанных услуг.</w:t>
      </w:r>
    </w:p>
    <w:p w14:paraId="75E67393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24ECD4D3" w14:textId="77777777" w:rsidR="00D67DEE" w:rsidRPr="00D67DEE" w:rsidRDefault="00D67DEE" w:rsidP="00D67DEE">
      <w:pPr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b/>
          <w:noProof w:val="0"/>
          <w:color w:val="000000"/>
          <w:kern w:val="0"/>
          <w:sz w:val="28"/>
          <w:szCs w:val="28"/>
          <w14:ligatures w14:val="none"/>
        </w:rPr>
      </w:pPr>
    </w:p>
    <w:p w14:paraId="0C42313E" w14:textId="77777777" w:rsidR="00D67DEE" w:rsidRPr="00D67DEE" w:rsidRDefault="00D67DEE" w:rsidP="00D67DEE">
      <w:pPr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6267CC45" w14:textId="77777777" w:rsidR="00D67DEE" w:rsidRPr="00D67DEE" w:rsidRDefault="00D67DEE" w:rsidP="00D67DEE">
      <w:pPr>
        <w:spacing w:after="0" w:line="240" w:lineRule="auto"/>
        <w:ind w:firstLine="708"/>
        <w:contextualSpacing/>
        <w:jc w:val="both"/>
        <w:rPr>
          <w:rFonts w:ascii="Times New Roman" w:eastAsia="Consolas" w:hAnsi="Times New Roman" w:cs="Times New Roman"/>
          <w:noProof w:val="0"/>
          <w:kern w:val="0"/>
          <w:sz w:val="28"/>
          <w:szCs w:val="28"/>
          <w:lang w:eastAsia="en-US"/>
          <w14:ligatures w14:val="none"/>
        </w:rPr>
      </w:pPr>
    </w:p>
    <w:bookmarkEnd w:id="5"/>
    <w:bookmarkEnd w:id="7"/>
    <w:p w14:paraId="43146E79" w14:textId="77777777" w:rsidR="00D67DEE" w:rsidRPr="00D67DEE" w:rsidRDefault="00D67DEE" w:rsidP="00D67DEE">
      <w:pPr>
        <w:widowControl w:val="0"/>
        <w:tabs>
          <w:tab w:val="left" w:pos="709"/>
          <w:tab w:val="left" w:pos="1320"/>
        </w:tabs>
        <w:spacing w:after="0" w:line="240" w:lineRule="auto"/>
        <w:contextualSpacing/>
        <w:jc w:val="both"/>
        <w:rPr>
          <w:rFonts w:ascii="Times New Roman" w:eastAsia="Consolas" w:hAnsi="Times New Roman" w:cs="Times New Roman"/>
          <w:noProof w:val="0"/>
          <w:color w:val="000000"/>
          <w:kern w:val="0"/>
          <w:sz w:val="28"/>
          <w:szCs w:val="28"/>
          <w:lang w:eastAsia="en-US"/>
          <w14:ligatures w14:val="none"/>
        </w:rPr>
      </w:pPr>
    </w:p>
    <w:p w14:paraId="34903BF7" w14:textId="77777777" w:rsidR="00FA5CAB" w:rsidRDefault="00FA5CAB"/>
    <w:p w14:paraId="67367324" w14:textId="77777777" w:rsidR="00C76CE0" w:rsidRDefault="00C76CE0"/>
    <w:p w14:paraId="685ED9AC" w14:textId="77777777" w:rsidR="00C76CE0" w:rsidRPr="00C76CE0" w:rsidRDefault="00C76CE0" w:rsidP="00C76CE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19D18F07" w14:textId="654A7047" w:rsidR="00C76CE0" w:rsidRPr="00C76CE0" w:rsidRDefault="00B63633" w:rsidP="00C7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1429CD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val="kk-KZ" w:eastAsia="en-US"/>
          <w14:ligatures w14:val="none"/>
        </w:rPr>
        <w:t>Берел</w:t>
      </w:r>
      <w:r w:rsidR="004D19F0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val="kk-KZ" w:eastAsia="en-US"/>
          <w14:ligatures w14:val="none"/>
        </w:rPr>
        <w:t>ь</w:t>
      </w:r>
      <w:bookmarkStart w:id="8" w:name="_GoBack"/>
      <w:bookmarkEnd w:id="8"/>
      <w:r w:rsidRPr="001429CD">
        <w:rPr>
          <w:rFonts w:ascii="Times New Roman" w:eastAsia="Consolas" w:hAnsi="Times New Roman" w:cs="Consolas"/>
          <w:b/>
          <w:bCs/>
          <w:noProof w:val="0"/>
          <w:kern w:val="0"/>
          <w:sz w:val="28"/>
          <w:szCs w:val="28"/>
          <w:lang w:val="kk-KZ" w:eastAsia="en-US"/>
          <w14:ligatures w14:val="none"/>
        </w:rPr>
        <w:t xml:space="preserve"> </w:t>
      </w:r>
      <w:r w:rsidR="00C76CE0"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>қасиетті объектісіне экскурсиялар ұйымдастыру бойынша</w:t>
      </w:r>
    </w:p>
    <w:p w14:paraId="1768B678" w14:textId="77777777" w:rsidR="00C76CE0" w:rsidRPr="00C76CE0" w:rsidRDefault="00C76CE0" w:rsidP="00C7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>ҚЫЗМЕТ КӨРСЕТУДІҢ ТЕХНИКАЛЫҚ ЕРЕКШЕЛІГІ</w:t>
      </w:r>
    </w:p>
    <w:p w14:paraId="272CD28B" w14:textId="77777777" w:rsidR="00C76CE0" w:rsidRPr="00C76CE0" w:rsidRDefault="00C76CE0" w:rsidP="00C76CE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7D95D3C4" w14:textId="2E59AF98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 xml:space="preserve">Өтетін орны: </w:t>
      </w: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>Шығыс Қазақстан облысы, Катонқарағай ауданы.</w:t>
      </w:r>
    </w:p>
    <w:p w14:paraId="77EA0C06" w14:textId="77777777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68DC2BE7" w14:textId="609322FC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 xml:space="preserve">Қызмет көрсету мерзімі: </w:t>
      </w: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>2026 жылғы 11-12 шілде.</w:t>
      </w:r>
    </w:p>
    <w:p w14:paraId="618D2225" w14:textId="77777777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50E094D2" w14:textId="77777777" w:rsid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>Қызмет көрсетудің мақсаты</w:t>
      </w: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 xml:space="preserve">: </w:t>
      </w:r>
    </w:p>
    <w:p w14:paraId="3DF6A35B" w14:textId="2EA9E82A" w:rsidR="00C76CE0" w:rsidRPr="00C76CE0" w:rsidRDefault="00C76CE0" w:rsidP="00C76CE0">
      <w:pPr>
        <w:pStyle w:val="a7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>тарихи-мәдени мұра объектісінің жай-күйіне мониторинг жүргізу;</w:t>
      </w:r>
    </w:p>
    <w:p w14:paraId="018B482A" w14:textId="0F2F3838" w:rsidR="00C76CE0" w:rsidRPr="00C76CE0" w:rsidRDefault="00C76CE0" w:rsidP="00C76CE0">
      <w:pPr>
        <w:pStyle w:val="a7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>«Берел» мемлекеттік тарихи-мәдени музей-қорығы» РМҚК жүргізіп жатқан тарихи-мәдени мұра объектілерін сақтау, күтіп-ұстау және дәріптеу тәжірибесін зерделеу;</w:t>
      </w:r>
    </w:p>
    <w:p w14:paraId="616EB109" w14:textId="3065D572" w:rsidR="00C76CE0" w:rsidRPr="00C76CE0" w:rsidRDefault="00C76CE0" w:rsidP="00C76CE0">
      <w:pPr>
        <w:pStyle w:val="a7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noProof w:val="0"/>
          <w:kern w:val="0"/>
          <w:sz w:val="28"/>
          <w:szCs w:val="28"/>
          <w:lang w:val="kk-KZ"/>
          <w14:ligatures w14:val="none"/>
        </w:rPr>
        <w:t>мекеме қызметкерлерінің кәсіби құзыреттілігін арттыру.</w:t>
      </w:r>
    </w:p>
    <w:p w14:paraId="6E8AA246" w14:textId="77777777" w:rsid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4EDA2E1B" w14:textId="77777777" w:rsidR="00C2200E" w:rsidRPr="00C2200E" w:rsidRDefault="00C2200E" w:rsidP="00C22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>Қызметтің сипаттамасы:</w:t>
      </w:r>
    </w:p>
    <w:p w14:paraId="23278FD0" w14:textId="0ECCE3C3" w:rsidR="00C2200E" w:rsidRPr="00C2200E" w:rsidRDefault="00C2200E" w:rsidP="00C22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 xml:space="preserve">Өнім беруші </w:t>
      </w:r>
      <w:r w:rsidR="004D19F0" w:rsidRPr="004D19F0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2026 жылғы 11 маусым: Өскемен – Катон – «Берел» киелі орны; 2</w:t>
      </w:r>
      <w:r w:rsidR="004D19F0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 xml:space="preserve">026 жылғы 12 маусым: кері сапар </w:t>
      </w: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бойынша сапарға қатысушыларды көлікпен қамтамасыз етеді.</w:t>
      </w:r>
    </w:p>
    <w:p w14:paraId="01ABB2F2" w14:textId="77777777" w:rsidR="00C2200E" w:rsidRDefault="00C2200E" w:rsidP="00C22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7D3BF57B" w14:textId="6F253694" w:rsidR="00C2200E" w:rsidRPr="00C2200E" w:rsidRDefault="00C2200E" w:rsidP="00C22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>Көлік құралына қойылатын талаптар:</w:t>
      </w:r>
    </w:p>
    <w:p w14:paraId="5D334380" w14:textId="77777777" w:rsidR="004D19F0" w:rsidRDefault="004D19F0" w:rsidP="004D19F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4D19F0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Микроавтобус ыңғайлы, жұмсақ, отыратын орындықтары болуы керек.</w:t>
      </w:r>
    </w:p>
    <w:p w14:paraId="54246534" w14:textId="12B16A95" w:rsidR="00C2200E" w:rsidRPr="00C2200E" w:rsidRDefault="00C2200E" w:rsidP="004D19F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отыратын орындар саны – 1</w:t>
      </w:r>
      <w:r w:rsidR="001429CD" w:rsidRPr="00C154A2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14:ligatures w14:val="none"/>
        </w:rPr>
        <w:t>3</w:t>
      </w: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-ден кем емес және 20-дан көп емес;</w:t>
      </w:r>
    </w:p>
    <w:p w14:paraId="500D0B99" w14:textId="67B0B3D0" w:rsidR="00C2200E" w:rsidRPr="00C2200E" w:rsidRDefault="00C2200E" w:rsidP="00C220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көлік құралы техникалық жарамды, таза және қауіпсіздік белдіктерімен жабдықталған болуы тиіс;</w:t>
      </w:r>
    </w:p>
    <w:p w14:paraId="7A7E06D0" w14:textId="1071A8EB" w:rsidR="00C2200E" w:rsidRPr="00C2200E" w:rsidRDefault="00C2200E" w:rsidP="00C220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қолданыстағы техникалық байқаудың (техосмотр) және міндетті сақтандырудың болуы;</w:t>
      </w:r>
    </w:p>
    <w:p w14:paraId="382C9AA5" w14:textId="357D86EF" w:rsidR="00C2200E" w:rsidRPr="00C2200E" w:rsidRDefault="00C2200E" w:rsidP="00C220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көлік құралын Тапсырыс беруші белгілеген уақыт пен орынға жеткізуді қамтамасыз ету;</w:t>
      </w:r>
    </w:p>
    <w:p w14:paraId="76A865E0" w14:textId="3B528AE1" w:rsidR="00C2200E" w:rsidRPr="00C2200E" w:rsidRDefault="00C2200E" w:rsidP="00C2200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жүргізушінің тиісті санаттағы жүргізуші куәлігі болуы тиіс.</w:t>
      </w:r>
    </w:p>
    <w:p w14:paraId="355928E1" w14:textId="77777777" w:rsidR="00C2200E" w:rsidRPr="00C2200E" w:rsidRDefault="00C2200E" w:rsidP="00C22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6E1F57B9" w14:textId="78F75850" w:rsidR="00C2200E" w:rsidRPr="00C2200E" w:rsidRDefault="00C2200E" w:rsidP="00C220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2200E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 xml:space="preserve">Қатысушылар саны: </w:t>
      </w: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1</w:t>
      </w:r>
      <w:r w:rsidR="00C154A2" w:rsidRPr="00964948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3</w:t>
      </w:r>
      <w:r w:rsidRPr="00C2200E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 xml:space="preserve"> адам.</w:t>
      </w:r>
    </w:p>
    <w:p w14:paraId="033D5F9F" w14:textId="77777777" w:rsidR="00C2200E" w:rsidRDefault="00C2200E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19E357FF" w14:textId="77777777" w:rsidR="00C2200E" w:rsidRDefault="00C2200E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21200306" w14:textId="77777777" w:rsidR="00C2200E" w:rsidRDefault="00C2200E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6FE56726" w14:textId="77777777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  <w:t xml:space="preserve">Төлем тәртібі: </w:t>
      </w:r>
    </w:p>
    <w:p w14:paraId="4EB316CA" w14:textId="77777777" w:rsidR="00C76CE0" w:rsidRPr="00C76CE0" w:rsidRDefault="00C76CE0" w:rsidP="00C76C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</w:pPr>
      <w:r w:rsidRPr="00C76CE0">
        <w:rPr>
          <w:rFonts w:ascii="Times New Roman" w:eastAsia="Times New Roman" w:hAnsi="Times New Roman" w:cs="Times New Roman"/>
          <w:bCs/>
          <w:noProof w:val="0"/>
          <w:kern w:val="0"/>
          <w:sz w:val="28"/>
          <w:szCs w:val="28"/>
          <w:lang w:val="kk-KZ"/>
          <w14:ligatures w14:val="none"/>
        </w:rPr>
        <w:t>- төлем көрсетілген қызметтердің актісі негізінде жүргізіледі.</w:t>
      </w:r>
    </w:p>
    <w:p w14:paraId="477E1222" w14:textId="77777777" w:rsidR="00C76CE0" w:rsidRPr="00C76CE0" w:rsidRDefault="00C76CE0" w:rsidP="00C7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p w14:paraId="4A8A7885" w14:textId="77777777" w:rsidR="00C76CE0" w:rsidRPr="00C76CE0" w:rsidRDefault="00C76CE0" w:rsidP="00C76CE0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kern w:val="0"/>
          <w:sz w:val="28"/>
          <w:szCs w:val="28"/>
          <w:lang w:val="kk-KZ"/>
          <w14:ligatures w14:val="none"/>
        </w:rPr>
      </w:pPr>
    </w:p>
    <w:sectPr w:rsidR="00C76CE0" w:rsidRPr="00C76CE0" w:rsidSect="00E36A21">
      <w:pgSz w:w="11907" w:h="16839" w:code="9"/>
      <w:pgMar w:top="567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E605E"/>
    <w:multiLevelType w:val="hybridMultilevel"/>
    <w:tmpl w:val="8FE49A58"/>
    <w:lvl w:ilvl="0" w:tplc="AB20836A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57A56"/>
    <w:multiLevelType w:val="hybridMultilevel"/>
    <w:tmpl w:val="C1CADB44"/>
    <w:lvl w:ilvl="0" w:tplc="286C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23"/>
    <w:rsid w:val="001429CD"/>
    <w:rsid w:val="00222ECB"/>
    <w:rsid w:val="004079AF"/>
    <w:rsid w:val="004732A5"/>
    <w:rsid w:val="004D19F0"/>
    <w:rsid w:val="00572A8B"/>
    <w:rsid w:val="00592623"/>
    <w:rsid w:val="00653BE0"/>
    <w:rsid w:val="00671060"/>
    <w:rsid w:val="006D2E34"/>
    <w:rsid w:val="00865DB2"/>
    <w:rsid w:val="00964948"/>
    <w:rsid w:val="00B02C9C"/>
    <w:rsid w:val="00B63633"/>
    <w:rsid w:val="00C154A2"/>
    <w:rsid w:val="00C2200E"/>
    <w:rsid w:val="00C3414E"/>
    <w:rsid w:val="00C76CE0"/>
    <w:rsid w:val="00C86A7C"/>
    <w:rsid w:val="00D67DEE"/>
    <w:rsid w:val="00E36A21"/>
    <w:rsid w:val="00F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C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59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62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62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62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62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623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62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623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62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623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262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62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623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6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623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62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59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62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62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62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62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623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62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623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62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623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262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62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623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6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623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dika1</cp:lastModifiedBy>
  <cp:revision>16</cp:revision>
  <dcterms:created xsi:type="dcterms:W3CDTF">2026-06-25T09:01:00Z</dcterms:created>
  <dcterms:modified xsi:type="dcterms:W3CDTF">2026-06-25T14:28:00Z</dcterms:modified>
</cp:coreProperties>
</file>