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756C2" w14:textId="073AD7D6" w:rsidR="00506319" w:rsidRPr="00987D9A" w:rsidRDefault="00506319" w:rsidP="003F46D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87D9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Техническая спецификация закупаемых товаров</w:t>
      </w:r>
    </w:p>
    <w:p w14:paraId="25582825" w14:textId="100B946C" w:rsidR="00506319" w:rsidRPr="00987D9A" w:rsidRDefault="00506319" w:rsidP="0050631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Наименование заказчика ____________</w:t>
      </w:r>
      <w:r w:rsidR="00336654"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Транспортная служба</w:t>
      </w:r>
      <w:r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</w:t>
      </w:r>
      <w:r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Наименование организатора _</w:t>
      </w:r>
      <w:proofErr w:type="spellStart"/>
      <w:r w:rsidR="00F80411"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ГКПнаПХВ</w:t>
      </w:r>
      <w:proofErr w:type="spellEnd"/>
      <w:r w:rsidR="00336654"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proofErr w:type="spellStart"/>
      <w:r w:rsidR="00336654"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г.Алматы</w:t>
      </w:r>
      <w:proofErr w:type="spellEnd"/>
      <w:r w:rsidR="00336654"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="00F80411"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«Алматы Кала Жарык»</w:t>
      </w:r>
      <w:r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№ конкурса ____________________________________________________</w:t>
      </w:r>
      <w:r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Наименование конкурса__________________________________________</w:t>
      </w:r>
      <w:r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№ лота ________________________________________________________</w:t>
      </w:r>
      <w:r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Наименование лота _____________________________________________</w:t>
      </w:r>
    </w:p>
    <w:tbl>
      <w:tblPr>
        <w:tblW w:w="1062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6521"/>
      </w:tblGrid>
      <w:tr w:rsidR="00506319" w:rsidRPr="00987D9A" w14:paraId="3F13414D" w14:textId="77777777" w:rsidTr="008F675F">
        <w:trPr>
          <w:trHeight w:val="1079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08DAD9" w14:textId="77777777" w:rsidR="00506319" w:rsidRPr="00987D9A" w:rsidRDefault="00506319" w:rsidP="005063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094A4" w14:textId="7AE3D2DB" w:rsidR="00076242" w:rsidRPr="00987D9A" w:rsidRDefault="00076242" w:rsidP="0007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4DFB" w:rsidRPr="00987D9A" w14:paraId="0A8C35AE" w14:textId="77777777" w:rsidTr="008F675F">
        <w:trPr>
          <w:trHeight w:val="484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D0C20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 товара*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8709B5" w14:textId="68102BB6" w:rsidR="00234DFB" w:rsidRPr="00987D9A" w:rsidRDefault="00C238B6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</w:t>
            </w:r>
            <w:r w:rsidR="00CA2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Путев</w:t>
            </w:r>
            <w:r w:rsidR="00CA2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</w:t>
            </w:r>
            <w:r w:rsidR="00CA2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4DFB" w:rsidRPr="00987D9A" w14:paraId="4A9FEC70" w14:textId="77777777" w:rsidTr="008F675F">
        <w:trPr>
          <w:trHeight w:val="296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40E48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D4B13B" w14:textId="2752DCCD" w:rsidR="00234DFB" w:rsidRPr="00987D9A" w:rsidRDefault="00C238B6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A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5F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 шт.)</w:t>
            </w:r>
          </w:p>
        </w:tc>
      </w:tr>
      <w:tr w:rsidR="00234DFB" w:rsidRPr="00987D9A" w14:paraId="14B352C9" w14:textId="77777777" w:rsidTr="008F675F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3E73E1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F06DDC" w14:textId="30ED642A" w:rsidR="00234DFB" w:rsidRPr="00987D9A" w:rsidRDefault="00234DFB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34DFB" w:rsidRPr="00987D9A" w14:paraId="6C6B6885" w14:textId="77777777" w:rsidTr="008F675F">
        <w:trPr>
          <w:trHeight w:val="643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BB5E5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Цена за единицу, без учета налога на добавленную стоимость*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FDF9F8" w14:textId="1E2861DF" w:rsidR="00234DFB" w:rsidRPr="00987D9A" w:rsidRDefault="00234DFB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34DFB" w:rsidRPr="00987D9A" w14:paraId="797893CE" w14:textId="77777777" w:rsidTr="008F675F">
        <w:trPr>
          <w:trHeight w:val="744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5B6D1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5D8B" w14:textId="0E3F6DD9" w:rsidR="00234DFB" w:rsidRPr="00987D9A" w:rsidRDefault="00234DFB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4DFB" w:rsidRPr="00987D9A" w14:paraId="1BF18D13" w14:textId="77777777" w:rsidTr="008F675F">
        <w:trPr>
          <w:trHeight w:val="418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B3EC6" w14:textId="61B0F65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Условия поставки 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33EC01" w14:textId="5D40965F" w:rsidR="00234DFB" w:rsidRPr="00987D9A" w:rsidRDefault="00234DFB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 СКЛАДА ЗАК</w:t>
            </w:r>
            <w:r w:rsidR="00F9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9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F9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</w:t>
            </w:r>
            <w:r w:rsidRPr="009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ИКА С ВЫГРУЗКОЙ </w:t>
            </w:r>
          </w:p>
        </w:tc>
      </w:tr>
      <w:tr w:rsidR="00234DFB" w:rsidRPr="00987D9A" w14:paraId="31497914" w14:textId="77777777" w:rsidTr="008F675F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DD9E9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поставки*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D887A" w14:textId="4BE16E81" w:rsidR="00234DFB" w:rsidRPr="00987D9A" w:rsidRDefault="002A2956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A2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календарных дней с момента подписания договора</w:t>
            </w:r>
          </w:p>
        </w:tc>
      </w:tr>
      <w:tr w:rsidR="00234DFB" w:rsidRPr="00987D9A" w14:paraId="1C60882C" w14:textId="77777777" w:rsidTr="008F675F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6B60D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Место поставки*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2FCFE" w14:textId="2CB04176" w:rsidR="00234DFB" w:rsidRPr="00987D9A" w:rsidRDefault="00234DFB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Рыскулова 101Г</w:t>
            </w:r>
          </w:p>
        </w:tc>
      </w:tr>
      <w:tr w:rsidR="00234DFB" w:rsidRPr="00987D9A" w14:paraId="1114B309" w14:textId="77777777" w:rsidTr="008F675F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4C90A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B1624B" w14:textId="77777777" w:rsidR="00234DFB" w:rsidRPr="00987D9A" w:rsidRDefault="00234DFB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4DFB" w:rsidRPr="00987D9A" w14:paraId="28D0064E" w14:textId="77777777" w:rsidTr="008F675F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5274D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национальных стандартов, а при их отсутствии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</w:t>
            </w: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 учетом нормирования государственных закупок.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81C8D" w14:textId="77777777" w:rsidR="00234DFB" w:rsidRDefault="00234DFB" w:rsidP="0023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3207DA" w:rsidRPr="003207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07DA" w:rsidRPr="00B969FF">
              <w:rPr>
                <w:rFonts w:ascii="Times New Roman" w:hAnsi="Times New Roman" w:cs="Times New Roman"/>
                <w:sz w:val="24"/>
                <w:szCs w:val="24"/>
              </w:rPr>
              <w:t>ипов</w:t>
            </w:r>
            <w:r w:rsidR="003207DA" w:rsidRPr="003207DA">
              <w:rPr>
                <w:rFonts w:ascii="Times New Roman" w:hAnsi="Times New Roman" w:cs="Times New Roman"/>
                <w:sz w:val="24"/>
                <w:szCs w:val="24"/>
              </w:rPr>
              <w:t>ая межотраслевая форма №3 (ОКУД 0345002)</w:t>
            </w:r>
          </w:p>
          <w:p w14:paraId="4661964E" w14:textId="38191A3E" w:rsidR="00F37DEA" w:rsidRPr="003207DA" w:rsidRDefault="00F37DEA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РК 1437-2005</w:t>
            </w:r>
          </w:p>
        </w:tc>
      </w:tr>
      <w:tr w:rsidR="00234DFB" w:rsidRPr="00987D9A" w14:paraId="2F43B769" w14:textId="77777777" w:rsidTr="008F675F">
        <w:trPr>
          <w:trHeight w:val="2159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8E9B41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Товар должен быть новым, 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6D9F1" w14:textId="26B9A987" w:rsidR="00234DFB" w:rsidRPr="00987D9A" w:rsidRDefault="00234DFB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Товар должен быть новым, неиспользованным, год выпуска не ранее (до трех лет)</w:t>
            </w:r>
          </w:p>
        </w:tc>
      </w:tr>
      <w:tr w:rsidR="00234DFB" w:rsidRPr="00987D9A" w14:paraId="4522A0C7" w14:textId="77777777" w:rsidTr="008F675F">
        <w:trPr>
          <w:trHeight w:val="82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E00E36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E0A01" w14:textId="45B2E7D4" w:rsidR="00234DFB" w:rsidRPr="00987D9A" w:rsidRDefault="00BE34F6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1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12</w:t>
            </w:r>
            <w:r w:rsidR="00584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месяцев.</w:t>
            </w:r>
          </w:p>
        </w:tc>
      </w:tr>
      <w:tr w:rsidR="00234DFB" w:rsidRPr="00987D9A" w14:paraId="20C512C4" w14:textId="77777777" w:rsidTr="008F675F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ED905" w14:textId="77777777" w:rsidR="00234DFB" w:rsidRPr="00987D9A" w:rsidRDefault="00234DFB" w:rsidP="004A6AD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C1A10" w14:textId="2300FD47" w:rsidR="00766687" w:rsidRPr="00CA3DE2" w:rsidRDefault="00CB5AC8" w:rsidP="00CA3DE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3DE2">
              <w:rPr>
                <w:rFonts w:ascii="Times New Roman" w:hAnsi="Times New Roman" w:cs="Times New Roman"/>
                <w:b/>
                <w:bCs/>
                <w:color w:val="3F4254"/>
                <w:sz w:val="24"/>
                <w:szCs w:val="24"/>
                <w:shd w:val="clear" w:color="auto" w:fill="FFFFFF"/>
              </w:rPr>
              <w:t>СТ РК 1437-</w:t>
            </w:r>
            <w:proofErr w:type="gramStart"/>
            <w:r w:rsidRPr="00CA3DE2">
              <w:rPr>
                <w:rFonts w:ascii="Times New Roman" w:hAnsi="Times New Roman" w:cs="Times New Roman"/>
                <w:b/>
                <w:bCs/>
                <w:color w:val="3F4254"/>
                <w:sz w:val="24"/>
                <w:szCs w:val="24"/>
                <w:shd w:val="clear" w:color="auto" w:fill="FFFFFF"/>
              </w:rPr>
              <w:t>2005 .</w:t>
            </w:r>
            <w:proofErr w:type="gramEnd"/>
            <w:r w:rsidRPr="00CA3DE2">
              <w:rPr>
                <w:rFonts w:ascii="Times New Roman" w:hAnsi="Times New Roman" w:cs="Times New Roman"/>
                <w:b/>
                <w:bCs/>
                <w:color w:val="3F4254"/>
                <w:sz w:val="24"/>
                <w:szCs w:val="24"/>
                <w:shd w:val="clear" w:color="auto" w:fill="FFFFFF"/>
              </w:rPr>
              <w:t xml:space="preserve"> </w:t>
            </w:r>
            <w:r w:rsidR="00E87C74" w:rsidRPr="00CA3DE2">
              <w:rPr>
                <w:rFonts w:ascii="Times New Roman" w:hAnsi="Times New Roman" w:cs="Times New Roman"/>
                <w:b/>
                <w:bCs/>
                <w:color w:val="3F4254"/>
                <w:sz w:val="24"/>
                <w:szCs w:val="24"/>
                <w:shd w:val="clear" w:color="auto" w:fill="FFFFFF"/>
              </w:rPr>
              <w:t xml:space="preserve">Бланк путевой лист легкового автомобиля </w:t>
            </w:r>
            <w:r w:rsidR="00391612" w:rsidRPr="00CA3DE2">
              <w:rPr>
                <w:rFonts w:ascii="Times New Roman" w:hAnsi="Times New Roman" w:cs="Times New Roman"/>
                <w:b/>
                <w:bCs/>
                <w:color w:val="3F4254"/>
                <w:sz w:val="24"/>
                <w:szCs w:val="24"/>
                <w:shd w:val="clear" w:color="auto" w:fill="FFFFFF"/>
              </w:rPr>
              <w:t>100</w:t>
            </w:r>
            <w:r w:rsidRPr="00CA3DE2">
              <w:rPr>
                <w:rFonts w:ascii="Times New Roman" w:hAnsi="Times New Roman" w:cs="Times New Roman"/>
                <w:b/>
                <w:bCs/>
                <w:color w:val="3F4254"/>
                <w:sz w:val="24"/>
                <w:szCs w:val="24"/>
                <w:shd w:val="clear" w:color="auto" w:fill="FFFFFF"/>
              </w:rPr>
              <w:t xml:space="preserve"> пач</w:t>
            </w:r>
            <w:r w:rsidR="00391612" w:rsidRPr="00CA3DE2">
              <w:rPr>
                <w:rFonts w:ascii="Times New Roman" w:hAnsi="Times New Roman" w:cs="Times New Roman"/>
                <w:b/>
                <w:bCs/>
                <w:color w:val="3F4254"/>
                <w:sz w:val="24"/>
                <w:szCs w:val="24"/>
                <w:shd w:val="clear" w:color="auto" w:fill="FFFFFF"/>
              </w:rPr>
              <w:t>е</w:t>
            </w:r>
            <w:r w:rsidRPr="00CA3DE2">
              <w:rPr>
                <w:rFonts w:ascii="Times New Roman" w:hAnsi="Times New Roman" w:cs="Times New Roman"/>
                <w:b/>
                <w:bCs/>
                <w:color w:val="3F4254"/>
                <w:sz w:val="24"/>
                <w:szCs w:val="24"/>
                <w:shd w:val="clear" w:color="auto" w:fill="FFFFFF"/>
              </w:rPr>
              <w:t>к в п</w:t>
            </w:r>
            <w:r w:rsidRPr="00CA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ачке не менее100 шт</w:t>
            </w:r>
            <w:r w:rsidRPr="00CA3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CA3DE2">
              <w:rPr>
                <w:rFonts w:ascii="Times New Roman" w:hAnsi="Times New Roman" w:cs="Times New Roman"/>
                <w:color w:val="3F4254"/>
                <w:sz w:val="24"/>
                <w:szCs w:val="24"/>
                <w:shd w:val="clear" w:color="auto" w:fill="FFFFFF"/>
              </w:rPr>
              <w:t xml:space="preserve"> </w:t>
            </w:r>
            <w:r w:rsidR="00766687" w:rsidRPr="00CA3DE2">
              <w:rPr>
                <w:rFonts w:ascii="Times New Roman" w:hAnsi="Times New Roman" w:cs="Times New Roman"/>
                <w:color w:val="3F4254"/>
                <w:sz w:val="24"/>
                <w:szCs w:val="24"/>
                <w:shd w:val="clear" w:color="auto" w:fill="FFFFFF"/>
              </w:rPr>
              <w:t xml:space="preserve">- документ, заполняемый при осуществлении транспортных перевозок людей, товаров, для учета пройденного километража, для исчисления израсходованного топлива (ГСМ), в целях учета хозяйственной деятельности. </w:t>
            </w:r>
            <w:proofErr w:type="gramStart"/>
            <w:r w:rsidR="00766687" w:rsidRPr="00CA3DE2">
              <w:rPr>
                <w:rFonts w:ascii="Times New Roman" w:hAnsi="Times New Roman" w:cs="Times New Roman"/>
                <w:color w:val="3F4254"/>
                <w:sz w:val="24"/>
                <w:szCs w:val="24"/>
                <w:shd w:val="clear" w:color="auto" w:fill="FFFFFF"/>
              </w:rPr>
              <w:t>.</w:t>
            </w:r>
            <w:r w:rsidR="00766687" w:rsidRPr="00CA3DE2">
              <w:rPr>
                <w:rFonts w:ascii="Times New Roman" w:hAnsi="Times New Roman" w:cs="Times New Roman"/>
                <w:sz w:val="24"/>
                <w:szCs w:val="24"/>
              </w:rPr>
              <w:t>Бланк</w:t>
            </w:r>
            <w:proofErr w:type="gramEnd"/>
            <w:r w:rsidR="00766687" w:rsidRPr="00CA3DE2">
              <w:rPr>
                <w:rFonts w:ascii="Times New Roman" w:hAnsi="Times New Roman" w:cs="Times New Roman"/>
                <w:sz w:val="24"/>
                <w:szCs w:val="24"/>
              </w:rPr>
              <w:t xml:space="preserve"> -Путевой лист легкового  автомобиля – </w:t>
            </w:r>
            <w:r w:rsidR="003207DA" w:rsidRPr="00CA3DE2">
              <w:rPr>
                <w:rFonts w:ascii="Times New Roman" w:hAnsi="Times New Roman" w:cs="Times New Roman"/>
                <w:sz w:val="24"/>
                <w:szCs w:val="24"/>
              </w:rPr>
              <w:t>Типовая межотраслевая форма №3 (ОКУД 0345002)</w:t>
            </w:r>
            <w:r w:rsidR="00766687" w:rsidRPr="00CA3DE2">
              <w:rPr>
                <w:rFonts w:ascii="Times New Roman" w:hAnsi="Times New Roman" w:cs="Times New Roman"/>
                <w:sz w:val="24"/>
                <w:szCs w:val="24"/>
              </w:rPr>
              <w:t xml:space="preserve">.  Обязательные реквизиты: Путевой лист должен содержать: Номер путевого листа. Срок действия путевого листа. Сведения о собственнике (владельце) транспортного средства. Сведения о транспортном средстве (марка, модель, государственный регистрационный номер и др.). Сведения о водителе (ФИО). Задание водителю. Адрес подачи. Сведения о медицинском осмотре водителя, о техническом состоянии транспортного средства перед выездом и по возвращении. </w:t>
            </w:r>
          </w:p>
          <w:p w14:paraId="47F0BFAA" w14:textId="5317F1A5" w:rsidR="00766687" w:rsidRPr="003207DA" w:rsidRDefault="00766687" w:rsidP="00766687">
            <w:pPr>
              <w:pStyle w:val="a3"/>
              <w:spacing w:after="0"/>
            </w:pPr>
            <w:r w:rsidRPr="003207DA">
              <w:t xml:space="preserve">Формат: А4 Вид бумаги: офсетная. Бланки расфасованы в пачки не </w:t>
            </w:r>
            <w:r w:rsidR="00391612" w:rsidRPr="003207DA">
              <w:t>менее 100</w:t>
            </w:r>
            <w:r w:rsidRPr="003207DA">
              <w:t xml:space="preserve"> штук. Двухсторонний. Плотность бумаги 65г/м2. Фон зеленый. Типовая межотраслевая форма №3 (ОКУД 0345002), утвержденная постановлением </w:t>
            </w:r>
            <w:proofErr w:type="spellStart"/>
            <w:r w:rsidRPr="003207DA">
              <w:t>госкомстата</w:t>
            </w:r>
            <w:proofErr w:type="spellEnd"/>
            <w:r w:rsidRPr="003207DA">
              <w:t xml:space="preserve"> № 78. Путевой лист должен содержать обязательные реквизиты, перечень которых установлен приказом Министра транспорта и коммуникаций РК от 11.09.2020 № 368.</w:t>
            </w:r>
          </w:p>
          <w:p w14:paraId="19695188" w14:textId="34B9AD0B" w:rsidR="00A77E83" w:rsidRDefault="00C238B6" w:rsidP="00A77E83">
            <w:pPr>
              <w:pStyle w:val="a3"/>
              <w:spacing w:after="0"/>
            </w:pPr>
            <w:r w:rsidRPr="003207DA">
              <w:t>Формат А5. Ориентация – горизонтальная.</w:t>
            </w:r>
          </w:p>
          <w:p w14:paraId="3A94648C" w14:textId="6E19B850" w:rsidR="00CB5AC8" w:rsidRPr="00896152" w:rsidRDefault="00CB5AC8" w:rsidP="00CA3DE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A3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 РК 1437-2005 Бланк путевой лист грузового автомобиля </w:t>
            </w:r>
            <w:r w:rsidR="00391612" w:rsidRPr="00CA3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  <w:r w:rsidRPr="00CA3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пачек в пачке не менее 100 шт.</w:t>
            </w:r>
            <w:r w:rsidRPr="00CA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CA3DE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реквизиты: Путевой лист должен содержать: Наименование и номер путевого листа. Срок действия путевого листа. Сведения о собственнике (владельце) транспортного средства. Сведения о транспортном средстве (марка, модель, </w:t>
            </w:r>
            <w:r w:rsidRPr="00CA3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регистрационный номер и др.). Сведения о водителе (ФИО, водительское удостоверение). Сведения о перевозке (данные о грузе, маршруте, пунктах отправления и назначения). Сведения о медицинском осмотре водителя, о техническом состоянии транспортного средства перед выездом и по возвращении. </w:t>
            </w:r>
            <w:r w:rsidRPr="00896152">
              <w:rPr>
                <w:rFonts w:ascii="Times New Roman" w:hAnsi="Times New Roman" w:cs="Times New Roman"/>
                <w:sz w:val="24"/>
                <w:szCs w:val="24"/>
              </w:rPr>
              <w:t xml:space="preserve">Формат: А4 Вид бумаги: офсетная. Бланки расфасованы в пачки не </w:t>
            </w:r>
            <w:r w:rsidR="00391612" w:rsidRPr="00896152">
              <w:rPr>
                <w:rFonts w:ascii="Times New Roman" w:hAnsi="Times New Roman" w:cs="Times New Roman"/>
                <w:sz w:val="24"/>
                <w:szCs w:val="24"/>
              </w:rPr>
              <w:t>менее 100</w:t>
            </w:r>
            <w:r w:rsidRPr="00896152">
              <w:rPr>
                <w:rFonts w:ascii="Times New Roman" w:hAnsi="Times New Roman" w:cs="Times New Roman"/>
                <w:sz w:val="24"/>
                <w:szCs w:val="24"/>
              </w:rPr>
              <w:t xml:space="preserve"> штук. СТ РК 1437-</w:t>
            </w:r>
            <w:r w:rsidR="00391612" w:rsidRPr="00896152">
              <w:rPr>
                <w:rFonts w:ascii="Times New Roman" w:hAnsi="Times New Roman" w:cs="Times New Roman"/>
                <w:sz w:val="24"/>
                <w:szCs w:val="24"/>
              </w:rPr>
              <w:t>2005.</w:t>
            </w:r>
            <w:r w:rsidRPr="00896152">
              <w:rPr>
                <w:rFonts w:ascii="Times New Roman" w:hAnsi="Times New Roman" w:cs="Times New Roman"/>
                <w:sz w:val="24"/>
                <w:szCs w:val="24"/>
              </w:rPr>
              <w:t xml:space="preserve"> Двухсторонний. Плотность бумаги 65г/м2. Фон зеленый. Типовая межотраслевая форма №3 (ОКУД 0345002), утвержденная постановлением </w:t>
            </w:r>
            <w:proofErr w:type="spellStart"/>
            <w:r w:rsidRPr="00896152">
              <w:rPr>
                <w:rFonts w:ascii="Times New Roman" w:hAnsi="Times New Roman" w:cs="Times New Roman"/>
                <w:sz w:val="24"/>
                <w:szCs w:val="24"/>
              </w:rPr>
              <w:t>госкомстата</w:t>
            </w:r>
            <w:proofErr w:type="spellEnd"/>
            <w:r w:rsidRPr="00896152">
              <w:rPr>
                <w:rFonts w:ascii="Times New Roman" w:hAnsi="Times New Roman" w:cs="Times New Roman"/>
                <w:sz w:val="24"/>
                <w:szCs w:val="24"/>
              </w:rPr>
              <w:t xml:space="preserve"> № 78. Путевой лист должен содержать обязательные реквизиты, перечень которых установлен приказом Министра транспорта и коммуникаций РК от 11.09.2020 № 368.</w:t>
            </w:r>
          </w:p>
          <w:p w14:paraId="69E21FA1" w14:textId="77777777" w:rsidR="00CB5AC8" w:rsidRDefault="00CB5AC8" w:rsidP="00CB5AC8">
            <w:pPr>
              <w:pStyle w:val="a3"/>
              <w:spacing w:after="0"/>
            </w:pPr>
            <w:r>
              <w:t>Формат А4. Ориентация – горизонтальная.</w:t>
            </w:r>
          </w:p>
          <w:p w14:paraId="09586FC8" w14:textId="61403B95" w:rsidR="00572BD3" w:rsidRPr="003207DA" w:rsidRDefault="00CB5AC8" w:rsidP="005F1FFF">
            <w:pPr>
              <w:pStyle w:val="a3"/>
              <w:spacing w:after="0"/>
            </w:pPr>
            <w:r w:rsidRPr="00C72678">
              <w:rPr>
                <w:shd w:val="clear" w:color="auto" w:fill="F7F7F7"/>
              </w:rPr>
              <w:t>При погрузке, транспортировании и разгрузке изделий должны соблюдаться условия, исключающие возможность механических повреждений и загрязнения изделий</w:t>
            </w:r>
          </w:p>
        </w:tc>
      </w:tr>
      <w:tr w:rsidR="00234DFB" w:rsidRPr="00987D9A" w14:paraId="2278DC64" w14:textId="77777777" w:rsidTr="008F675F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DAB24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4B57EC" w14:textId="470D3B83" w:rsidR="00234DFB" w:rsidRPr="00987D9A" w:rsidRDefault="00234DFB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НЕТ</w:t>
            </w:r>
          </w:p>
        </w:tc>
      </w:tr>
      <w:tr w:rsidR="00234DFB" w:rsidRPr="00987D9A" w14:paraId="29DF930D" w14:textId="77777777" w:rsidTr="008F675F">
        <w:trPr>
          <w:trHeight w:val="3073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BB223" w14:textId="77777777" w:rsidR="00234DFB" w:rsidRPr="00987D9A" w:rsidRDefault="00234DFB" w:rsidP="00234D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D98F9" w14:textId="77777777" w:rsidR="00234DFB" w:rsidRPr="00987D9A" w:rsidRDefault="00234DFB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C34ACD" w14:textId="77777777" w:rsidR="00234DFB" w:rsidRPr="00987D9A" w:rsidRDefault="00234DFB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поставки полного объёма товара, необходимо согласовать с заказчиком образец товара.  </w:t>
            </w:r>
          </w:p>
          <w:p w14:paraId="0A423B0A" w14:textId="1D06874E" w:rsidR="00234DFB" w:rsidRPr="00987D9A" w:rsidRDefault="00234DFB" w:rsidP="0023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AE7B471" w14:textId="70A87496" w:rsidR="00F80411" w:rsidRDefault="00506319" w:rsidP="00F8041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F80411"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</w:t>
      </w:r>
      <w:r w:rsidR="00BE7268" w:rsidRPr="00BE72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Главный механик</w:t>
      </w:r>
      <w:r w:rsidR="00BC3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                                              </w:t>
      </w:r>
      <w:r w:rsidR="00F80411" w:rsidRPr="00987D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           </w:t>
      </w:r>
      <w:proofErr w:type="spellStart"/>
      <w:r w:rsidR="00BE7268" w:rsidRPr="00BE72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Бошаев</w:t>
      </w:r>
      <w:proofErr w:type="spellEnd"/>
      <w:r w:rsidR="00BE7268" w:rsidRPr="00BE72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Е.</w:t>
      </w:r>
    </w:p>
    <w:p w14:paraId="098D9D20" w14:textId="5123AED1" w:rsidR="002A2956" w:rsidRDefault="002A2956" w:rsidP="00F8041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0F6601D" w14:textId="66D230B8" w:rsidR="00E32AB0" w:rsidRDefault="00E32AB0" w:rsidP="00F8041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28A3EA2C" w14:textId="335B5FF8" w:rsidR="00E32AB0" w:rsidRDefault="00E32AB0" w:rsidP="00F8041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537D7998" w14:textId="0FAEA785" w:rsidR="00E32AB0" w:rsidRDefault="00E32AB0" w:rsidP="00F8041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A5D50FD" w14:textId="28F8D22D" w:rsidR="00E32AB0" w:rsidRDefault="00E32AB0" w:rsidP="00F8041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CA3E123" w14:textId="77777777" w:rsidR="00E32AB0" w:rsidRDefault="00E32AB0" w:rsidP="00F8041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21581641" w14:textId="77777777" w:rsidR="002A2956" w:rsidRPr="00EF658D" w:rsidRDefault="002A2956" w:rsidP="002A295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proofErr w:type="spellStart"/>
      <w:r w:rsidRPr="00EF65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lastRenderedPageBreak/>
        <w:t>Сатып</w:t>
      </w:r>
      <w:proofErr w:type="spellEnd"/>
      <w:r w:rsidRPr="00EF65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F65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алынатын</w:t>
      </w:r>
      <w:proofErr w:type="spellEnd"/>
      <w:r w:rsidRPr="00EF65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F65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тауарлардың</w:t>
      </w:r>
      <w:proofErr w:type="spellEnd"/>
      <w:r w:rsidRPr="00EF65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F65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техникалық</w:t>
      </w:r>
      <w:proofErr w:type="spellEnd"/>
      <w:r w:rsidRPr="00EF65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F65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ерекшелігі</w:t>
      </w:r>
      <w:proofErr w:type="spellEnd"/>
    </w:p>
    <w:p w14:paraId="0960E5A8" w14:textId="0A313963" w:rsidR="002A2956" w:rsidRPr="002A2956" w:rsidRDefault="002A2956" w:rsidP="002A295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Тапсырыс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</w:t>
      </w:r>
      <w:r w:rsidRPr="002A2956">
        <w:t xml:space="preserve"> </w:t>
      </w: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Көлік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қызметі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</w:t>
      </w:r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Ұйымдастырушының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</w:t>
      </w: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ГКПнаПХВ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г.Алматы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«Алматы Кала Жарык»</w:t>
      </w:r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№ конкурс ____________________________________________________</w:t>
      </w:r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Конкурстың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</w:t>
      </w:r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№ лот ________________________________________________________</w:t>
      </w:r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Лот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</w:t>
      </w:r>
    </w:p>
    <w:tbl>
      <w:tblPr>
        <w:tblW w:w="1062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6521"/>
      </w:tblGrid>
      <w:tr w:rsidR="002A2956" w:rsidRPr="002A2956" w14:paraId="066379D7" w14:textId="77777777" w:rsidTr="008E2008">
        <w:trPr>
          <w:trHeight w:val="1079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70FA2" w14:textId="0740A7C0" w:rsidR="002A2956" w:rsidRPr="002A2956" w:rsidRDefault="002A2956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Тауарлардың</w:t>
            </w:r>
            <w:proofErr w:type="spellEnd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жұмыстардың</w:t>
            </w:r>
            <w:proofErr w:type="spellEnd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қызметтердің</w:t>
            </w:r>
            <w:proofErr w:type="spellEnd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бірыңғай</w:t>
            </w:r>
            <w:proofErr w:type="spellEnd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номенклатуралық</w:t>
            </w:r>
            <w:proofErr w:type="spellEnd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анықтамалығы</w:t>
            </w:r>
            <w:proofErr w:type="spellEnd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кодының</w:t>
            </w:r>
            <w:proofErr w:type="spellEnd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FAB82" w14:textId="77777777" w:rsidR="002A2956" w:rsidRPr="002A2956" w:rsidRDefault="002A2956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2A2956" w:rsidRPr="002A2956" w14:paraId="1CC2E78C" w14:textId="77777777" w:rsidTr="008E2008">
        <w:trPr>
          <w:trHeight w:val="484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5D7E4" w14:textId="5ACABB6D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Тауардың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814CD" w14:textId="412D9B59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Бланкілер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парақтары</w:t>
            </w:r>
            <w:proofErr w:type="spellEnd"/>
          </w:p>
        </w:tc>
      </w:tr>
      <w:tr w:rsidR="002A2956" w:rsidRPr="002A2956" w14:paraId="77E9F9DF" w14:textId="77777777" w:rsidTr="008E2008">
        <w:trPr>
          <w:trHeight w:val="296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39AEFC" w14:textId="7FB091E2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Өлшем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бірлігі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FB048A" w14:textId="15B0C1D0" w:rsidR="002A2956" w:rsidRPr="002A2956" w:rsidRDefault="002A2956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975722"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Қорап (100 данадан кем емес)</w:t>
            </w:r>
          </w:p>
        </w:tc>
      </w:tr>
      <w:tr w:rsidR="002A2956" w:rsidRPr="002A2956" w14:paraId="7881A986" w14:textId="77777777" w:rsidTr="008E2008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3D4BF" w14:textId="7C391000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Саны (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көлемі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5A398" w14:textId="77777777" w:rsidR="002A2956" w:rsidRPr="002A2956" w:rsidRDefault="002A2956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2A2956" w:rsidRPr="002A2956" w14:paraId="69C37DD8" w14:textId="77777777" w:rsidTr="008E2008">
        <w:trPr>
          <w:trHeight w:val="643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1796F" w14:textId="1696F0A8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Қосылған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салығын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есепке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алмағанда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бірлік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бағасы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C65A0" w14:textId="77777777" w:rsidR="002A2956" w:rsidRPr="002A2956" w:rsidRDefault="002A2956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2A2956" w:rsidRPr="002A2956" w14:paraId="1923092A" w14:textId="77777777" w:rsidTr="008E2008">
        <w:trPr>
          <w:trHeight w:val="744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FB5B1" w14:textId="60E19F4B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Қосылған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салығын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есепке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алмағанда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сатып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бөлінген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сома 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A0232" w14:textId="77777777" w:rsidR="002A2956" w:rsidRPr="002A2956" w:rsidRDefault="002A2956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2A2956" w:rsidRPr="002A2956" w14:paraId="179365C5" w14:textId="77777777" w:rsidTr="008E2008">
        <w:trPr>
          <w:trHeight w:val="418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3514B" w14:textId="586145FE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шарттары</w:t>
            </w:r>
            <w:proofErr w:type="spellEnd"/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29D90" w14:textId="002D6DD4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ТҮСІРУ АРҚЫЛЫ ТАПСЫРЫС БЕРУШІНІҢ ҚОЙМАСЫНА ДЕЙІН</w:t>
            </w:r>
          </w:p>
        </w:tc>
      </w:tr>
      <w:tr w:rsidR="002A2956" w:rsidRPr="002A2956" w14:paraId="0D215853" w14:textId="77777777" w:rsidTr="008E2008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402D9" w14:textId="701FFFF2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DEEDC" w14:textId="4CAEE36E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Шартқа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қойылған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сәттен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күнтізбелік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күн</w:t>
            </w:r>
            <w:proofErr w:type="spellEnd"/>
          </w:p>
        </w:tc>
      </w:tr>
      <w:tr w:rsidR="002A2956" w:rsidRPr="002A2956" w14:paraId="3A7E3739" w14:textId="77777777" w:rsidTr="008E2008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4618EE" w14:textId="1BA1CBA3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745D1" w14:textId="77777777" w:rsidR="002A2956" w:rsidRPr="002A2956" w:rsidRDefault="002A2956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A29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Рыскулова 101Г</w:t>
            </w:r>
          </w:p>
        </w:tc>
      </w:tr>
      <w:tr w:rsidR="002A2956" w:rsidRPr="002A2956" w14:paraId="6B9A5C6C" w14:textId="77777777" w:rsidTr="008E2008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94673" w14:textId="0F145A0F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Аванстық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төлемнің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мөлшері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05ADB" w14:textId="77777777" w:rsidR="002A2956" w:rsidRPr="002A2956" w:rsidRDefault="002A2956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2A2956" w:rsidRPr="002A2956" w14:paraId="1CCA1311" w14:textId="77777777" w:rsidTr="008E2008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88569" w14:textId="09DC8338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Ұлттық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стандарттардың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болмаған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жағдайда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сатып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алынатын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тауарларға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мемлекетаралық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стандарттардың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Ұлттық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мемлекетаралық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стандарттар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болмаған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сатып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алуды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нормалау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ескеріле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отырып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сатып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алынатын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тауарлардың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етілетін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функционалдық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техникалық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сапалық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сипаттамалары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көрсетіледі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B1D84" w14:textId="77777777" w:rsidR="00975722" w:rsidRPr="00975722" w:rsidRDefault="00975722" w:rsidP="00975722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№ 3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салааралық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(ОКУД 0345002)</w:t>
            </w:r>
          </w:p>
          <w:p w14:paraId="215D8BD4" w14:textId="78A8416B" w:rsidR="002A2956" w:rsidRPr="002A2956" w:rsidRDefault="00975722" w:rsidP="00975722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ҚР СТ 1437-2005</w:t>
            </w:r>
          </w:p>
        </w:tc>
      </w:tr>
      <w:tr w:rsidR="002A2956" w:rsidRPr="002A2956" w14:paraId="5206CBAE" w14:textId="77777777" w:rsidTr="008E2008">
        <w:trPr>
          <w:trHeight w:val="2159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A3EDB" w14:textId="63DFF6FC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Тұрғын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емес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мақсаттағы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үйлерді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ғимараттарды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үй-жайларды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сатып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алуды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тауар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жаңа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пайдаланылмаған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шығарылған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шарт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жасалған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күнге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жылға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болуы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тиіс</w:t>
            </w:r>
            <w:proofErr w:type="spellEnd"/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A1C92" w14:textId="030889A8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Тауар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жаңа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пайдаланылмаған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шығарылған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жылға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2A2956" w:rsidRPr="002A2956" w14:paraId="7EECCC63" w14:textId="77777777" w:rsidTr="008E2008">
        <w:trPr>
          <w:trHeight w:val="82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0A65A" w14:textId="64072F3F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Кепілдік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аймен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ACA3A" w14:textId="6551AFBC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айдан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кем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емес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2A2956" w:rsidRPr="002A2956" w14:paraId="2DE4C323" w14:textId="77777777" w:rsidTr="008E2008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9F071" w14:textId="015BE9F0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Сатып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алынатын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тауардың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етілетін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функционалдық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сапалық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сипаттамаларының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сипаттамасы</w:t>
            </w:r>
            <w:proofErr w:type="spellEnd"/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49A72B" w14:textId="435580B8" w:rsidR="00975722" w:rsidRPr="00E32AB0" w:rsidRDefault="00975722" w:rsidP="00E32AB0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ҚР СТ 1437-2005.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Қораптағы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бумасы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данадан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кем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емес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жеңіл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автомобильдің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жол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парағының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бланкісі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адамдарды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тауарларды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көліктік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тасымалдауды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жүзеге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асыру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есепке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жұмсалған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отынды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(ЖЖМ)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есептеу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өткен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километражды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есепке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толтырылатын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3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(ОКУД 0345002).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Міндетті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деректемелер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парағында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парағының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нөмірі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болуы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тиіс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парағының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қолданылу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құралының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меншік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иесі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иеленушісі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маркасы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моделі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нөмірі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т.б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.).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(ТАӘ).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Жүргізушіге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тапсырма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Жүргізушінің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тексеріп-қарауы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құралының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жай-күйі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14:paraId="159EF5B7" w14:textId="77777777" w:rsidR="00975722" w:rsidRPr="00975722" w:rsidRDefault="00975722" w:rsidP="00975722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Форматы: А4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Қағаз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түрі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офсеттік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Бланкілер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кемінде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100 дана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бумаға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өлшеніп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оралған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Екі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жақты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Қағаз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тығыздығы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65 г/м2.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Өңі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жасыл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Мемстаткомның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78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қаулысымен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3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салааралық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(ОКУД 0345002).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парағында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тізбесі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ҚР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Көлік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коммуникация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11.09.2020 № 368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бұйрығымен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міндетті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деректемелер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болуы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тиіс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14:paraId="0E451FD6" w14:textId="77777777" w:rsidR="00975722" w:rsidRPr="00975722" w:rsidRDefault="00975722" w:rsidP="00975722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А5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пішімі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көлденең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14:paraId="0CE30A9E" w14:textId="04FE626F" w:rsidR="00975722" w:rsidRPr="00E32AB0" w:rsidRDefault="00975722" w:rsidP="00E32AB0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ҚР СТ 1437-2005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Жүк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автомобилінің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жол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парағы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қорапта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кемінде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100 дана 130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қорап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Мiндеттi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деректемелер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парағында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парағының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нөмiрi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болуға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тиiс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парағының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қолданылу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құралының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меншік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иесі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иеленушісі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маркасы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моделі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нөмірі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т.б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.).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(ТАӘ,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куәлігі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Тасымалдау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жөнелту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межелі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пункттер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Жүргізушінің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тексеріп-қарауы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құралының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жай-күйі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Форматы: А4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Қағаз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түрі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офсеттік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Бланкілер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кемінде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100 дана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бумаға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өлшеніп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оралған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ҚР СТ 1437-2005.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Екі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жақты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Қағаз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тығыздығы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65 г/м2.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Өңі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жасыл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Мемстаткомның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78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қаулысымен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3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салааралық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(ОКУД 0345002).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парағында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тізбесі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ҚР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Көлік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коммуникация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11.09.2020 № 368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бұйрығымен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міндетті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деректемелер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болуы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тиіс</w:t>
            </w:r>
            <w:proofErr w:type="spellEnd"/>
            <w:r w:rsidRPr="00E32A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14:paraId="7D1B19E0" w14:textId="77777777" w:rsidR="00975722" w:rsidRPr="00975722" w:rsidRDefault="00975722" w:rsidP="00975722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А4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пішімі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көлденең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14:paraId="68DAD330" w14:textId="13BC9559" w:rsidR="002A2956" w:rsidRPr="002A2956" w:rsidRDefault="00975722" w:rsidP="00975722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Бұйымдарды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тиеу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тасымалдау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түсіру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бұйымдардың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механикалық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зақымдану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ластану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мүмкіндігін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болдырмайтын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шарттар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сақталуы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тиіс</w:t>
            </w:r>
            <w:proofErr w:type="spellEnd"/>
          </w:p>
        </w:tc>
      </w:tr>
      <w:tr w:rsidR="002A2956" w:rsidRPr="002A2956" w14:paraId="1183AC9D" w14:textId="77777777" w:rsidTr="008E2008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EE25E" w14:textId="12BD6CC7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Ілеспе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қажет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жағдайда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көрсетіледі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тауарларды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монтаждау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ретке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келтіру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тексеру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сынау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DF0306" w14:textId="30470E09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жо</w:t>
            </w:r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</w:t>
            </w:r>
          </w:p>
        </w:tc>
      </w:tr>
      <w:tr w:rsidR="002A2956" w:rsidRPr="002A2956" w14:paraId="3E9FC397" w14:textId="77777777" w:rsidTr="008E2008">
        <w:trPr>
          <w:trHeight w:val="3073"/>
        </w:trPr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81B5B1" w14:textId="0E4D26A4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Әлеуетті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өнім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берушіге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жеңімпаз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айқындалған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онымен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сатып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шарт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жасалған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жағдайда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қажет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болған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жағдайда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көрсетіледі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Әлеуетті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өнім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көрсетпегені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бермегені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тартуына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берілмейді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3F2B0" w14:textId="77777777" w:rsidR="002A2956" w:rsidRPr="002A2956" w:rsidRDefault="002A2956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2BFDB1EE" w14:textId="08D6E0DC" w:rsidR="002A2956" w:rsidRPr="002A2956" w:rsidRDefault="00975722" w:rsidP="002A29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тауардың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толық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көлемін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жеткізгенге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тапсырыс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берушімен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тауардың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үлгісін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келісу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қажет</w:t>
            </w:r>
            <w:proofErr w:type="spellEnd"/>
            <w:r w:rsidRPr="009757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</w:tbl>
    <w:p w14:paraId="393CA0AB" w14:textId="503BD6DD" w:rsidR="002A2956" w:rsidRDefault="002A2956" w:rsidP="00F8041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29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       </w:t>
      </w:r>
      <w:r w:rsidR="00975722" w:rsidRPr="0097572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Бас механик </w:t>
      </w:r>
      <w:r w:rsidR="0097572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975722" w:rsidRPr="0097572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Е. </w:t>
      </w:r>
      <w:proofErr w:type="spellStart"/>
      <w:r w:rsidR="00975722" w:rsidRPr="0097572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Бошаев</w:t>
      </w:r>
      <w:proofErr w:type="spellEnd"/>
    </w:p>
    <w:p w14:paraId="427371AD" w14:textId="77777777" w:rsidR="002A2956" w:rsidRPr="00987D9A" w:rsidRDefault="002A2956" w:rsidP="00F8041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sectPr w:rsidR="002A2956" w:rsidRPr="00987D9A" w:rsidSect="003F4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7776A"/>
    <w:multiLevelType w:val="hybridMultilevel"/>
    <w:tmpl w:val="4A3C53D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72ED"/>
    <w:multiLevelType w:val="multilevel"/>
    <w:tmpl w:val="A142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006452"/>
    <w:multiLevelType w:val="hybridMultilevel"/>
    <w:tmpl w:val="2E8062B4"/>
    <w:lvl w:ilvl="0" w:tplc="61EAA64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3F425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8D"/>
    <w:rsid w:val="00037F72"/>
    <w:rsid w:val="00076242"/>
    <w:rsid w:val="00077240"/>
    <w:rsid w:val="00077813"/>
    <w:rsid w:val="00081D48"/>
    <w:rsid w:val="000C37F2"/>
    <w:rsid w:val="000F16F9"/>
    <w:rsid w:val="00115621"/>
    <w:rsid w:val="001472ED"/>
    <w:rsid w:val="00152A09"/>
    <w:rsid w:val="00177BA9"/>
    <w:rsid w:val="0019057D"/>
    <w:rsid w:val="00234DFB"/>
    <w:rsid w:val="0025638F"/>
    <w:rsid w:val="0026442E"/>
    <w:rsid w:val="002821CA"/>
    <w:rsid w:val="00283FCF"/>
    <w:rsid w:val="002A2956"/>
    <w:rsid w:val="002F5F8D"/>
    <w:rsid w:val="003207DA"/>
    <w:rsid w:val="00336654"/>
    <w:rsid w:val="00341097"/>
    <w:rsid w:val="00391612"/>
    <w:rsid w:val="003A2AB8"/>
    <w:rsid w:val="003A65CC"/>
    <w:rsid w:val="003F46D2"/>
    <w:rsid w:val="00407F2A"/>
    <w:rsid w:val="004A6AD8"/>
    <w:rsid w:val="00505126"/>
    <w:rsid w:val="00506319"/>
    <w:rsid w:val="00513208"/>
    <w:rsid w:val="00572BD3"/>
    <w:rsid w:val="00584DB1"/>
    <w:rsid w:val="005F1FFF"/>
    <w:rsid w:val="006D04E7"/>
    <w:rsid w:val="00766687"/>
    <w:rsid w:val="0078579A"/>
    <w:rsid w:val="0079341A"/>
    <w:rsid w:val="007963C8"/>
    <w:rsid w:val="007C365B"/>
    <w:rsid w:val="007D0FC9"/>
    <w:rsid w:val="00844E0E"/>
    <w:rsid w:val="00885418"/>
    <w:rsid w:val="00896152"/>
    <w:rsid w:val="00896C30"/>
    <w:rsid w:val="008C0A88"/>
    <w:rsid w:val="008F675F"/>
    <w:rsid w:val="009077C5"/>
    <w:rsid w:val="00913DC7"/>
    <w:rsid w:val="00975600"/>
    <w:rsid w:val="00975722"/>
    <w:rsid w:val="00987D9A"/>
    <w:rsid w:val="009903D0"/>
    <w:rsid w:val="009E7CC5"/>
    <w:rsid w:val="00A531FB"/>
    <w:rsid w:val="00A719D7"/>
    <w:rsid w:val="00A75F0F"/>
    <w:rsid w:val="00A77E83"/>
    <w:rsid w:val="00AA588E"/>
    <w:rsid w:val="00B2284E"/>
    <w:rsid w:val="00B969FF"/>
    <w:rsid w:val="00BB3D4D"/>
    <w:rsid w:val="00BC3DEA"/>
    <w:rsid w:val="00BD0506"/>
    <w:rsid w:val="00BE34F6"/>
    <w:rsid w:val="00BE7268"/>
    <w:rsid w:val="00C00B9D"/>
    <w:rsid w:val="00C238B6"/>
    <w:rsid w:val="00C72678"/>
    <w:rsid w:val="00C80F68"/>
    <w:rsid w:val="00CA2048"/>
    <w:rsid w:val="00CA3DE2"/>
    <w:rsid w:val="00CA599F"/>
    <w:rsid w:val="00CB5AC8"/>
    <w:rsid w:val="00D30ABC"/>
    <w:rsid w:val="00D354AF"/>
    <w:rsid w:val="00D67A7A"/>
    <w:rsid w:val="00D8422B"/>
    <w:rsid w:val="00D84B1E"/>
    <w:rsid w:val="00DA486D"/>
    <w:rsid w:val="00DE02B7"/>
    <w:rsid w:val="00E06A9E"/>
    <w:rsid w:val="00E32AB0"/>
    <w:rsid w:val="00E646F4"/>
    <w:rsid w:val="00E87C74"/>
    <w:rsid w:val="00EA0F46"/>
    <w:rsid w:val="00EF658D"/>
    <w:rsid w:val="00F21CBA"/>
    <w:rsid w:val="00F37DEA"/>
    <w:rsid w:val="00F40E2C"/>
    <w:rsid w:val="00F620EF"/>
    <w:rsid w:val="00F7380A"/>
    <w:rsid w:val="00F80411"/>
    <w:rsid w:val="00F92B95"/>
    <w:rsid w:val="00F96001"/>
    <w:rsid w:val="00F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EB85"/>
  <w15:chartTrackingRefBased/>
  <w15:docId w15:val="{61FB8369-B435-47D4-A3ED-31855F4B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6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63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0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380A"/>
    <w:rPr>
      <w:color w:val="0000FF"/>
      <w:u w:val="single"/>
    </w:rPr>
  </w:style>
  <w:style w:type="character" w:styleId="a5">
    <w:name w:val="Strong"/>
    <w:basedOn w:val="a0"/>
    <w:uiPriority w:val="22"/>
    <w:qFormat/>
    <w:rsid w:val="00513208"/>
    <w:rPr>
      <w:b/>
      <w:bCs/>
    </w:rPr>
  </w:style>
  <w:style w:type="character" w:customStyle="1" w:styleId="relative">
    <w:name w:val="relative"/>
    <w:basedOn w:val="a0"/>
    <w:rsid w:val="00513208"/>
  </w:style>
  <w:style w:type="paragraph" w:styleId="a6">
    <w:name w:val="List Paragraph"/>
    <w:basedOn w:val="a"/>
    <w:uiPriority w:val="34"/>
    <w:qFormat/>
    <w:rsid w:val="00CA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496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6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35708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909817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03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59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37785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44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75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9974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</dc:creator>
  <cp:keywords/>
  <dc:description/>
  <cp:lastModifiedBy>Lenovo</cp:lastModifiedBy>
  <cp:revision>12</cp:revision>
  <dcterms:created xsi:type="dcterms:W3CDTF">2026-06-26T05:51:00Z</dcterms:created>
  <dcterms:modified xsi:type="dcterms:W3CDTF">2026-06-26T06:41:00Z</dcterms:modified>
</cp:coreProperties>
</file>