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AB0DB" w14:textId="77777777" w:rsidR="00004798" w:rsidRPr="00004798" w:rsidRDefault="00004798" w:rsidP="0000479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0479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Техническая спецификация</w:t>
      </w:r>
    </w:p>
    <w:p w14:paraId="24CFAB6F" w14:textId="77777777" w:rsidR="00004798" w:rsidRPr="00004798" w:rsidRDefault="00004798" w:rsidP="0000479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47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изготовление, доставку и монтаж окон ПВХ</w:t>
      </w:r>
    </w:p>
    <w:p w14:paraId="4CC669E0" w14:textId="67ADC29B" w:rsidR="00004798" w:rsidRPr="00004798" w:rsidRDefault="00004798" w:rsidP="00004798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47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Объем работ</w:t>
      </w:r>
    </w:p>
    <w:p w14:paraId="72D89023" w14:textId="77777777" w:rsidR="00004798" w:rsidRPr="00004798" w:rsidRDefault="00004798" w:rsidP="000047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79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обязан изготовить, доставить и установить окна ПВХ согласно следующим характеристикам:</w:t>
      </w:r>
    </w:p>
    <w:p w14:paraId="791E7FC7" w14:textId="77777777" w:rsidR="00004798" w:rsidRPr="00004798" w:rsidRDefault="00004798" w:rsidP="000047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Окно ПВХ размером </w:t>
      </w:r>
      <w:r w:rsidRPr="000047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750×500 мм</w:t>
      </w:r>
      <w:r w:rsidRPr="00004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Pr="000047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шт.</w:t>
      </w:r>
    </w:p>
    <w:p w14:paraId="2218F93E" w14:textId="77777777" w:rsidR="00004798" w:rsidRPr="00004798" w:rsidRDefault="00004798" w:rsidP="0000479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7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 четырехкамерный, морозостойкого исполнения;</w:t>
      </w:r>
    </w:p>
    <w:p w14:paraId="331E946B" w14:textId="77777777" w:rsidR="00004798" w:rsidRPr="00004798" w:rsidRDefault="00004798" w:rsidP="0000479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798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цвет: белый;</w:t>
      </w:r>
    </w:p>
    <w:p w14:paraId="37309EFE" w14:textId="77777777" w:rsidR="00004798" w:rsidRPr="00004798" w:rsidRDefault="00004798" w:rsidP="0000479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79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тип: без открывания;</w:t>
      </w:r>
    </w:p>
    <w:p w14:paraId="5F50531C" w14:textId="77777777" w:rsidR="00004798" w:rsidRPr="00004798" w:rsidRDefault="00004798" w:rsidP="0000479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7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заполнение: стеклопакет 32 мм, прозрачный;</w:t>
      </w:r>
    </w:p>
    <w:p w14:paraId="27913509" w14:textId="77777777" w:rsidR="00004798" w:rsidRPr="00004798" w:rsidRDefault="00004798" w:rsidP="0000479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79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монтаж с откосами: уголок ПВХ.</w:t>
      </w:r>
    </w:p>
    <w:p w14:paraId="08AC6846" w14:textId="77777777" w:rsidR="00004798" w:rsidRPr="00004798" w:rsidRDefault="00004798" w:rsidP="000047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Окно ПВХ размером </w:t>
      </w:r>
      <w:r w:rsidRPr="000047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900×1030 мм</w:t>
      </w:r>
      <w:r w:rsidRPr="00004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Pr="000047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шт.</w:t>
      </w:r>
    </w:p>
    <w:p w14:paraId="5928FC47" w14:textId="77777777" w:rsidR="00004798" w:rsidRPr="00004798" w:rsidRDefault="00004798" w:rsidP="0000479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7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 четырехкамерный, морозостойкого исполнения;</w:t>
      </w:r>
    </w:p>
    <w:p w14:paraId="14630823" w14:textId="77777777" w:rsidR="00004798" w:rsidRPr="00004798" w:rsidRDefault="00004798" w:rsidP="0000479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798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цвет: белый;</w:t>
      </w:r>
    </w:p>
    <w:p w14:paraId="363BE01C" w14:textId="0CD1D1E6" w:rsidR="00004798" w:rsidRPr="00004798" w:rsidRDefault="00004798" w:rsidP="0000479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 открывания: </w:t>
      </w:r>
      <w:r w:rsidR="008E7A40" w:rsidRPr="008E7A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поворотное открывание</w:t>
      </w:r>
      <w:r w:rsidRPr="0000479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2117142" w14:textId="77777777" w:rsidR="00004798" w:rsidRPr="00004798" w:rsidRDefault="00004798" w:rsidP="0000479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7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заполнение: стеклопакет 32 мм, прозрачный;</w:t>
      </w:r>
    </w:p>
    <w:p w14:paraId="6232B7B5" w14:textId="77777777" w:rsidR="00004798" w:rsidRPr="00004798" w:rsidRDefault="00004798" w:rsidP="0000479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79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монтаж с откосами: уголок ПВХ.</w:t>
      </w:r>
    </w:p>
    <w:p w14:paraId="4EBE8693" w14:textId="77777777" w:rsidR="00004798" w:rsidRPr="00004798" w:rsidRDefault="00004798" w:rsidP="000047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Окно ПВХ размером </w:t>
      </w:r>
      <w:r w:rsidRPr="000047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650×600 мм</w:t>
      </w:r>
      <w:r w:rsidRPr="00004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Pr="000047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шт.</w:t>
      </w:r>
    </w:p>
    <w:p w14:paraId="7E3D9DD9" w14:textId="77777777" w:rsidR="00004798" w:rsidRPr="00004798" w:rsidRDefault="00004798" w:rsidP="0000479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7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 четырехкамерный, морозостойкого исполнения;</w:t>
      </w:r>
    </w:p>
    <w:p w14:paraId="1CDD95FB" w14:textId="77777777" w:rsidR="00004798" w:rsidRPr="00004798" w:rsidRDefault="00004798" w:rsidP="0000479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798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цвет: белый;</w:t>
      </w:r>
    </w:p>
    <w:p w14:paraId="7BCF734E" w14:textId="77777777" w:rsidR="00004798" w:rsidRPr="00004798" w:rsidRDefault="00004798" w:rsidP="0000479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79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тип: без открывания;</w:t>
      </w:r>
    </w:p>
    <w:p w14:paraId="60876F38" w14:textId="77777777" w:rsidR="00004798" w:rsidRPr="00004798" w:rsidRDefault="00004798" w:rsidP="0000479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7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заполнение: стеклопакет 32 мм, прозрачный;</w:t>
      </w:r>
    </w:p>
    <w:p w14:paraId="46C2A929" w14:textId="77777777" w:rsidR="00004798" w:rsidRPr="00004798" w:rsidRDefault="00004798" w:rsidP="0000479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79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монтаж с откосами: уголок ПВХ.</w:t>
      </w:r>
    </w:p>
    <w:p w14:paraId="34E0605D" w14:textId="77777777" w:rsidR="00004798" w:rsidRPr="00004798" w:rsidRDefault="00004798" w:rsidP="000047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Окно ПВХ размером </w:t>
      </w:r>
      <w:r w:rsidRPr="000047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1200×1000 мм</w:t>
      </w:r>
      <w:r w:rsidRPr="00004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Pr="000047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шт.</w:t>
      </w:r>
    </w:p>
    <w:p w14:paraId="1EDD9ACA" w14:textId="77777777" w:rsidR="00004798" w:rsidRPr="00004798" w:rsidRDefault="00004798" w:rsidP="0000479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7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 четырехкамерный, морозостойкого исполнения;</w:t>
      </w:r>
    </w:p>
    <w:p w14:paraId="36880A67" w14:textId="77777777" w:rsidR="00004798" w:rsidRPr="00004798" w:rsidRDefault="00004798" w:rsidP="0000479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798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цвет: белый;</w:t>
      </w:r>
    </w:p>
    <w:p w14:paraId="1C03F526" w14:textId="72A0265D" w:rsidR="00004798" w:rsidRPr="00004798" w:rsidRDefault="00004798" w:rsidP="0000479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 открывания: </w:t>
      </w:r>
      <w:r w:rsidR="008E7A40" w:rsidRPr="008E7A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поворотно-откидное открывание</w:t>
      </w:r>
      <w:r w:rsidRPr="0000479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EE08393" w14:textId="77777777" w:rsidR="00004798" w:rsidRPr="00004798" w:rsidRDefault="00004798" w:rsidP="0000479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7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заполнение: стеклопакет 32 мм, прозрачный;</w:t>
      </w:r>
    </w:p>
    <w:p w14:paraId="66249742" w14:textId="7BDFB738" w:rsidR="00004798" w:rsidRDefault="00004798" w:rsidP="0000479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79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монтаж с откосами: уголок ПВХ.</w:t>
      </w:r>
    </w:p>
    <w:p w14:paraId="5084DE7F" w14:textId="64E74472" w:rsidR="0028587F" w:rsidRPr="00004798" w:rsidRDefault="001F1FDE" w:rsidP="001F1FDE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1F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Исполнитель обязан произвести контрольный замер оконных проемов до изготовления окон. Изготовление, доставка и монтаж окон ПВХ выполняются по фактическим размерам.</w:t>
      </w:r>
    </w:p>
    <w:p w14:paraId="24CBBEA8" w14:textId="4DCE65DF" w:rsidR="00004798" w:rsidRPr="0028587F" w:rsidRDefault="00004798" w:rsidP="0028587F">
      <w:pPr>
        <w:pStyle w:val="a5"/>
        <w:numPr>
          <w:ilvl w:val="1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58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выполнению работ</w:t>
      </w:r>
    </w:p>
    <w:p w14:paraId="375DFA4A" w14:textId="77777777" w:rsidR="00004798" w:rsidRPr="00004798" w:rsidRDefault="00004798" w:rsidP="000047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79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обязан выполнить:</w:t>
      </w:r>
    </w:p>
    <w:p w14:paraId="2B57B8C2" w14:textId="77777777" w:rsidR="00004798" w:rsidRPr="00004798" w:rsidRDefault="00004798" w:rsidP="000047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7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замер оконных проемов перед изготовлением;</w:t>
      </w:r>
    </w:p>
    <w:p w14:paraId="5F57B614" w14:textId="77777777" w:rsidR="00004798" w:rsidRPr="00004798" w:rsidRDefault="00004798" w:rsidP="000047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79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окон ПВХ по согласованным размерам;</w:t>
      </w:r>
    </w:p>
    <w:p w14:paraId="42F101AB" w14:textId="77777777" w:rsidR="00004798" w:rsidRPr="00004798" w:rsidRDefault="00004798" w:rsidP="000047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79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доставку изделий до объекта Заказчика;</w:t>
      </w:r>
    </w:p>
    <w:p w14:paraId="32D9E63F" w14:textId="77777777" w:rsidR="00004798" w:rsidRPr="00004798" w:rsidRDefault="00004798" w:rsidP="000047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79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демонтаж старых окон при необходимости;</w:t>
      </w:r>
    </w:p>
    <w:p w14:paraId="6C62D2A7" w14:textId="77777777" w:rsidR="00004798" w:rsidRPr="00004798" w:rsidRDefault="00004798" w:rsidP="000047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79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монтаж окон ПВХ;</w:t>
      </w:r>
    </w:p>
    <w:p w14:paraId="263853B8" w14:textId="77777777" w:rsidR="00004798" w:rsidRPr="00004798" w:rsidRDefault="00004798" w:rsidP="000047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798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герметизацию монтажных швов;</w:t>
      </w:r>
    </w:p>
    <w:p w14:paraId="59F087D8" w14:textId="77777777" w:rsidR="00004798" w:rsidRPr="00004798" w:rsidRDefault="00004798" w:rsidP="000047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79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установку откосов из ПВХ-уголка;</w:t>
      </w:r>
    </w:p>
    <w:p w14:paraId="7B9846AD" w14:textId="77777777" w:rsidR="00004798" w:rsidRPr="00004798" w:rsidRDefault="00004798" w:rsidP="000047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7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проверку открывания/закрывания створок;</w:t>
      </w:r>
    </w:p>
    <w:p w14:paraId="12B4439E" w14:textId="32808B1A" w:rsidR="009B2D03" w:rsidRPr="00004798" w:rsidRDefault="00004798" w:rsidP="009B2D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798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уборку мусора после выполнения работ.</w:t>
      </w:r>
    </w:p>
    <w:p w14:paraId="2C1B5208" w14:textId="55B88129" w:rsidR="009B2D03" w:rsidRPr="00004798" w:rsidRDefault="009B2D03" w:rsidP="009B2D03">
      <w:pPr>
        <w:pStyle w:val="a3"/>
      </w:pPr>
      <w:proofErr w:type="gramStart"/>
      <w:r>
        <w:lastRenderedPageBreak/>
        <w:t xml:space="preserve">В общую стоимость договора включены все расходы, необходимые для полного выполнения работ, в том числе: материалы, комплектующие, фурнитура, крепеж, монтажная пена, герметики, ПВХ-уголки, доставка, разгрузка, демонтаж </w:t>
      </w:r>
      <w:r w:rsidR="001828CE">
        <w:t>(</w:t>
      </w:r>
      <w:r>
        <w:t>при необходимости</w:t>
      </w:r>
      <w:r w:rsidR="001828CE">
        <w:t>)</w:t>
      </w:r>
      <w:r>
        <w:t>, монтаж и уборка мусора после завершения работ.</w:t>
      </w:r>
      <w:proofErr w:type="gramEnd"/>
    </w:p>
    <w:p w14:paraId="77463D23" w14:textId="59F40351" w:rsidR="00004798" w:rsidRPr="00027FA6" w:rsidRDefault="00004798" w:rsidP="00027FA6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7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качеству</w:t>
      </w:r>
    </w:p>
    <w:p w14:paraId="5CA450D6" w14:textId="77777777" w:rsidR="00004798" w:rsidRPr="00004798" w:rsidRDefault="00004798" w:rsidP="000047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79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Окна должны быть новыми, без повреждений, сколов, трещин и дефектов. После монтажа окна должны быть надежно закреплены, герметично установлены, створки должны открываться и закрываться без заеданий, продувания и перекосов быть не должно.</w:t>
      </w:r>
    </w:p>
    <w:p w14:paraId="26BE1BF4" w14:textId="40E12E94" w:rsidR="00004798" w:rsidRPr="0014244C" w:rsidRDefault="00004798" w:rsidP="0014244C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24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выполнения работ</w:t>
      </w:r>
    </w:p>
    <w:p w14:paraId="66431CEE" w14:textId="548A2849" w:rsidR="00004798" w:rsidRPr="00004798" w:rsidRDefault="00004798" w:rsidP="000047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выполнения работ: в течение </w:t>
      </w:r>
      <w:r w:rsidR="00237D0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15</w:t>
      </w:r>
      <w:r w:rsidRPr="00004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дней </w:t>
      </w:r>
      <w:proofErr w:type="gramStart"/>
      <w:r w:rsidRPr="00004798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заключения</w:t>
      </w:r>
      <w:proofErr w:type="gramEnd"/>
      <w:r w:rsidRPr="00004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либо по согласованию с Заказчиком.</w:t>
      </w:r>
    </w:p>
    <w:p w14:paraId="37B9C6A1" w14:textId="4F2028E8" w:rsidR="00004798" w:rsidRPr="00237D0B" w:rsidRDefault="00004798" w:rsidP="00237D0B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7D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Гарантия</w:t>
      </w:r>
    </w:p>
    <w:p w14:paraId="6D05E51A" w14:textId="77777777" w:rsidR="00004798" w:rsidRPr="00004798" w:rsidRDefault="00004798" w:rsidP="000047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Гарантия на изделия и выполненные работы — не менее </w:t>
      </w:r>
      <w:r w:rsidRPr="000047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 месяцев</w:t>
      </w:r>
      <w:r w:rsidRPr="00004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04798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</w:t>
      </w:r>
      <w:proofErr w:type="gramEnd"/>
      <w:r w:rsidRPr="00004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акта выполненных работ.</w:t>
      </w:r>
    </w:p>
    <w:p w14:paraId="163315C0" w14:textId="77777777" w:rsidR="00004798" w:rsidRPr="00004798" w:rsidRDefault="00004798" w:rsidP="000047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79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выявления недостатков, возникших по вине Исполнителя, Исполнитель обязан устранить их за свой счет.</w:t>
      </w:r>
    </w:p>
    <w:p w14:paraId="40D6319B" w14:textId="77777777" w:rsidR="00004798" w:rsidRPr="00004798" w:rsidRDefault="00004798" w:rsidP="000047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47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Результат выполнения работ</w:t>
      </w:r>
    </w:p>
    <w:p w14:paraId="7439CC64" w14:textId="77777777" w:rsidR="00004798" w:rsidRPr="00004798" w:rsidRDefault="00004798" w:rsidP="000047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выполнения работ является изготовление, доставка и монтаж окон ПВХ в количестве </w:t>
      </w:r>
      <w:r w:rsidRPr="000047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шт.</w:t>
      </w:r>
    </w:p>
    <w:p w14:paraId="501B7EC5" w14:textId="77777777" w:rsidR="00470FD4" w:rsidRDefault="00004798" w:rsidP="00470FD4">
      <w:pPr>
        <w:pStyle w:val="a3"/>
      </w:pPr>
      <w:r w:rsidRPr="00004798">
        <w:t>По окончании работ Исполнитель предоставляет акт выполненных работ.</w:t>
      </w:r>
      <w:r w:rsidR="00470FD4" w:rsidRPr="00470FD4">
        <w:t xml:space="preserve"> </w:t>
      </w:r>
    </w:p>
    <w:p w14:paraId="6863044C" w14:textId="49DB1C0A" w:rsidR="00004798" w:rsidRPr="00004798" w:rsidRDefault="00470FD4" w:rsidP="00470FD4">
      <w:pPr>
        <w:pStyle w:val="a3"/>
      </w:pPr>
      <w:r>
        <w:t>Услуга будет приниматься СТРОГО согласно технической спецификации. В случае выявления некачественных материалов, дефектов, повреждений, продувания, перекосов, нарушения герметичности или несоответствия заявленным характеристикам Заказчик вправе отказать в приемке до полного устранения замечаний Исполнителем за свой счет.</w:t>
      </w:r>
    </w:p>
    <w:p w14:paraId="232E3A45" w14:textId="251CFA95" w:rsidR="008F007A" w:rsidRPr="00D07A0C" w:rsidRDefault="00CD2275" w:rsidP="008F007A">
      <w:pPr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Достав</w:t>
      </w:r>
      <w:r w:rsidR="008F007A" w:rsidRPr="009E3F45">
        <w:rPr>
          <w:rFonts w:ascii="Times New Roman" w:hAnsi="Times New Roman" w:cs="Times New Roman"/>
          <w:sz w:val="24"/>
          <w:szCs w:val="24"/>
        </w:rPr>
        <w:t>ка</w:t>
      </w:r>
      <w:r>
        <w:rPr>
          <w:rFonts w:ascii="Times New Roman" w:hAnsi="Times New Roman" w:cs="Times New Roman"/>
          <w:sz w:val="24"/>
          <w:szCs w:val="24"/>
        </w:rPr>
        <w:t xml:space="preserve"> и монтаж</w:t>
      </w:r>
      <w:r w:rsidR="008F007A" w:rsidRPr="009E3F45">
        <w:rPr>
          <w:rFonts w:ascii="Times New Roman" w:hAnsi="Times New Roman" w:cs="Times New Roman"/>
          <w:sz w:val="24"/>
          <w:szCs w:val="24"/>
        </w:rPr>
        <w:t xml:space="preserve"> в</w:t>
      </w:r>
      <w:r w:rsidR="00F80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228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8F007A" w:rsidRPr="009E3F45">
        <w:rPr>
          <w:rFonts w:ascii="Times New Roman" w:hAnsi="Times New Roman" w:cs="Times New Roman"/>
          <w:sz w:val="24"/>
          <w:szCs w:val="24"/>
        </w:rPr>
        <w:t>.</w:t>
      </w:r>
      <w:r w:rsidR="00621C40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621C40">
        <w:rPr>
          <w:rFonts w:ascii="Times New Roman" w:hAnsi="Times New Roman" w:cs="Times New Roman"/>
          <w:sz w:val="24"/>
          <w:szCs w:val="24"/>
        </w:rPr>
        <w:t>ойылды</w:t>
      </w:r>
      <w:proofErr w:type="spellEnd"/>
      <w:r w:rsidR="00F80228">
        <w:rPr>
          <w:rFonts w:ascii="Times New Roman" w:hAnsi="Times New Roman" w:cs="Times New Roman"/>
          <w:sz w:val="24"/>
          <w:szCs w:val="24"/>
        </w:rPr>
        <w:t xml:space="preserve"> </w:t>
      </w:r>
      <w:r w:rsidR="00C37E8D">
        <w:rPr>
          <w:rFonts w:ascii="Times New Roman" w:hAnsi="Times New Roman" w:cs="Times New Roman"/>
          <w:sz w:val="24"/>
          <w:szCs w:val="24"/>
        </w:rPr>
        <w:t>Насосная станция и КБМ</w:t>
      </w:r>
      <w:r w:rsidR="008F007A" w:rsidRPr="009E3F45">
        <w:rPr>
          <w:rFonts w:ascii="Times New Roman" w:hAnsi="Times New Roman" w:cs="Times New Roman"/>
          <w:sz w:val="24"/>
          <w:szCs w:val="24"/>
        </w:rPr>
        <w:t xml:space="preserve">. </w:t>
      </w:r>
      <w:r w:rsidR="00C37E8D">
        <w:rPr>
          <w:rFonts w:ascii="Times New Roman" w:hAnsi="Times New Roman" w:cs="Times New Roman"/>
          <w:sz w:val="24"/>
          <w:szCs w:val="24"/>
        </w:rPr>
        <w:t>Услуга</w:t>
      </w:r>
      <w:r w:rsidR="008F007A" w:rsidRPr="009E3F45">
        <w:rPr>
          <w:rFonts w:ascii="Times New Roman" w:hAnsi="Times New Roman" w:cs="Times New Roman"/>
          <w:sz w:val="24"/>
          <w:szCs w:val="24"/>
        </w:rPr>
        <w:t xml:space="preserve"> будет приниматься СТРОГО согласно технической спецификации. </w:t>
      </w:r>
      <w:r w:rsidR="00085877">
        <w:rPr>
          <w:rFonts w:ascii="Times New Roman" w:hAnsi="Times New Roman" w:cs="Times New Roman"/>
          <w:b/>
          <w:sz w:val="24"/>
          <w:szCs w:val="24"/>
        </w:rPr>
        <w:t>Выполнение работ</w:t>
      </w:r>
      <w:r w:rsidR="008F007A" w:rsidRPr="009E3F45">
        <w:rPr>
          <w:rFonts w:ascii="Times New Roman" w:hAnsi="Times New Roman" w:cs="Times New Roman"/>
          <w:b/>
          <w:sz w:val="24"/>
          <w:szCs w:val="24"/>
        </w:rPr>
        <w:t xml:space="preserve"> ОБЯЗАТЕЛЬНО согласовать с заказчиком </w:t>
      </w:r>
      <w:r w:rsidR="008F007A">
        <w:rPr>
          <w:rFonts w:ascii="Times New Roman" w:hAnsi="Times New Roman" w:cs="Times New Roman"/>
          <w:b/>
          <w:sz w:val="24"/>
          <w:szCs w:val="24"/>
          <w:lang w:val="kk-KZ"/>
        </w:rPr>
        <w:t>+7778 061 6771 Данияр</w:t>
      </w:r>
    </w:p>
    <w:p w14:paraId="69853FF1" w14:textId="77777777" w:rsidR="00C40A2A" w:rsidRPr="00C40A2A" w:rsidRDefault="00C40A2A" w:rsidP="00C40A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40A2A">
        <w:rPr>
          <w:rFonts w:ascii="Times New Roman" w:hAnsi="Times New Roman" w:cs="Times New Roman"/>
          <w:b/>
          <w:sz w:val="24"/>
          <w:szCs w:val="24"/>
        </w:rPr>
        <w:t>Техникалық</w:t>
      </w:r>
      <w:proofErr w:type="spellEnd"/>
      <w:r w:rsidRPr="00C40A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b/>
          <w:sz w:val="24"/>
          <w:szCs w:val="24"/>
        </w:rPr>
        <w:t>ерекшелік</w:t>
      </w:r>
      <w:proofErr w:type="spellEnd"/>
    </w:p>
    <w:p w14:paraId="37F2DF1C" w14:textId="77777777" w:rsidR="00C40A2A" w:rsidRPr="00C40A2A" w:rsidRDefault="00C40A2A" w:rsidP="00C40A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A2A">
        <w:rPr>
          <w:rFonts w:ascii="Times New Roman" w:hAnsi="Times New Roman" w:cs="Times New Roman"/>
          <w:b/>
          <w:sz w:val="24"/>
          <w:szCs w:val="24"/>
        </w:rPr>
        <w:t xml:space="preserve">ПВХ </w:t>
      </w:r>
      <w:proofErr w:type="spellStart"/>
      <w:r w:rsidRPr="00C40A2A">
        <w:rPr>
          <w:rFonts w:ascii="Times New Roman" w:hAnsi="Times New Roman" w:cs="Times New Roman"/>
          <w:b/>
          <w:sz w:val="24"/>
          <w:szCs w:val="24"/>
        </w:rPr>
        <w:t>терезелерін</w:t>
      </w:r>
      <w:proofErr w:type="spellEnd"/>
      <w:r w:rsidRPr="00C40A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b/>
          <w:sz w:val="24"/>
          <w:szCs w:val="24"/>
        </w:rPr>
        <w:t>дайындауға</w:t>
      </w:r>
      <w:proofErr w:type="spellEnd"/>
      <w:r w:rsidRPr="00C40A2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C40A2A">
        <w:rPr>
          <w:rFonts w:ascii="Times New Roman" w:hAnsi="Times New Roman" w:cs="Times New Roman"/>
          <w:b/>
          <w:sz w:val="24"/>
          <w:szCs w:val="24"/>
        </w:rPr>
        <w:t>жеткізуге</w:t>
      </w:r>
      <w:proofErr w:type="spellEnd"/>
      <w:r w:rsidRPr="00C40A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b/>
          <w:sz w:val="24"/>
          <w:szCs w:val="24"/>
        </w:rPr>
        <w:t>және</w:t>
      </w:r>
      <w:proofErr w:type="spellEnd"/>
      <w:r w:rsidRPr="00C40A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b/>
          <w:sz w:val="24"/>
          <w:szCs w:val="24"/>
        </w:rPr>
        <w:t>монтаждауға</w:t>
      </w:r>
      <w:proofErr w:type="spellEnd"/>
    </w:p>
    <w:p w14:paraId="7B6617D9" w14:textId="77777777" w:rsidR="00C40A2A" w:rsidRPr="00C40A2A" w:rsidRDefault="00C40A2A" w:rsidP="00C40A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A2A">
        <w:rPr>
          <w:rFonts w:ascii="Times New Roman" w:hAnsi="Times New Roman" w:cs="Times New Roman"/>
          <w:b/>
          <w:sz w:val="24"/>
          <w:szCs w:val="24"/>
        </w:rPr>
        <w:t xml:space="preserve">• </w:t>
      </w:r>
      <w:proofErr w:type="spellStart"/>
      <w:proofErr w:type="gramStart"/>
      <w:r w:rsidRPr="00C40A2A">
        <w:rPr>
          <w:rFonts w:ascii="Times New Roman" w:hAnsi="Times New Roman" w:cs="Times New Roman"/>
          <w:b/>
          <w:sz w:val="24"/>
          <w:szCs w:val="24"/>
        </w:rPr>
        <w:t>Ж</w:t>
      </w:r>
      <w:proofErr w:type="gramEnd"/>
      <w:r w:rsidRPr="00C40A2A">
        <w:rPr>
          <w:rFonts w:ascii="Times New Roman" w:hAnsi="Times New Roman" w:cs="Times New Roman"/>
          <w:b/>
          <w:sz w:val="24"/>
          <w:szCs w:val="24"/>
        </w:rPr>
        <w:t>ұмыс</w:t>
      </w:r>
      <w:proofErr w:type="spellEnd"/>
      <w:r w:rsidRPr="00C40A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b/>
          <w:sz w:val="24"/>
          <w:szCs w:val="24"/>
        </w:rPr>
        <w:t>көлемі</w:t>
      </w:r>
      <w:proofErr w:type="spellEnd"/>
    </w:p>
    <w:p w14:paraId="16ADE881" w14:textId="77777777" w:rsidR="00C40A2A" w:rsidRPr="00C40A2A" w:rsidRDefault="00C40A2A" w:rsidP="00C40A2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Орындаушы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ПВХ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терезелерін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40A2A">
        <w:rPr>
          <w:rFonts w:ascii="Times New Roman" w:hAnsi="Times New Roman" w:cs="Times New Roman"/>
          <w:sz w:val="24"/>
          <w:szCs w:val="24"/>
        </w:rPr>
        <w:t>сипаттамалар</w:t>
      </w:r>
      <w:proofErr w:type="gramEnd"/>
      <w:r w:rsidRPr="00C40A2A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дайындауға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жеткізуге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орнатуға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>:</w:t>
      </w:r>
    </w:p>
    <w:p w14:paraId="28BD5C54" w14:textId="77777777" w:rsidR="00C40A2A" w:rsidRPr="00C40A2A" w:rsidRDefault="00C40A2A" w:rsidP="00C40A2A">
      <w:pPr>
        <w:rPr>
          <w:rFonts w:ascii="Times New Roman" w:hAnsi="Times New Roman" w:cs="Times New Roman"/>
          <w:sz w:val="24"/>
          <w:szCs w:val="24"/>
        </w:rPr>
      </w:pPr>
      <w:r w:rsidRPr="00C40A2A">
        <w:rPr>
          <w:rFonts w:ascii="Times New Roman" w:hAnsi="Times New Roman" w:cs="Times New Roman"/>
          <w:sz w:val="24"/>
          <w:szCs w:val="24"/>
        </w:rPr>
        <w:t xml:space="preserve">1. ПВХ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терезе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өлшемі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750 × 500 мм - 1 </w:t>
      </w:r>
      <w:proofErr w:type="gramStart"/>
      <w:r w:rsidRPr="00C40A2A">
        <w:rPr>
          <w:rFonts w:ascii="Times New Roman" w:hAnsi="Times New Roman" w:cs="Times New Roman"/>
          <w:sz w:val="24"/>
          <w:szCs w:val="24"/>
        </w:rPr>
        <w:t>дана</w:t>
      </w:r>
      <w:proofErr w:type="gramEnd"/>
      <w:r w:rsidRPr="00C40A2A">
        <w:rPr>
          <w:rFonts w:ascii="Times New Roman" w:hAnsi="Times New Roman" w:cs="Times New Roman"/>
          <w:sz w:val="24"/>
          <w:szCs w:val="24"/>
        </w:rPr>
        <w:t>.</w:t>
      </w:r>
    </w:p>
    <w:p w14:paraId="038BD697" w14:textId="77777777" w:rsidR="00C40A2A" w:rsidRPr="00C40A2A" w:rsidRDefault="00C40A2A" w:rsidP="00C40A2A">
      <w:pPr>
        <w:rPr>
          <w:rFonts w:ascii="Times New Roman" w:hAnsi="Times New Roman" w:cs="Times New Roman"/>
          <w:sz w:val="24"/>
          <w:szCs w:val="24"/>
        </w:rPr>
      </w:pPr>
      <w:r w:rsidRPr="00C40A2A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төрт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камералы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аязға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төзімді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40A2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40A2A">
        <w:rPr>
          <w:rFonts w:ascii="Times New Roman" w:hAnsi="Times New Roman" w:cs="Times New Roman"/>
          <w:sz w:val="24"/>
          <w:szCs w:val="24"/>
        </w:rPr>
        <w:t>ішін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>;</w:t>
      </w:r>
    </w:p>
    <w:p w14:paraId="26B40AB1" w14:textId="77777777" w:rsidR="00C40A2A" w:rsidRPr="00C40A2A" w:rsidRDefault="00C40A2A" w:rsidP="00C40A2A">
      <w:pPr>
        <w:rPr>
          <w:rFonts w:ascii="Times New Roman" w:hAnsi="Times New Roman" w:cs="Times New Roman"/>
          <w:sz w:val="24"/>
          <w:szCs w:val="24"/>
        </w:rPr>
      </w:pPr>
      <w:r w:rsidRPr="00C40A2A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түсі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ақ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>;</w:t>
      </w:r>
    </w:p>
    <w:p w14:paraId="640AE5BD" w14:textId="77777777" w:rsidR="00C40A2A" w:rsidRPr="00C40A2A" w:rsidRDefault="00C40A2A" w:rsidP="00C40A2A">
      <w:pPr>
        <w:rPr>
          <w:rFonts w:ascii="Times New Roman" w:hAnsi="Times New Roman" w:cs="Times New Roman"/>
          <w:sz w:val="24"/>
          <w:szCs w:val="24"/>
        </w:rPr>
      </w:pPr>
      <w:r w:rsidRPr="00C40A2A">
        <w:rPr>
          <w:rFonts w:ascii="Times New Roman" w:hAnsi="Times New Roman" w:cs="Times New Roman"/>
          <w:sz w:val="24"/>
          <w:szCs w:val="24"/>
        </w:rPr>
        <w:lastRenderedPageBreak/>
        <w:t xml:space="preserve">•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тү</w:t>
      </w:r>
      <w:proofErr w:type="gramStart"/>
      <w:r w:rsidRPr="00C40A2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40A2A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ашылмай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>;</w:t>
      </w:r>
    </w:p>
    <w:p w14:paraId="111C81C5" w14:textId="77777777" w:rsidR="00C40A2A" w:rsidRPr="00C40A2A" w:rsidRDefault="00C40A2A" w:rsidP="00C40A2A">
      <w:pPr>
        <w:rPr>
          <w:rFonts w:ascii="Times New Roman" w:hAnsi="Times New Roman" w:cs="Times New Roman"/>
          <w:sz w:val="24"/>
          <w:szCs w:val="24"/>
        </w:rPr>
      </w:pPr>
      <w:r w:rsidRPr="00C40A2A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толтыру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шыны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пакеті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32 мм,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мөлді</w:t>
      </w:r>
      <w:proofErr w:type="gramStart"/>
      <w:r w:rsidRPr="00C40A2A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C40A2A">
        <w:rPr>
          <w:rFonts w:ascii="Times New Roman" w:hAnsi="Times New Roman" w:cs="Times New Roman"/>
          <w:sz w:val="24"/>
          <w:szCs w:val="24"/>
        </w:rPr>
        <w:t>;</w:t>
      </w:r>
    </w:p>
    <w:p w14:paraId="0DAB0A95" w14:textId="77777777" w:rsidR="00C40A2A" w:rsidRPr="00C40A2A" w:rsidRDefault="00C40A2A" w:rsidP="00C40A2A">
      <w:pPr>
        <w:rPr>
          <w:rFonts w:ascii="Times New Roman" w:hAnsi="Times New Roman" w:cs="Times New Roman"/>
          <w:sz w:val="24"/>
          <w:szCs w:val="24"/>
        </w:rPr>
      </w:pPr>
      <w:r w:rsidRPr="00C40A2A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еңі</w:t>
      </w:r>
      <w:proofErr w:type="gramStart"/>
      <w:r w:rsidRPr="00C40A2A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C40A2A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монтаждау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: ПВХ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бұрышы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>.</w:t>
      </w:r>
    </w:p>
    <w:p w14:paraId="75C1A974" w14:textId="77777777" w:rsidR="00C40A2A" w:rsidRPr="00C40A2A" w:rsidRDefault="00C40A2A" w:rsidP="00C40A2A">
      <w:pPr>
        <w:rPr>
          <w:rFonts w:ascii="Times New Roman" w:hAnsi="Times New Roman" w:cs="Times New Roman"/>
          <w:sz w:val="24"/>
          <w:szCs w:val="24"/>
        </w:rPr>
      </w:pPr>
      <w:r w:rsidRPr="00C40A2A">
        <w:rPr>
          <w:rFonts w:ascii="Times New Roman" w:hAnsi="Times New Roman" w:cs="Times New Roman"/>
          <w:sz w:val="24"/>
          <w:szCs w:val="24"/>
        </w:rPr>
        <w:t xml:space="preserve">2. ПВХ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терезе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өлшемі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900 × 1030 мм - 1 </w:t>
      </w:r>
      <w:proofErr w:type="gramStart"/>
      <w:r w:rsidRPr="00C40A2A">
        <w:rPr>
          <w:rFonts w:ascii="Times New Roman" w:hAnsi="Times New Roman" w:cs="Times New Roman"/>
          <w:sz w:val="24"/>
          <w:szCs w:val="24"/>
        </w:rPr>
        <w:t>дана</w:t>
      </w:r>
      <w:proofErr w:type="gramEnd"/>
      <w:r w:rsidRPr="00C40A2A">
        <w:rPr>
          <w:rFonts w:ascii="Times New Roman" w:hAnsi="Times New Roman" w:cs="Times New Roman"/>
          <w:sz w:val="24"/>
          <w:szCs w:val="24"/>
        </w:rPr>
        <w:t>.</w:t>
      </w:r>
    </w:p>
    <w:p w14:paraId="218EB13E" w14:textId="77777777" w:rsidR="00C40A2A" w:rsidRPr="00C40A2A" w:rsidRDefault="00C40A2A" w:rsidP="00C40A2A">
      <w:pPr>
        <w:rPr>
          <w:rFonts w:ascii="Times New Roman" w:hAnsi="Times New Roman" w:cs="Times New Roman"/>
          <w:sz w:val="24"/>
          <w:szCs w:val="24"/>
        </w:rPr>
      </w:pPr>
      <w:r w:rsidRPr="00C40A2A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төрт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камералы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аязға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төзімді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40A2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40A2A">
        <w:rPr>
          <w:rFonts w:ascii="Times New Roman" w:hAnsi="Times New Roman" w:cs="Times New Roman"/>
          <w:sz w:val="24"/>
          <w:szCs w:val="24"/>
        </w:rPr>
        <w:t>ішін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>;</w:t>
      </w:r>
    </w:p>
    <w:p w14:paraId="7A3252CA" w14:textId="77777777" w:rsidR="00C40A2A" w:rsidRPr="00C40A2A" w:rsidRDefault="00C40A2A" w:rsidP="00C40A2A">
      <w:pPr>
        <w:rPr>
          <w:rFonts w:ascii="Times New Roman" w:hAnsi="Times New Roman" w:cs="Times New Roman"/>
          <w:sz w:val="24"/>
          <w:szCs w:val="24"/>
        </w:rPr>
      </w:pPr>
      <w:r w:rsidRPr="00C40A2A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түсі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ақ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>;</w:t>
      </w:r>
    </w:p>
    <w:p w14:paraId="779F0338" w14:textId="77777777" w:rsidR="00C40A2A" w:rsidRPr="00C40A2A" w:rsidRDefault="00C40A2A" w:rsidP="00C40A2A">
      <w:pPr>
        <w:rPr>
          <w:rFonts w:ascii="Times New Roman" w:hAnsi="Times New Roman" w:cs="Times New Roman"/>
          <w:sz w:val="24"/>
          <w:szCs w:val="24"/>
        </w:rPr>
      </w:pPr>
      <w:r w:rsidRPr="00C40A2A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ашылу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тү</w:t>
      </w:r>
      <w:proofErr w:type="gramStart"/>
      <w:r w:rsidRPr="00C40A2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40A2A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бұрылатын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ашылу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>;</w:t>
      </w:r>
    </w:p>
    <w:p w14:paraId="2A4B74A8" w14:textId="77777777" w:rsidR="00C40A2A" w:rsidRPr="00C40A2A" w:rsidRDefault="00C40A2A" w:rsidP="00C40A2A">
      <w:pPr>
        <w:rPr>
          <w:rFonts w:ascii="Times New Roman" w:hAnsi="Times New Roman" w:cs="Times New Roman"/>
          <w:sz w:val="24"/>
          <w:szCs w:val="24"/>
        </w:rPr>
      </w:pPr>
      <w:r w:rsidRPr="00C40A2A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толтыру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шыны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пакеті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32 мм,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мөлді</w:t>
      </w:r>
      <w:proofErr w:type="gramStart"/>
      <w:r w:rsidRPr="00C40A2A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C40A2A">
        <w:rPr>
          <w:rFonts w:ascii="Times New Roman" w:hAnsi="Times New Roman" w:cs="Times New Roman"/>
          <w:sz w:val="24"/>
          <w:szCs w:val="24"/>
        </w:rPr>
        <w:t>;</w:t>
      </w:r>
    </w:p>
    <w:p w14:paraId="2BC70781" w14:textId="77777777" w:rsidR="00C40A2A" w:rsidRPr="00C40A2A" w:rsidRDefault="00C40A2A" w:rsidP="00C40A2A">
      <w:pPr>
        <w:rPr>
          <w:rFonts w:ascii="Times New Roman" w:hAnsi="Times New Roman" w:cs="Times New Roman"/>
          <w:sz w:val="24"/>
          <w:szCs w:val="24"/>
        </w:rPr>
      </w:pPr>
      <w:r w:rsidRPr="00C40A2A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еңі</w:t>
      </w:r>
      <w:proofErr w:type="gramStart"/>
      <w:r w:rsidRPr="00C40A2A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C40A2A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монтаждау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: ПВХ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бұрышы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>.</w:t>
      </w:r>
    </w:p>
    <w:p w14:paraId="0D77BBBB" w14:textId="77777777" w:rsidR="00C40A2A" w:rsidRPr="00C40A2A" w:rsidRDefault="00C40A2A" w:rsidP="00C40A2A">
      <w:pPr>
        <w:rPr>
          <w:rFonts w:ascii="Times New Roman" w:hAnsi="Times New Roman" w:cs="Times New Roman"/>
          <w:sz w:val="24"/>
          <w:szCs w:val="24"/>
        </w:rPr>
      </w:pPr>
      <w:r w:rsidRPr="00C40A2A">
        <w:rPr>
          <w:rFonts w:ascii="Times New Roman" w:hAnsi="Times New Roman" w:cs="Times New Roman"/>
          <w:sz w:val="24"/>
          <w:szCs w:val="24"/>
        </w:rPr>
        <w:t xml:space="preserve">3. ПВХ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терезе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мөлшері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650 × 600 мм - 1 </w:t>
      </w:r>
      <w:proofErr w:type="gramStart"/>
      <w:r w:rsidRPr="00C40A2A">
        <w:rPr>
          <w:rFonts w:ascii="Times New Roman" w:hAnsi="Times New Roman" w:cs="Times New Roman"/>
          <w:sz w:val="24"/>
          <w:szCs w:val="24"/>
        </w:rPr>
        <w:t>дана</w:t>
      </w:r>
      <w:proofErr w:type="gramEnd"/>
      <w:r w:rsidRPr="00C40A2A">
        <w:rPr>
          <w:rFonts w:ascii="Times New Roman" w:hAnsi="Times New Roman" w:cs="Times New Roman"/>
          <w:sz w:val="24"/>
          <w:szCs w:val="24"/>
        </w:rPr>
        <w:t>.</w:t>
      </w:r>
    </w:p>
    <w:p w14:paraId="45699C92" w14:textId="77777777" w:rsidR="00C40A2A" w:rsidRPr="00C40A2A" w:rsidRDefault="00C40A2A" w:rsidP="00C40A2A">
      <w:pPr>
        <w:rPr>
          <w:rFonts w:ascii="Times New Roman" w:hAnsi="Times New Roman" w:cs="Times New Roman"/>
          <w:sz w:val="24"/>
          <w:szCs w:val="24"/>
        </w:rPr>
      </w:pPr>
      <w:r w:rsidRPr="00C40A2A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төрт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камералы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аязға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төзімді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40A2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40A2A">
        <w:rPr>
          <w:rFonts w:ascii="Times New Roman" w:hAnsi="Times New Roman" w:cs="Times New Roman"/>
          <w:sz w:val="24"/>
          <w:szCs w:val="24"/>
        </w:rPr>
        <w:t>ішін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>;</w:t>
      </w:r>
    </w:p>
    <w:p w14:paraId="7FA86A3F" w14:textId="77777777" w:rsidR="00C40A2A" w:rsidRPr="00C40A2A" w:rsidRDefault="00C40A2A" w:rsidP="00C40A2A">
      <w:pPr>
        <w:rPr>
          <w:rFonts w:ascii="Times New Roman" w:hAnsi="Times New Roman" w:cs="Times New Roman"/>
          <w:sz w:val="24"/>
          <w:szCs w:val="24"/>
        </w:rPr>
      </w:pPr>
      <w:r w:rsidRPr="00C40A2A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түсі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ақ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>;</w:t>
      </w:r>
    </w:p>
    <w:p w14:paraId="7B00F196" w14:textId="77777777" w:rsidR="00C40A2A" w:rsidRPr="00C40A2A" w:rsidRDefault="00C40A2A" w:rsidP="00C40A2A">
      <w:pPr>
        <w:rPr>
          <w:rFonts w:ascii="Times New Roman" w:hAnsi="Times New Roman" w:cs="Times New Roman"/>
          <w:sz w:val="24"/>
          <w:szCs w:val="24"/>
        </w:rPr>
      </w:pPr>
      <w:r w:rsidRPr="00C40A2A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тү</w:t>
      </w:r>
      <w:proofErr w:type="gramStart"/>
      <w:r w:rsidRPr="00C40A2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40A2A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ашылмай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>;</w:t>
      </w:r>
    </w:p>
    <w:p w14:paraId="6E410DB0" w14:textId="77777777" w:rsidR="00C40A2A" w:rsidRPr="00C40A2A" w:rsidRDefault="00C40A2A" w:rsidP="00C40A2A">
      <w:pPr>
        <w:rPr>
          <w:rFonts w:ascii="Times New Roman" w:hAnsi="Times New Roman" w:cs="Times New Roman"/>
          <w:sz w:val="24"/>
          <w:szCs w:val="24"/>
        </w:rPr>
      </w:pPr>
      <w:r w:rsidRPr="00C40A2A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толтыру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шыны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пакеті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32 мм,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мөлді</w:t>
      </w:r>
      <w:proofErr w:type="gramStart"/>
      <w:r w:rsidRPr="00C40A2A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C40A2A">
        <w:rPr>
          <w:rFonts w:ascii="Times New Roman" w:hAnsi="Times New Roman" w:cs="Times New Roman"/>
          <w:sz w:val="24"/>
          <w:szCs w:val="24"/>
        </w:rPr>
        <w:t>;</w:t>
      </w:r>
    </w:p>
    <w:p w14:paraId="50B6FF10" w14:textId="77777777" w:rsidR="00C40A2A" w:rsidRPr="00C40A2A" w:rsidRDefault="00C40A2A" w:rsidP="00C40A2A">
      <w:pPr>
        <w:rPr>
          <w:rFonts w:ascii="Times New Roman" w:hAnsi="Times New Roman" w:cs="Times New Roman"/>
          <w:sz w:val="24"/>
          <w:szCs w:val="24"/>
        </w:rPr>
      </w:pPr>
      <w:r w:rsidRPr="00C40A2A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еңі</w:t>
      </w:r>
      <w:proofErr w:type="gramStart"/>
      <w:r w:rsidRPr="00C40A2A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C40A2A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монтаждау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: ПВХ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бұрышы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>.</w:t>
      </w:r>
    </w:p>
    <w:p w14:paraId="1763F8D5" w14:textId="77777777" w:rsidR="00C40A2A" w:rsidRPr="00C40A2A" w:rsidRDefault="00C40A2A" w:rsidP="00C40A2A">
      <w:pPr>
        <w:rPr>
          <w:rFonts w:ascii="Times New Roman" w:hAnsi="Times New Roman" w:cs="Times New Roman"/>
          <w:sz w:val="24"/>
          <w:szCs w:val="24"/>
        </w:rPr>
      </w:pPr>
      <w:r w:rsidRPr="00C40A2A">
        <w:rPr>
          <w:rFonts w:ascii="Times New Roman" w:hAnsi="Times New Roman" w:cs="Times New Roman"/>
          <w:sz w:val="24"/>
          <w:szCs w:val="24"/>
        </w:rPr>
        <w:t xml:space="preserve">4. ПВХ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терезе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өлшемі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1200 × 1000 мм - 2 </w:t>
      </w:r>
      <w:proofErr w:type="gramStart"/>
      <w:r w:rsidRPr="00C40A2A">
        <w:rPr>
          <w:rFonts w:ascii="Times New Roman" w:hAnsi="Times New Roman" w:cs="Times New Roman"/>
          <w:sz w:val="24"/>
          <w:szCs w:val="24"/>
        </w:rPr>
        <w:t>дана</w:t>
      </w:r>
      <w:proofErr w:type="gramEnd"/>
      <w:r w:rsidRPr="00C40A2A">
        <w:rPr>
          <w:rFonts w:ascii="Times New Roman" w:hAnsi="Times New Roman" w:cs="Times New Roman"/>
          <w:sz w:val="24"/>
          <w:szCs w:val="24"/>
        </w:rPr>
        <w:t>.</w:t>
      </w:r>
    </w:p>
    <w:p w14:paraId="714DCC0F" w14:textId="77777777" w:rsidR="00C40A2A" w:rsidRPr="00C40A2A" w:rsidRDefault="00C40A2A" w:rsidP="00C40A2A">
      <w:pPr>
        <w:rPr>
          <w:rFonts w:ascii="Times New Roman" w:hAnsi="Times New Roman" w:cs="Times New Roman"/>
          <w:sz w:val="24"/>
          <w:szCs w:val="24"/>
        </w:rPr>
      </w:pPr>
      <w:r w:rsidRPr="00C40A2A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төрт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камералы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аязға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төзімді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40A2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40A2A">
        <w:rPr>
          <w:rFonts w:ascii="Times New Roman" w:hAnsi="Times New Roman" w:cs="Times New Roman"/>
          <w:sz w:val="24"/>
          <w:szCs w:val="24"/>
        </w:rPr>
        <w:t>ішін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>;</w:t>
      </w:r>
    </w:p>
    <w:p w14:paraId="509A3CA1" w14:textId="77777777" w:rsidR="00C40A2A" w:rsidRPr="00C40A2A" w:rsidRDefault="00C40A2A" w:rsidP="00C40A2A">
      <w:pPr>
        <w:rPr>
          <w:rFonts w:ascii="Times New Roman" w:hAnsi="Times New Roman" w:cs="Times New Roman"/>
          <w:sz w:val="24"/>
          <w:szCs w:val="24"/>
        </w:rPr>
      </w:pPr>
      <w:r w:rsidRPr="00C40A2A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түсі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ақ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>;</w:t>
      </w:r>
    </w:p>
    <w:p w14:paraId="4814DCF5" w14:textId="77777777" w:rsidR="00C40A2A" w:rsidRPr="00C40A2A" w:rsidRDefault="00C40A2A" w:rsidP="00C40A2A">
      <w:pPr>
        <w:rPr>
          <w:rFonts w:ascii="Times New Roman" w:hAnsi="Times New Roman" w:cs="Times New Roman"/>
          <w:sz w:val="24"/>
          <w:szCs w:val="24"/>
        </w:rPr>
      </w:pPr>
      <w:r w:rsidRPr="00C40A2A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ашу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тү</w:t>
      </w:r>
      <w:proofErr w:type="gramStart"/>
      <w:r w:rsidRPr="00C40A2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40A2A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бұрылыс-қайырмалы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ашу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>;</w:t>
      </w:r>
    </w:p>
    <w:p w14:paraId="636D6F21" w14:textId="77777777" w:rsidR="00C40A2A" w:rsidRPr="00C40A2A" w:rsidRDefault="00C40A2A" w:rsidP="00C40A2A">
      <w:pPr>
        <w:rPr>
          <w:rFonts w:ascii="Times New Roman" w:hAnsi="Times New Roman" w:cs="Times New Roman"/>
          <w:sz w:val="24"/>
          <w:szCs w:val="24"/>
        </w:rPr>
      </w:pPr>
      <w:r w:rsidRPr="00C40A2A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толтыру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шыны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пакеті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32 мм,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мөлді</w:t>
      </w:r>
      <w:proofErr w:type="gramStart"/>
      <w:r w:rsidRPr="00C40A2A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C40A2A">
        <w:rPr>
          <w:rFonts w:ascii="Times New Roman" w:hAnsi="Times New Roman" w:cs="Times New Roman"/>
          <w:sz w:val="24"/>
          <w:szCs w:val="24"/>
        </w:rPr>
        <w:t>;</w:t>
      </w:r>
    </w:p>
    <w:p w14:paraId="784D33CE" w14:textId="77777777" w:rsidR="00C40A2A" w:rsidRPr="00C40A2A" w:rsidRDefault="00C40A2A" w:rsidP="00C40A2A">
      <w:pPr>
        <w:rPr>
          <w:rFonts w:ascii="Times New Roman" w:hAnsi="Times New Roman" w:cs="Times New Roman"/>
          <w:sz w:val="24"/>
          <w:szCs w:val="24"/>
        </w:rPr>
      </w:pPr>
      <w:r w:rsidRPr="00C40A2A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еңі</w:t>
      </w:r>
      <w:proofErr w:type="gramStart"/>
      <w:r w:rsidRPr="00C40A2A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C40A2A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монтаждау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: ПВХ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бұрышы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>.</w:t>
      </w:r>
    </w:p>
    <w:p w14:paraId="44C9587A" w14:textId="77777777" w:rsidR="00C40A2A" w:rsidRPr="00C40A2A" w:rsidRDefault="00C40A2A" w:rsidP="00C40A2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Орындаушы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терезе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ойықтарын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терезе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дайындалғ</w:t>
      </w:r>
      <w:proofErr w:type="gramStart"/>
      <w:r w:rsidRPr="00C40A2A">
        <w:rPr>
          <w:rFonts w:ascii="Times New Roman" w:hAnsi="Times New Roman" w:cs="Times New Roman"/>
          <w:sz w:val="24"/>
          <w:szCs w:val="24"/>
        </w:rPr>
        <w:t>ан</w:t>
      </w:r>
      <w:proofErr w:type="gramEnd"/>
      <w:r w:rsidRPr="00C40A2A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бақылап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өлшеуге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. ПВХ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терезелерін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монтаждау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өлшемдері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орындалады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>.</w:t>
      </w:r>
    </w:p>
    <w:p w14:paraId="7B5416DC" w14:textId="77777777" w:rsidR="00C40A2A" w:rsidRPr="00C40A2A" w:rsidRDefault="00C40A2A" w:rsidP="00C40A2A">
      <w:pPr>
        <w:rPr>
          <w:rFonts w:ascii="Times New Roman" w:hAnsi="Times New Roman" w:cs="Times New Roman"/>
          <w:sz w:val="24"/>
          <w:szCs w:val="24"/>
        </w:rPr>
      </w:pPr>
      <w:r w:rsidRPr="00C40A2A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40A2A">
        <w:rPr>
          <w:rFonts w:ascii="Times New Roman" w:hAnsi="Times New Roman" w:cs="Times New Roman"/>
          <w:sz w:val="24"/>
          <w:szCs w:val="24"/>
        </w:rPr>
        <w:t>орындау</w:t>
      </w:r>
      <w:proofErr w:type="gramEnd"/>
      <w:r w:rsidRPr="00C40A2A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талаптар</w:t>
      </w:r>
      <w:proofErr w:type="spellEnd"/>
    </w:p>
    <w:p w14:paraId="63FDEE41" w14:textId="77777777" w:rsidR="00C40A2A" w:rsidRPr="00C40A2A" w:rsidRDefault="00C40A2A" w:rsidP="00C40A2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Орындаушы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>:</w:t>
      </w:r>
    </w:p>
    <w:p w14:paraId="1FAA2907" w14:textId="77777777" w:rsidR="00C40A2A" w:rsidRPr="00C40A2A" w:rsidRDefault="00C40A2A" w:rsidP="00C40A2A">
      <w:pPr>
        <w:rPr>
          <w:rFonts w:ascii="Times New Roman" w:hAnsi="Times New Roman" w:cs="Times New Roman"/>
          <w:sz w:val="24"/>
          <w:szCs w:val="24"/>
        </w:rPr>
      </w:pPr>
      <w:r w:rsidRPr="00C40A2A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дайындау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алдында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терезе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ойықтарын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өлшеу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>;</w:t>
      </w:r>
    </w:p>
    <w:p w14:paraId="5DF4BD38" w14:textId="77777777" w:rsidR="00C40A2A" w:rsidRPr="00C40A2A" w:rsidRDefault="00C40A2A" w:rsidP="00C40A2A">
      <w:pPr>
        <w:rPr>
          <w:rFonts w:ascii="Times New Roman" w:hAnsi="Times New Roman" w:cs="Times New Roman"/>
          <w:sz w:val="24"/>
          <w:szCs w:val="24"/>
        </w:rPr>
      </w:pPr>
      <w:r w:rsidRPr="00C40A2A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келісілген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мөлшерде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ПВХ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терезелерін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>;</w:t>
      </w:r>
    </w:p>
    <w:p w14:paraId="110BF8B8" w14:textId="77777777" w:rsidR="00C40A2A" w:rsidRPr="00C40A2A" w:rsidRDefault="00C40A2A" w:rsidP="00C40A2A">
      <w:pPr>
        <w:rPr>
          <w:rFonts w:ascii="Times New Roman" w:hAnsi="Times New Roman" w:cs="Times New Roman"/>
          <w:sz w:val="24"/>
          <w:szCs w:val="24"/>
        </w:rPr>
      </w:pPr>
      <w:r w:rsidRPr="00C40A2A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бұйымдарды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объекті</w:t>
      </w:r>
      <w:proofErr w:type="gramStart"/>
      <w:r w:rsidRPr="00C40A2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40A2A">
        <w:rPr>
          <w:rFonts w:ascii="Times New Roman" w:hAnsi="Times New Roman" w:cs="Times New Roman"/>
          <w:sz w:val="24"/>
          <w:szCs w:val="24"/>
        </w:rPr>
        <w:t>іне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>;</w:t>
      </w:r>
    </w:p>
    <w:p w14:paraId="1351697D" w14:textId="77777777" w:rsidR="00C40A2A" w:rsidRPr="00C40A2A" w:rsidRDefault="00C40A2A" w:rsidP="00C40A2A">
      <w:pPr>
        <w:rPr>
          <w:rFonts w:ascii="Times New Roman" w:hAnsi="Times New Roman" w:cs="Times New Roman"/>
          <w:sz w:val="24"/>
          <w:szCs w:val="24"/>
        </w:rPr>
      </w:pPr>
      <w:r w:rsidRPr="00C40A2A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ескі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терезелерді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бөлшектеу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>;</w:t>
      </w:r>
    </w:p>
    <w:p w14:paraId="35488E31" w14:textId="77777777" w:rsidR="00C40A2A" w:rsidRPr="00C40A2A" w:rsidRDefault="00C40A2A" w:rsidP="00C40A2A">
      <w:pPr>
        <w:rPr>
          <w:rFonts w:ascii="Times New Roman" w:hAnsi="Times New Roman" w:cs="Times New Roman"/>
          <w:sz w:val="24"/>
          <w:szCs w:val="24"/>
        </w:rPr>
      </w:pPr>
      <w:r w:rsidRPr="00C40A2A">
        <w:rPr>
          <w:rFonts w:ascii="Times New Roman" w:hAnsi="Times New Roman" w:cs="Times New Roman"/>
          <w:sz w:val="24"/>
          <w:szCs w:val="24"/>
        </w:rPr>
        <w:t xml:space="preserve">• ПВХ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терезелерін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монтаждау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>;</w:t>
      </w:r>
    </w:p>
    <w:p w14:paraId="3B83C6F7" w14:textId="77777777" w:rsidR="00C40A2A" w:rsidRPr="00C40A2A" w:rsidRDefault="00C40A2A" w:rsidP="00C40A2A">
      <w:pPr>
        <w:rPr>
          <w:rFonts w:ascii="Times New Roman" w:hAnsi="Times New Roman" w:cs="Times New Roman"/>
          <w:sz w:val="24"/>
          <w:szCs w:val="24"/>
        </w:rPr>
      </w:pPr>
      <w:r w:rsidRPr="00C40A2A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монтаждау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тігістерін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герметизациялау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>;</w:t>
      </w:r>
    </w:p>
    <w:p w14:paraId="4974D16A" w14:textId="77777777" w:rsidR="00C40A2A" w:rsidRPr="00C40A2A" w:rsidRDefault="00C40A2A" w:rsidP="00C40A2A">
      <w:pPr>
        <w:rPr>
          <w:rFonts w:ascii="Times New Roman" w:hAnsi="Times New Roman" w:cs="Times New Roman"/>
          <w:sz w:val="24"/>
          <w:szCs w:val="24"/>
        </w:rPr>
      </w:pPr>
      <w:r w:rsidRPr="00C40A2A">
        <w:rPr>
          <w:rFonts w:ascii="Times New Roman" w:hAnsi="Times New Roman" w:cs="Times New Roman"/>
          <w:sz w:val="24"/>
          <w:szCs w:val="24"/>
        </w:rPr>
        <w:t xml:space="preserve">• ПВХ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бұрышынан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еңіс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орнату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>;</w:t>
      </w:r>
    </w:p>
    <w:p w14:paraId="2192A7A0" w14:textId="77777777" w:rsidR="00C40A2A" w:rsidRPr="00C40A2A" w:rsidRDefault="00C40A2A" w:rsidP="00C40A2A">
      <w:pPr>
        <w:rPr>
          <w:rFonts w:ascii="Times New Roman" w:hAnsi="Times New Roman" w:cs="Times New Roman"/>
          <w:sz w:val="24"/>
          <w:szCs w:val="24"/>
        </w:rPr>
      </w:pPr>
      <w:r w:rsidRPr="00C40A2A">
        <w:rPr>
          <w:rFonts w:ascii="Times New Roman" w:hAnsi="Times New Roman" w:cs="Times New Roman"/>
          <w:sz w:val="24"/>
          <w:szCs w:val="24"/>
        </w:rPr>
        <w:lastRenderedPageBreak/>
        <w:t xml:space="preserve">•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жармалардың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ашылуын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жабылуын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>;</w:t>
      </w:r>
    </w:p>
    <w:p w14:paraId="12356FFB" w14:textId="77777777" w:rsidR="00C40A2A" w:rsidRPr="00C40A2A" w:rsidRDefault="00C40A2A" w:rsidP="00C40A2A">
      <w:pPr>
        <w:rPr>
          <w:rFonts w:ascii="Times New Roman" w:hAnsi="Times New Roman" w:cs="Times New Roman"/>
          <w:sz w:val="24"/>
          <w:szCs w:val="24"/>
        </w:rPr>
      </w:pPr>
      <w:r w:rsidRPr="00C40A2A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proofErr w:type="gramStart"/>
      <w:r w:rsidRPr="00C40A2A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C40A2A">
        <w:rPr>
          <w:rFonts w:ascii="Times New Roman" w:hAnsi="Times New Roman" w:cs="Times New Roman"/>
          <w:sz w:val="24"/>
          <w:szCs w:val="24"/>
        </w:rPr>
        <w:t>ұмыстарды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орындағаннан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қоқысты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жинау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>.</w:t>
      </w:r>
    </w:p>
    <w:p w14:paraId="2715B545" w14:textId="77777777" w:rsidR="00C40A2A" w:rsidRPr="00C40A2A" w:rsidRDefault="00C40A2A" w:rsidP="00C40A2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40A2A">
        <w:rPr>
          <w:rFonts w:ascii="Times New Roman" w:hAnsi="Times New Roman" w:cs="Times New Roman"/>
          <w:sz w:val="24"/>
          <w:szCs w:val="24"/>
        </w:rPr>
        <w:t>Шарттың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құнына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40A2A">
        <w:rPr>
          <w:rFonts w:ascii="Times New Roman" w:hAnsi="Times New Roman" w:cs="Times New Roman"/>
          <w:sz w:val="24"/>
          <w:szCs w:val="24"/>
        </w:rPr>
        <w:t>орындау</w:t>
      </w:r>
      <w:proofErr w:type="gramEnd"/>
      <w:r w:rsidRPr="00C40A2A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шығындар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енгізілген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материалдар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жинақтауыштар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, фурнитура,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бекітпе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монтаждау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көбігі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герметиктер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, ПВХ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бұрыштары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түсіру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бөлшектеу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аяқталғаннан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монтаждау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қоқысты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жинау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>.</w:t>
      </w:r>
    </w:p>
    <w:p w14:paraId="06D7DDAE" w14:textId="77777777" w:rsidR="00C40A2A" w:rsidRPr="00C40A2A" w:rsidRDefault="00C40A2A" w:rsidP="00C40A2A">
      <w:pPr>
        <w:rPr>
          <w:rFonts w:ascii="Times New Roman" w:hAnsi="Times New Roman" w:cs="Times New Roman"/>
          <w:sz w:val="24"/>
          <w:szCs w:val="24"/>
        </w:rPr>
      </w:pPr>
      <w:r w:rsidRPr="00C40A2A">
        <w:rPr>
          <w:rFonts w:ascii="Times New Roman" w:hAnsi="Times New Roman" w:cs="Times New Roman"/>
          <w:sz w:val="24"/>
          <w:szCs w:val="24"/>
        </w:rPr>
        <w:t xml:space="preserve">• Сапа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талаптары</w:t>
      </w:r>
      <w:proofErr w:type="spellEnd"/>
    </w:p>
    <w:p w14:paraId="226005E0" w14:textId="77777777" w:rsidR="00C40A2A" w:rsidRPr="00C40A2A" w:rsidRDefault="00C40A2A" w:rsidP="00C40A2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40A2A">
        <w:rPr>
          <w:rFonts w:ascii="Times New Roman" w:hAnsi="Times New Roman" w:cs="Times New Roman"/>
          <w:sz w:val="24"/>
          <w:szCs w:val="24"/>
        </w:rPr>
        <w:t>Терезелер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зақымдалмаған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жарықшақсыз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ақаусыз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40A2A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proofErr w:type="gramEnd"/>
      <w:r w:rsidRPr="00C40A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Монтаждаудан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терезелер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сенімді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бекітілуі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герметикалық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орнатылуы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жармалар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ашылуы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жабылуы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үрлемесі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қисаюы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>.</w:t>
      </w:r>
    </w:p>
    <w:p w14:paraId="58CE158D" w14:textId="77777777" w:rsidR="00C40A2A" w:rsidRPr="00C40A2A" w:rsidRDefault="00C40A2A" w:rsidP="00C40A2A">
      <w:pPr>
        <w:rPr>
          <w:rFonts w:ascii="Times New Roman" w:hAnsi="Times New Roman" w:cs="Times New Roman"/>
          <w:sz w:val="24"/>
          <w:szCs w:val="24"/>
        </w:rPr>
      </w:pPr>
      <w:r w:rsidRPr="00C40A2A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мерзі</w:t>
      </w:r>
      <w:proofErr w:type="gramStart"/>
      <w:r w:rsidRPr="00C40A2A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C40A2A">
        <w:rPr>
          <w:rFonts w:ascii="Times New Roman" w:hAnsi="Times New Roman" w:cs="Times New Roman"/>
          <w:sz w:val="24"/>
          <w:szCs w:val="24"/>
        </w:rPr>
        <w:t>і</w:t>
      </w:r>
      <w:proofErr w:type="spellEnd"/>
    </w:p>
    <w:p w14:paraId="751D9E62" w14:textId="77777777" w:rsidR="00C40A2A" w:rsidRPr="00C40A2A" w:rsidRDefault="00C40A2A" w:rsidP="00C40A2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мерзімі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шарт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жасалған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күннен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бастап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күнтізбелік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40A2A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40A2A">
        <w:rPr>
          <w:rFonts w:ascii="Times New Roman" w:hAnsi="Times New Roman" w:cs="Times New Roman"/>
          <w:sz w:val="24"/>
          <w:szCs w:val="24"/>
        </w:rPr>
        <w:t>үн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келісімі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>.</w:t>
      </w:r>
    </w:p>
    <w:p w14:paraId="0C51FF7B" w14:textId="77777777" w:rsidR="00C40A2A" w:rsidRPr="00C40A2A" w:rsidRDefault="00C40A2A" w:rsidP="00C40A2A">
      <w:pPr>
        <w:rPr>
          <w:rFonts w:ascii="Times New Roman" w:hAnsi="Times New Roman" w:cs="Times New Roman"/>
          <w:sz w:val="24"/>
          <w:szCs w:val="24"/>
        </w:rPr>
      </w:pPr>
      <w:r w:rsidRPr="00C40A2A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Кепілдік</w:t>
      </w:r>
      <w:proofErr w:type="spellEnd"/>
    </w:p>
    <w:p w14:paraId="40C2B81F" w14:textId="77777777" w:rsidR="00C40A2A" w:rsidRPr="00C40A2A" w:rsidRDefault="00C40A2A" w:rsidP="00C40A2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Бұйымдар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орындалған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жұмыстарға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кепілдік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орындалған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жұмыстар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актісі</w:t>
      </w:r>
      <w:proofErr w:type="gramStart"/>
      <w:r w:rsidRPr="00C40A2A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қол</w:t>
      </w:r>
      <w:proofErr w:type="spellEnd"/>
      <w:proofErr w:type="gram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қойылған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күннен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бастап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кемінде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12 ай.</w:t>
      </w:r>
    </w:p>
    <w:p w14:paraId="091E5E13" w14:textId="77777777" w:rsidR="00C40A2A" w:rsidRPr="00C40A2A" w:rsidRDefault="00C40A2A" w:rsidP="00C40A2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Орындаушының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кiнәсiнен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туындаған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кемшiлiктер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анықталған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Орындаушы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есебiнен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40A2A">
        <w:rPr>
          <w:rFonts w:ascii="Times New Roman" w:hAnsi="Times New Roman" w:cs="Times New Roman"/>
          <w:sz w:val="24"/>
          <w:szCs w:val="24"/>
        </w:rPr>
        <w:t>жою</w:t>
      </w:r>
      <w:proofErr w:type="gramEnd"/>
      <w:r w:rsidRPr="00C40A2A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мiндеттi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>.</w:t>
      </w:r>
    </w:p>
    <w:p w14:paraId="6D0BA616" w14:textId="77777777" w:rsidR="00C40A2A" w:rsidRPr="00C40A2A" w:rsidRDefault="00C40A2A" w:rsidP="00C40A2A">
      <w:pPr>
        <w:rPr>
          <w:rFonts w:ascii="Times New Roman" w:hAnsi="Times New Roman" w:cs="Times New Roman"/>
          <w:sz w:val="24"/>
          <w:szCs w:val="24"/>
        </w:rPr>
      </w:pPr>
      <w:r w:rsidRPr="00C40A2A">
        <w:rPr>
          <w:rFonts w:ascii="Times New Roman" w:hAnsi="Times New Roman" w:cs="Times New Roman"/>
          <w:sz w:val="24"/>
          <w:szCs w:val="24"/>
        </w:rPr>
        <w:t xml:space="preserve">7,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нәтижесі</w:t>
      </w:r>
      <w:proofErr w:type="spellEnd"/>
    </w:p>
    <w:p w14:paraId="72EF9A1E" w14:textId="77777777" w:rsidR="00C40A2A" w:rsidRPr="00C40A2A" w:rsidRDefault="00C40A2A" w:rsidP="00C40A2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40A2A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C40A2A">
        <w:rPr>
          <w:rFonts w:ascii="Times New Roman" w:hAnsi="Times New Roman" w:cs="Times New Roman"/>
          <w:sz w:val="24"/>
          <w:szCs w:val="24"/>
        </w:rPr>
        <w:t>ұмыстарды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нәтижесі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5 дана ПВХ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терезелерді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монтаждау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>.</w:t>
      </w:r>
    </w:p>
    <w:p w14:paraId="6CF8621D" w14:textId="77777777" w:rsidR="00C40A2A" w:rsidRPr="00C40A2A" w:rsidRDefault="00C40A2A" w:rsidP="00C40A2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40A2A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C40A2A">
        <w:rPr>
          <w:rFonts w:ascii="Times New Roman" w:hAnsi="Times New Roman" w:cs="Times New Roman"/>
          <w:sz w:val="24"/>
          <w:szCs w:val="24"/>
        </w:rPr>
        <w:t>ұмыс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аяқталғаннан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Орындаушы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орындалған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жұмыстардың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актісін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ұсынады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>.</w:t>
      </w:r>
    </w:p>
    <w:p w14:paraId="0FD8DE0F" w14:textId="77777777" w:rsidR="00C40A2A" w:rsidRPr="00C40A2A" w:rsidRDefault="00C40A2A" w:rsidP="00C40A2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40A2A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ерекшелікке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ҚАТАҢ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қабылданатын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Сапасыз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материалдар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ақаулар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зақымданулар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үрлеулер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ауытқулар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герметикалықтың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бұзылуы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мәлімделген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40A2A">
        <w:rPr>
          <w:rFonts w:ascii="Times New Roman" w:hAnsi="Times New Roman" w:cs="Times New Roman"/>
          <w:sz w:val="24"/>
          <w:szCs w:val="24"/>
        </w:rPr>
        <w:t>сипаттамалар</w:t>
      </w:r>
      <w:proofErr w:type="gramEnd"/>
      <w:r w:rsidRPr="00C40A2A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сәйкессіздіктер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анықталған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Орындаушының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ескертулерін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есебінен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жойғанға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қабылдаудан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бас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тартуға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құқылы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>.</w:t>
      </w:r>
    </w:p>
    <w:p w14:paraId="2A513A2D" w14:textId="0DCBB21B" w:rsidR="00A40D0A" w:rsidRPr="00262A63" w:rsidRDefault="00C40A2A" w:rsidP="00262A63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Мойылды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селосына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сорғы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станциясы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мен КБМ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монтаждау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ерекшелікке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ҚАТАҢ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қабылданатын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C40A2A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C40A2A">
        <w:rPr>
          <w:rFonts w:ascii="Times New Roman" w:hAnsi="Times New Roman" w:cs="Times New Roman"/>
          <w:sz w:val="24"/>
          <w:szCs w:val="24"/>
        </w:rPr>
        <w:t>ұмыстарды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МІНДЕТТІ ТҮРДЕ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тапсыр</w:t>
      </w:r>
      <w:bookmarkStart w:id="0" w:name="_GoBack"/>
      <w:bookmarkEnd w:id="0"/>
      <w:r w:rsidRPr="00C40A2A">
        <w:rPr>
          <w:rFonts w:ascii="Times New Roman" w:hAnsi="Times New Roman" w:cs="Times New Roman"/>
          <w:sz w:val="24"/>
          <w:szCs w:val="24"/>
        </w:rPr>
        <w:t>ыс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берушімен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A2A">
        <w:rPr>
          <w:rFonts w:ascii="Times New Roman" w:hAnsi="Times New Roman" w:cs="Times New Roman"/>
          <w:sz w:val="24"/>
          <w:szCs w:val="24"/>
        </w:rPr>
        <w:t>келісілсін</w:t>
      </w:r>
      <w:proofErr w:type="spellEnd"/>
      <w:r w:rsidRPr="00C40A2A">
        <w:rPr>
          <w:rFonts w:ascii="Times New Roman" w:hAnsi="Times New Roman" w:cs="Times New Roman"/>
          <w:sz w:val="24"/>
          <w:szCs w:val="24"/>
        </w:rPr>
        <w:t xml:space="preserve"> </w:t>
      </w:r>
      <w:r w:rsidRPr="00262A63">
        <w:rPr>
          <w:rFonts w:ascii="Times New Roman" w:hAnsi="Times New Roman" w:cs="Times New Roman"/>
          <w:b/>
          <w:sz w:val="24"/>
          <w:szCs w:val="24"/>
        </w:rPr>
        <w:t xml:space="preserve">+7778 061 6771 </w:t>
      </w:r>
      <w:proofErr w:type="spellStart"/>
      <w:r w:rsidRPr="00262A63">
        <w:rPr>
          <w:rFonts w:ascii="Times New Roman" w:hAnsi="Times New Roman" w:cs="Times New Roman"/>
          <w:b/>
          <w:sz w:val="24"/>
          <w:szCs w:val="24"/>
        </w:rPr>
        <w:t>Данияр</w:t>
      </w:r>
      <w:proofErr w:type="spellEnd"/>
    </w:p>
    <w:sectPr w:rsidR="00A40D0A" w:rsidRPr="00262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E06EB"/>
    <w:multiLevelType w:val="multilevel"/>
    <w:tmpl w:val="AD7E3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761C29"/>
    <w:multiLevelType w:val="hybridMultilevel"/>
    <w:tmpl w:val="F4C6E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5C5839"/>
    <w:multiLevelType w:val="multilevel"/>
    <w:tmpl w:val="AD7E3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5515FD"/>
    <w:multiLevelType w:val="hybridMultilevel"/>
    <w:tmpl w:val="A66E6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FF0B63"/>
    <w:multiLevelType w:val="multilevel"/>
    <w:tmpl w:val="F7540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794DEE"/>
    <w:multiLevelType w:val="multilevel"/>
    <w:tmpl w:val="AD7E3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867A8F"/>
    <w:multiLevelType w:val="multilevel"/>
    <w:tmpl w:val="AD7E3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FFE"/>
    <w:rsid w:val="00004798"/>
    <w:rsid w:val="00027FA6"/>
    <w:rsid w:val="00085877"/>
    <w:rsid w:val="0014244C"/>
    <w:rsid w:val="001828CE"/>
    <w:rsid w:val="001F1FDE"/>
    <w:rsid w:val="00227CC0"/>
    <w:rsid w:val="00237D0B"/>
    <w:rsid w:val="00262A63"/>
    <w:rsid w:val="0028587F"/>
    <w:rsid w:val="00314FFE"/>
    <w:rsid w:val="00470FD4"/>
    <w:rsid w:val="004F5D5D"/>
    <w:rsid w:val="00621C40"/>
    <w:rsid w:val="008E7A40"/>
    <w:rsid w:val="008F007A"/>
    <w:rsid w:val="009B2D03"/>
    <w:rsid w:val="00A40D0A"/>
    <w:rsid w:val="00C37E8D"/>
    <w:rsid w:val="00C40A2A"/>
    <w:rsid w:val="00C65BF1"/>
    <w:rsid w:val="00CD2275"/>
    <w:rsid w:val="00EF72A5"/>
    <w:rsid w:val="00F8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82C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47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047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047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7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047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047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04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4798"/>
    <w:rPr>
      <w:b/>
      <w:bCs/>
    </w:rPr>
  </w:style>
  <w:style w:type="paragraph" w:styleId="a5">
    <w:name w:val="List Paragraph"/>
    <w:basedOn w:val="a"/>
    <w:uiPriority w:val="34"/>
    <w:qFormat/>
    <w:rsid w:val="000047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47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047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047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7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047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047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04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4798"/>
    <w:rPr>
      <w:b/>
      <w:bCs/>
    </w:rPr>
  </w:style>
  <w:style w:type="paragraph" w:styleId="a5">
    <w:name w:val="List Paragraph"/>
    <w:basedOn w:val="a"/>
    <w:uiPriority w:val="34"/>
    <w:qFormat/>
    <w:rsid w:val="00004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Другой Пользыватель</cp:lastModifiedBy>
  <cp:revision>4</cp:revision>
  <dcterms:created xsi:type="dcterms:W3CDTF">2026-06-26T11:14:00Z</dcterms:created>
  <dcterms:modified xsi:type="dcterms:W3CDTF">2026-06-26T11:15:00Z</dcterms:modified>
</cp:coreProperties>
</file>