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D88" w:rsidRPr="00084043" w:rsidRDefault="007C030F" w:rsidP="009935CA">
      <w:pPr>
        <w:rPr>
          <w:rFonts w:ascii="Times New Roman" w:hAnsi="Times New Roman" w:cs="Times New Roman"/>
          <w:sz w:val="28"/>
          <w:szCs w:val="28"/>
          <w:lang w:val="kk-KZ"/>
        </w:rPr>
      </w:pPr>
      <w:r>
        <w:rPr>
          <w:lang w:val="kk-KZ"/>
        </w:rPr>
        <w:t xml:space="preserve">           </w:t>
      </w:r>
      <w:r w:rsidRPr="007C030F">
        <w:rPr>
          <w:rFonts w:ascii="Times New Roman" w:hAnsi="Times New Roman" w:cs="Times New Roman"/>
          <w:sz w:val="24"/>
          <w:szCs w:val="24"/>
          <w:lang w:val="kk-KZ"/>
        </w:rPr>
        <w:t xml:space="preserve">                                 </w:t>
      </w:r>
      <w:r w:rsidR="00863D88">
        <w:rPr>
          <w:rFonts w:ascii="Times New Roman" w:hAnsi="Times New Roman" w:cs="Times New Roman"/>
          <w:sz w:val="24"/>
          <w:szCs w:val="24"/>
          <w:lang w:val="kk-KZ"/>
        </w:rPr>
        <w:t xml:space="preserve">                                                       </w:t>
      </w:r>
      <w:r w:rsidR="009935CA">
        <w:rPr>
          <w:rFonts w:ascii="Times New Roman" w:hAnsi="Times New Roman" w:cs="Times New Roman"/>
          <w:sz w:val="24"/>
          <w:szCs w:val="24"/>
          <w:lang w:val="kk-KZ"/>
        </w:rPr>
        <w:t xml:space="preserve">                             </w:t>
      </w:r>
      <w:r w:rsidR="00863D88" w:rsidRPr="00084043">
        <w:rPr>
          <w:rFonts w:ascii="Times New Roman" w:hAnsi="Times New Roman" w:cs="Times New Roman"/>
          <w:sz w:val="28"/>
          <w:szCs w:val="28"/>
          <w:lang w:val="kk-KZ"/>
        </w:rPr>
        <w:t>Приложение 2</w:t>
      </w:r>
    </w:p>
    <w:p w:rsidR="007C030F" w:rsidRPr="00084043" w:rsidRDefault="00863D88" w:rsidP="0052579F">
      <w:pPr>
        <w:spacing w:after="0"/>
        <w:rPr>
          <w:rFonts w:ascii="Times New Roman" w:hAnsi="Times New Roman" w:cs="Times New Roman"/>
          <w:b/>
          <w:sz w:val="28"/>
          <w:szCs w:val="28"/>
          <w:lang w:val="kk-KZ"/>
        </w:rPr>
      </w:pPr>
      <w:r w:rsidRPr="00084043">
        <w:rPr>
          <w:rFonts w:ascii="Times New Roman" w:hAnsi="Times New Roman" w:cs="Times New Roman"/>
          <w:sz w:val="28"/>
          <w:szCs w:val="28"/>
          <w:lang w:val="kk-KZ"/>
        </w:rPr>
        <w:t xml:space="preserve">                                               </w:t>
      </w:r>
      <w:r w:rsidR="007C030F" w:rsidRPr="00084043">
        <w:rPr>
          <w:rFonts w:ascii="Times New Roman" w:hAnsi="Times New Roman" w:cs="Times New Roman"/>
          <w:sz w:val="28"/>
          <w:szCs w:val="28"/>
          <w:lang w:val="kk-KZ"/>
        </w:rPr>
        <w:t xml:space="preserve">    </w:t>
      </w:r>
      <w:r w:rsidR="007C030F" w:rsidRPr="00084043">
        <w:rPr>
          <w:rFonts w:ascii="Times New Roman" w:hAnsi="Times New Roman" w:cs="Times New Roman"/>
          <w:b/>
          <w:sz w:val="28"/>
          <w:szCs w:val="28"/>
          <w:lang w:val="kk-KZ"/>
        </w:rPr>
        <w:t xml:space="preserve">Техническая спецификация </w:t>
      </w:r>
    </w:p>
    <w:p w:rsidR="001C21A0" w:rsidRDefault="007C030F" w:rsidP="00084043">
      <w:pPr>
        <w:spacing w:after="0" w:line="240" w:lineRule="auto"/>
        <w:ind w:firstLine="284"/>
        <w:jc w:val="center"/>
        <w:rPr>
          <w:rFonts w:ascii="Times New Roman" w:hAnsi="Times New Roman" w:cs="Times New Roman"/>
          <w:b/>
          <w:sz w:val="28"/>
          <w:szCs w:val="28"/>
        </w:rPr>
      </w:pPr>
      <w:r w:rsidRPr="00084043">
        <w:rPr>
          <w:rFonts w:ascii="Times New Roman" w:hAnsi="Times New Roman" w:cs="Times New Roman"/>
          <w:b/>
          <w:sz w:val="28"/>
          <w:szCs w:val="28"/>
        </w:rPr>
        <w:t>Услуги санитарные (дезинфекция, дезинсекция, дератизация и аналогичные)</w:t>
      </w:r>
    </w:p>
    <w:p w:rsidR="009935CA" w:rsidRPr="009935CA" w:rsidRDefault="009935CA" w:rsidP="009935CA">
      <w:pPr>
        <w:spacing w:after="0" w:line="240" w:lineRule="auto"/>
        <w:ind w:firstLine="284"/>
        <w:jc w:val="both"/>
        <w:rPr>
          <w:rFonts w:ascii="Times New Roman" w:hAnsi="Times New Roman" w:cs="Times New Roman"/>
          <w:b/>
          <w:sz w:val="28"/>
          <w:szCs w:val="28"/>
          <w:u w:val="single"/>
        </w:rPr>
      </w:pPr>
      <w:r w:rsidRPr="009935CA">
        <w:rPr>
          <w:rFonts w:ascii="Times New Roman" w:hAnsi="Times New Roman" w:cs="Times New Roman"/>
          <w:b/>
          <w:sz w:val="28"/>
          <w:szCs w:val="28"/>
          <w:u w:val="single"/>
        </w:rPr>
        <w:t>Поставщик должен иметь лицензию на оказание услуг по дезинфекции, дезинсекции, дератизации</w:t>
      </w:r>
      <w:r>
        <w:rPr>
          <w:rFonts w:ascii="Times New Roman" w:hAnsi="Times New Roman" w:cs="Times New Roman"/>
          <w:b/>
          <w:sz w:val="28"/>
          <w:szCs w:val="28"/>
          <w:u w:val="single"/>
        </w:rPr>
        <w:t xml:space="preserve">  </w:t>
      </w:r>
      <w:r w:rsidRPr="009935CA">
        <w:rPr>
          <w:rFonts w:ascii="Times New Roman" w:hAnsi="Times New Roman" w:cs="Times New Roman"/>
          <w:b/>
          <w:sz w:val="28"/>
          <w:szCs w:val="28"/>
          <w:u w:val="single"/>
        </w:rPr>
        <w:t xml:space="preserve">в области здравоохранения </w:t>
      </w:r>
    </w:p>
    <w:p w:rsidR="00084043" w:rsidRDefault="007C030F" w:rsidP="00084043">
      <w:pPr>
        <w:pStyle w:val="a3"/>
        <w:ind w:firstLine="284"/>
        <w:jc w:val="both"/>
        <w:rPr>
          <w:rFonts w:ascii="Times New Roman" w:hAnsi="Times New Roman" w:cs="Times New Roman"/>
          <w:sz w:val="28"/>
          <w:szCs w:val="28"/>
        </w:rPr>
      </w:pPr>
      <w:r w:rsidRPr="00084043">
        <w:rPr>
          <w:rFonts w:ascii="Times New Roman" w:hAnsi="Times New Roman" w:cs="Times New Roman"/>
          <w:sz w:val="28"/>
          <w:szCs w:val="28"/>
        </w:rPr>
        <w:t xml:space="preserve">Услуги по санитарно-эпидемиологической обработке  зданий (помещений) оказываются строго согласно требованиям следующих санитарных правил: </w:t>
      </w:r>
    </w:p>
    <w:p w:rsidR="007C030F" w:rsidRPr="00084043" w:rsidRDefault="007C030F" w:rsidP="00084043">
      <w:pPr>
        <w:pStyle w:val="a3"/>
        <w:ind w:firstLine="284"/>
        <w:jc w:val="both"/>
        <w:rPr>
          <w:rFonts w:ascii="Times New Roman" w:hAnsi="Times New Roman" w:cs="Times New Roman"/>
          <w:sz w:val="28"/>
          <w:szCs w:val="28"/>
          <w:lang w:val="kk-KZ"/>
        </w:rPr>
      </w:pPr>
      <w:r w:rsidRPr="00084043">
        <w:rPr>
          <w:rFonts w:ascii="Times New Roman" w:hAnsi="Times New Roman" w:cs="Times New Roman"/>
          <w:sz w:val="28"/>
          <w:szCs w:val="28"/>
        </w:rPr>
        <w:t xml:space="preserve">1. Санитарные правила «Санитарно-эпидемиологические требования к организации и проведению дезинфекции, дезинсекции и дератизации», утвержденные приказом Министра </w:t>
      </w:r>
      <w:r w:rsidR="00B24648" w:rsidRPr="00084043">
        <w:rPr>
          <w:rFonts w:ascii="Times New Roman" w:hAnsi="Times New Roman" w:cs="Times New Roman"/>
          <w:sz w:val="28"/>
          <w:szCs w:val="28"/>
          <w:lang w:val="kk-KZ"/>
        </w:rPr>
        <w:t xml:space="preserve">здравохранения </w:t>
      </w:r>
      <w:r w:rsidRPr="00084043">
        <w:rPr>
          <w:rFonts w:ascii="Times New Roman" w:hAnsi="Times New Roman" w:cs="Times New Roman"/>
          <w:sz w:val="28"/>
          <w:szCs w:val="28"/>
        </w:rPr>
        <w:t>Республики</w:t>
      </w:r>
      <w:r w:rsidR="00B24648" w:rsidRPr="00084043">
        <w:rPr>
          <w:rFonts w:ascii="Times New Roman" w:hAnsi="Times New Roman" w:cs="Times New Roman"/>
          <w:sz w:val="28"/>
          <w:szCs w:val="28"/>
        </w:rPr>
        <w:t xml:space="preserve"> Казахстан </w:t>
      </w:r>
      <w:r w:rsidR="0024297D" w:rsidRPr="00084043">
        <w:rPr>
          <w:rFonts w:ascii="Times New Roman" w:hAnsi="Times New Roman" w:cs="Times New Roman"/>
          <w:sz w:val="28"/>
          <w:szCs w:val="28"/>
        </w:rPr>
        <w:t>от 29 июля 2022 года № ҚР ДСМ-68</w:t>
      </w:r>
      <w:r w:rsidRPr="00084043">
        <w:rPr>
          <w:rFonts w:ascii="Times New Roman" w:hAnsi="Times New Roman" w:cs="Times New Roman"/>
          <w:sz w:val="28"/>
          <w:szCs w:val="28"/>
        </w:rPr>
        <w:t xml:space="preserve">. </w:t>
      </w:r>
    </w:p>
    <w:p w:rsidR="007C030F" w:rsidRPr="00084043" w:rsidRDefault="007C030F" w:rsidP="00084043">
      <w:pPr>
        <w:pStyle w:val="a3"/>
        <w:ind w:firstLine="284"/>
        <w:jc w:val="both"/>
        <w:rPr>
          <w:rFonts w:ascii="Times New Roman" w:hAnsi="Times New Roman" w:cs="Times New Roman"/>
          <w:sz w:val="28"/>
          <w:szCs w:val="28"/>
          <w:lang w:val="kk-KZ"/>
        </w:rPr>
      </w:pPr>
      <w:r w:rsidRPr="00084043">
        <w:rPr>
          <w:rFonts w:ascii="Times New Roman" w:hAnsi="Times New Roman" w:cs="Times New Roman"/>
          <w:b/>
          <w:sz w:val="28"/>
          <w:szCs w:val="28"/>
        </w:rPr>
        <w:t xml:space="preserve">Профилактическая дезинфекция </w:t>
      </w:r>
      <w:r w:rsidRPr="00084043">
        <w:rPr>
          <w:rFonts w:ascii="Times New Roman" w:hAnsi="Times New Roman" w:cs="Times New Roman"/>
          <w:sz w:val="28"/>
          <w:szCs w:val="28"/>
        </w:rPr>
        <w:t>– комплекс мероприятий, проводимый с профилактической целью при отсутствии выявленного источника инфекции (включает дезинфекцию, дезинсекцию и дератизацию).</w:t>
      </w:r>
    </w:p>
    <w:p w:rsidR="007C030F" w:rsidRPr="00084043" w:rsidRDefault="007C030F" w:rsidP="00084043">
      <w:pPr>
        <w:pStyle w:val="a3"/>
        <w:ind w:firstLine="284"/>
        <w:jc w:val="both"/>
        <w:rPr>
          <w:rFonts w:ascii="Times New Roman" w:hAnsi="Times New Roman" w:cs="Times New Roman"/>
          <w:sz w:val="28"/>
          <w:szCs w:val="28"/>
          <w:lang w:val="kk-KZ"/>
        </w:rPr>
      </w:pPr>
      <w:r w:rsidRPr="00084043">
        <w:rPr>
          <w:rFonts w:ascii="Times New Roman" w:hAnsi="Times New Roman" w:cs="Times New Roman"/>
          <w:b/>
          <w:sz w:val="28"/>
          <w:szCs w:val="28"/>
        </w:rPr>
        <w:t>Дезинфекция</w:t>
      </w:r>
      <w:r w:rsidRPr="00084043">
        <w:rPr>
          <w:rFonts w:ascii="Times New Roman" w:hAnsi="Times New Roman" w:cs="Times New Roman"/>
          <w:sz w:val="28"/>
          <w:szCs w:val="28"/>
        </w:rPr>
        <w:t xml:space="preserve"> – комплекс мер по уничтожению возбудителей инфекционных и паразитарных заболеваний. </w:t>
      </w:r>
    </w:p>
    <w:p w:rsidR="00110ED6" w:rsidRPr="00084043" w:rsidRDefault="007C030F" w:rsidP="00084043">
      <w:pPr>
        <w:pStyle w:val="a3"/>
        <w:ind w:firstLine="284"/>
        <w:jc w:val="both"/>
        <w:rPr>
          <w:rFonts w:ascii="Times New Roman" w:hAnsi="Times New Roman" w:cs="Times New Roman"/>
          <w:sz w:val="28"/>
          <w:szCs w:val="28"/>
          <w:lang w:val="kk-KZ"/>
        </w:rPr>
      </w:pPr>
      <w:r w:rsidRPr="00084043">
        <w:rPr>
          <w:rFonts w:ascii="Times New Roman" w:hAnsi="Times New Roman" w:cs="Times New Roman"/>
          <w:b/>
          <w:sz w:val="28"/>
          <w:szCs w:val="28"/>
        </w:rPr>
        <w:t xml:space="preserve">Дезинсекция </w:t>
      </w:r>
      <w:r w:rsidRPr="00084043">
        <w:rPr>
          <w:rFonts w:ascii="Times New Roman" w:hAnsi="Times New Roman" w:cs="Times New Roman"/>
          <w:sz w:val="28"/>
          <w:szCs w:val="28"/>
        </w:rPr>
        <w:t xml:space="preserve">– </w:t>
      </w:r>
      <w:r w:rsidR="00110ED6" w:rsidRPr="00084043">
        <w:rPr>
          <w:rFonts w:ascii="Times New Roman" w:hAnsi="Times New Roman" w:cs="Times New Roman"/>
          <w:sz w:val="28"/>
          <w:szCs w:val="28"/>
          <w:lang w:val="kk-KZ"/>
        </w:rPr>
        <w:t xml:space="preserve"> обработка против различных видов насекомых, в том числе клещей и тараканов. </w:t>
      </w:r>
    </w:p>
    <w:p w:rsidR="007C030F" w:rsidRPr="00084043" w:rsidRDefault="007C030F" w:rsidP="00084043">
      <w:pPr>
        <w:pStyle w:val="a3"/>
        <w:ind w:firstLine="284"/>
        <w:jc w:val="both"/>
        <w:rPr>
          <w:rFonts w:ascii="Times New Roman" w:hAnsi="Times New Roman" w:cs="Times New Roman"/>
          <w:sz w:val="28"/>
          <w:szCs w:val="28"/>
          <w:lang w:val="kk-KZ"/>
        </w:rPr>
      </w:pPr>
      <w:r w:rsidRPr="00084043">
        <w:rPr>
          <w:rFonts w:ascii="Times New Roman" w:hAnsi="Times New Roman" w:cs="Times New Roman"/>
          <w:b/>
          <w:sz w:val="28"/>
          <w:szCs w:val="28"/>
        </w:rPr>
        <w:t>Дератизация</w:t>
      </w:r>
      <w:r w:rsidRPr="00084043">
        <w:rPr>
          <w:rFonts w:ascii="Times New Roman" w:hAnsi="Times New Roman" w:cs="Times New Roman"/>
          <w:sz w:val="28"/>
          <w:szCs w:val="28"/>
        </w:rPr>
        <w:t xml:space="preserve"> – комплекс мероприятий по истреблению грызунов.</w:t>
      </w:r>
    </w:p>
    <w:p w:rsidR="007C030F" w:rsidRPr="00084043" w:rsidRDefault="007C030F" w:rsidP="00084043">
      <w:pPr>
        <w:pStyle w:val="a3"/>
        <w:ind w:firstLine="284"/>
        <w:jc w:val="both"/>
        <w:rPr>
          <w:rFonts w:ascii="Times New Roman" w:hAnsi="Times New Roman" w:cs="Times New Roman"/>
          <w:sz w:val="28"/>
          <w:szCs w:val="28"/>
          <w:lang w:val="kk-KZ"/>
        </w:rPr>
      </w:pPr>
      <w:r w:rsidRPr="00084043">
        <w:rPr>
          <w:rFonts w:ascii="Times New Roman" w:hAnsi="Times New Roman" w:cs="Times New Roman"/>
          <w:sz w:val="28"/>
          <w:szCs w:val="28"/>
        </w:rPr>
        <w:t>Дезинфекционная обработка в здании методами орошения, опыливания, протирания, препаратами, обладающими раздражающим действием и вызывающими аллергические реакции, проводится при отсутствии людей.</w:t>
      </w:r>
    </w:p>
    <w:p w:rsidR="00491C39" w:rsidRPr="00084043" w:rsidRDefault="007C030F" w:rsidP="00084043">
      <w:pPr>
        <w:pStyle w:val="a3"/>
        <w:ind w:firstLine="284"/>
        <w:jc w:val="both"/>
        <w:rPr>
          <w:rFonts w:ascii="Times New Roman" w:hAnsi="Times New Roman" w:cs="Times New Roman"/>
          <w:sz w:val="28"/>
          <w:szCs w:val="28"/>
          <w:lang w:val="kk-KZ"/>
        </w:rPr>
      </w:pPr>
      <w:r w:rsidRPr="00084043">
        <w:rPr>
          <w:rFonts w:ascii="Times New Roman" w:hAnsi="Times New Roman" w:cs="Times New Roman"/>
          <w:sz w:val="28"/>
          <w:szCs w:val="28"/>
        </w:rPr>
        <w:t xml:space="preserve">Условия применения </w:t>
      </w:r>
      <w:proofErr w:type="spellStart"/>
      <w:r w:rsidR="009935CA" w:rsidRPr="00084043">
        <w:rPr>
          <w:rFonts w:ascii="Times New Roman" w:hAnsi="Times New Roman" w:cs="Times New Roman"/>
          <w:sz w:val="28"/>
          <w:szCs w:val="28"/>
        </w:rPr>
        <w:t>дез</w:t>
      </w:r>
      <w:proofErr w:type="spellEnd"/>
      <w:r w:rsidR="009935CA" w:rsidRPr="00084043">
        <w:rPr>
          <w:rFonts w:ascii="Times New Roman" w:hAnsi="Times New Roman" w:cs="Times New Roman"/>
          <w:sz w:val="28"/>
          <w:szCs w:val="28"/>
          <w:lang w:val="kk-KZ"/>
        </w:rPr>
        <w:t>.</w:t>
      </w:r>
      <w:r w:rsidR="009935CA" w:rsidRPr="00084043">
        <w:rPr>
          <w:rFonts w:ascii="Times New Roman" w:hAnsi="Times New Roman" w:cs="Times New Roman"/>
          <w:sz w:val="28"/>
          <w:szCs w:val="28"/>
        </w:rPr>
        <w:t xml:space="preserve"> средств</w:t>
      </w:r>
      <w:r w:rsidRPr="00084043">
        <w:rPr>
          <w:rFonts w:ascii="Times New Roman" w:hAnsi="Times New Roman" w:cs="Times New Roman"/>
          <w:sz w:val="28"/>
          <w:szCs w:val="28"/>
        </w:rPr>
        <w:t xml:space="preserve"> определяются с учетом степени их опасности и согласно приложения </w:t>
      </w:r>
      <w:r w:rsidR="00BE06C2" w:rsidRPr="00084043">
        <w:rPr>
          <w:rFonts w:ascii="Times New Roman" w:hAnsi="Times New Roman" w:cs="Times New Roman"/>
          <w:sz w:val="28"/>
          <w:szCs w:val="28"/>
          <w:lang w:val="kk-KZ"/>
        </w:rPr>
        <w:t>с</w:t>
      </w:r>
      <w:r w:rsidR="00491C39" w:rsidRPr="00084043">
        <w:rPr>
          <w:rFonts w:ascii="Times New Roman" w:hAnsi="Times New Roman" w:cs="Times New Roman"/>
          <w:sz w:val="28"/>
          <w:szCs w:val="28"/>
          <w:lang w:val="kk-KZ"/>
        </w:rPr>
        <w:t>умма должна включать все раходы, связанные с оказанием услуги</w:t>
      </w:r>
      <w:r w:rsidR="00940E4A" w:rsidRPr="00084043">
        <w:rPr>
          <w:rFonts w:ascii="Times New Roman" w:hAnsi="Times New Roman" w:cs="Times New Roman"/>
          <w:sz w:val="28"/>
          <w:szCs w:val="28"/>
          <w:lang w:val="kk-KZ"/>
        </w:rPr>
        <w:t>. Выполнение услуги согласно действующим методическим инструкциям по безопасному способу их приме</w:t>
      </w:r>
      <w:r w:rsidR="00140261" w:rsidRPr="00084043">
        <w:rPr>
          <w:rFonts w:ascii="Times New Roman" w:hAnsi="Times New Roman" w:cs="Times New Roman"/>
          <w:sz w:val="28"/>
          <w:szCs w:val="28"/>
          <w:lang w:val="kk-KZ"/>
        </w:rPr>
        <w:t xml:space="preserve">нения </w:t>
      </w:r>
      <w:r w:rsidR="00084043">
        <w:rPr>
          <w:rFonts w:ascii="Times New Roman" w:hAnsi="Times New Roman" w:cs="Times New Roman"/>
          <w:sz w:val="28"/>
          <w:szCs w:val="28"/>
          <w:lang w:val="kk-KZ"/>
        </w:rPr>
        <w:t xml:space="preserve">                          </w:t>
      </w:r>
      <w:r w:rsidR="00140261" w:rsidRPr="00084043">
        <w:rPr>
          <w:rFonts w:ascii="Times New Roman" w:hAnsi="Times New Roman" w:cs="Times New Roman"/>
          <w:sz w:val="28"/>
          <w:szCs w:val="28"/>
          <w:lang w:val="kk-KZ"/>
        </w:rPr>
        <w:t>( препараты, дез.средство</w:t>
      </w:r>
      <w:r w:rsidR="00940E4A" w:rsidRPr="00084043">
        <w:rPr>
          <w:rFonts w:ascii="Times New Roman" w:hAnsi="Times New Roman" w:cs="Times New Roman"/>
          <w:sz w:val="28"/>
          <w:szCs w:val="28"/>
          <w:lang w:val="kk-KZ"/>
        </w:rPr>
        <w:t xml:space="preserve"> отвеча</w:t>
      </w:r>
      <w:r w:rsidR="00140261" w:rsidRPr="00084043">
        <w:rPr>
          <w:rFonts w:ascii="Times New Roman" w:hAnsi="Times New Roman" w:cs="Times New Roman"/>
          <w:sz w:val="28"/>
          <w:szCs w:val="28"/>
          <w:lang w:val="kk-KZ"/>
        </w:rPr>
        <w:t>ющие всем современным требованием, малотоксичные</w:t>
      </w:r>
      <w:r w:rsidR="00940E4A" w:rsidRPr="00084043">
        <w:rPr>
          <w:rFonts w:ascii="Times New Roman" w:hAnsi="Times New Roman" w:cs="Times New Roman"/>
          <w:sz w:val="28"/>
          <w:szCs w:val="28"/>
          <w:lang w:val="kk-KZ"/>
        </w:rPr>
        <w:t xml:space="preserve"> практический безопасно для человека разрешенные в РК).</w:t>
      </w:r>
    </w:p>
    <w:p w:rsidR="001C21A0" w:rsidRDefault="00084043" w:rsidP="00084043">
      <w:pPr>
        <w:tabs>
          <w:tab w:val="left" w:pos="1230"/>
        </w:tabs>
        <w:spacing w:after="0" w:line="240" w:lineRule="auto"/>
        <w:ind w:firstLine="709"/>
        <w:jc w:val="both"/>
        <w:rPr>
          <w:rFonts w:ascii="Times New Roman" w:hAnsi="Times New Roman"/>
          <w:color w:val="000000"/>
          <w:sz w:val="28"/>
          <w:szCs w:val="28"/>
        </w:rPr>
      </w:pPr>
      <w:r w:rsidRPr="00084043">
        <w:rPr>
          <w:rFonts w:ascii="Times New Roman" w:eastAsia="Times New Roman" w:hAnsi="Times New Roman" w:cs="Times New Roman"/>
          <w:color w:val="000000"/>
          <w:sz w:val="28"/>
          <w:szCs w:val="28"/>
        </w:rPr>
        <w:t xml:space="preserve">Все материалы, используемые при оказании услуг, должны быть сертифицированы и соответствовать стандартам качества, отвечать требованиям экологической и пожарной безопасности. </w:t>
      </w:r>
    </w:p>
    <w:p w:rsidR="001C21A0" w:rsidRPr="00084043" w:rsidRDefault="00570F0E" w:rsidP="007C030F">
      <w:pPr>
        <w:pStyle w:val="a3"/>
        <w:rPr>
          <w:rFonts w:ascii="Times New Roman" w:hAnsi="Times New Roman" w:cs="Times New Roman"/>
          <w:sz w:val="28"/>
          <w:szCs w:val="28"/>
          <w:lang w:val="kk-KZ"/>
        </w:rPr>
      </w:pPr>
      <w:r w:rsidRPr="00084043">
        <w:rPr>
          <w:rFonts w:ascii="Times New Roman" w:hAnsi="Times New Roman" w:cs="Times New Roman"/>
          <w:sz w:val="28"/>
          <w:szCs w:val="28"/>
          <w:lang w:val="kk-KZ"/>
        </w:rPr>
        <w:t>Контактные телефоны: 8 (7172) 41-27-39; 41-28-29</w:t>
      </w:r>
    </w:p>
    <w:tbl>
      <w:tblPr>
        <w:tblStyle w:val="a4"/>
        <w:tblW w:w="0" w:type="auto"/>
        <w:tblLook w:val="04A0" w:firstRow="1" w:lastRow="0" w:firstColumn="1" w:lastColumn="0" w:noHBand="0" w:noVBand="1"/>
      </w:tblPr>
      <w:tblGrid>
        <w:gridCol w:w="3097"/>
        <w:gridCol w:w="1963"/>
        <w:gridCol w:w="2225"/>
        <w:gridCol w:w="2286"/>
      </w:tblGrid>
      <w:tr w:rsidR="003776D9" w:rsidRPr="00084043" w:rsidTr="0052579F">
        <w:tc>
          <w:tcPr>
            <w:tcW w:w="3097" w:type="dxa"/>
          </w:tcPr>
          <w:p w:rsidR="003776D9" w:rsidRPr="00084043" w:rsidRDefault="003776D9" w:rsidP="007C030F">
            <w:pPr>
              <w:pStyle w:val="a3"/>
              <w:rPr>
                <w:rFonts w:ascii="Times New Roman" w:hAnsi="Times New Roman" w:cs="Times New Roman"/>
                <w:sz w:val="28"/>
                <w:szCs w:val="28"/>
                <w:lang w:val="kk-KZ"/>
              </w:rPr>
            </w:pPr>
            <w:r w:rsidRPr="00084043">
              <w:rPr>
                <w:rFonts w:ascii="Times New Roman" w:hAnsi="Times New Roman" w:cs="Times New Roman"/>
                <w:sz w:val="28"/>
                <w:szCs w:val="28"/>
                <w:lang w:val="kk-KZ"/>
              </w:rPr>
              <w:t>Наименование</w:t>
            </w:r>
            <w:r w:rsidR="00645D71" w:rsidRPr="00084043">
              <w:rPr>
                <w:rFonts w:ascii="Times New Roman" w:hAnsi="Times New Roman" w:cs="Times New Roman"/>
                <w:sz w:val="28"/>
                <w:szCs w:val="28"/>
                <w:lang w:val="kk-KZ"/>
              </w:rPr>
              <w:t xml:space="preserve"> услуг</w:t>
            </w:r>
          </w:p>
        </w:tc>
        <w:tc>
          <w:tcPr>
            <w:tcW w:w="1963" w:type="dxa"/>
          </w:tcPr>
          <w:p w:rsidR="003776D9" w:rsidRPr="00084043" w:rsidRDefault="003776D9" w:rsidP="007C030F">
            <w:pPr>
              <w:pStyle w:val="a3"/>
              <w:rPr>
                <w:rFonts w:ascii="Times New Roman" w:hAnsi="Times New Roman" w:cs="Times New Roman"/>
                <w:sz w:val="28"/>
                <w:szCs w:val="28"/>
                <w:lang w:val="kk-KZ"/>
              </w:rPr>
            </w:pPr>
            <w:r w:rsidRPr="00084043">
              <w:rPr>
                <w:rFonts w:ascii="Times New Roman" w:hAnsi="Times New Roman" w:cs="Times New Roman"/>
                <w:sz w:val="28"/>
                <w:szCs w:val="28"/>
                <w:lang w:val="kk-KZ"/>
              </w:rPr>
              <w:t>Общая площадь</w:t>
            </w:r>
          </w:p>
        </w:tc>
        <w:tc>
          <w:tcPr>
            <w:tcW w:w="2225" w:type="dxa"/>
            <w:tcBorders>
              <w:right w:val="single" w:sz="4" w:space="0" w:color="auto"/>
            </w:tcBorders>
          </w:tcPr>
          <w:p w:rsidR="003776D9" w:rsidRPr="00084043" w:rsidRDefault="0052579F" w:rsidP="0052579F">
            <w:pPr>
              <w:pStyle w:val="a3"/>
              <w:rPr>
                <w:rFonts w:ascii="Times New Roman" w:hAnsi="Times New Roman" w:cs="Times New Roman"/>
                <w:sz w:val="28"/>
                <w:szCs w:val="28"/>
                <w:lang w:val="kk-KZ"/>
              </w:rPr>
            </w:pPr>
            <w:r>
              <w:rPr>
                <w:rFonts w:ascii="Times New Roman" w:hAnsi="Times New Roman" w:cs="Times New Roman"/>
                <w:sz w:val="28"/>
                <w:szCs w:val="28"/>
                <w:lang w:val="kk-KZ"/>
              </w:rPr>
              <w:t>Срок обслуживания</w:t>
            </w:r>
            <w:r w:rsidR="003776D9" w:rsidRPr="00084043">
              <w:rPr>
                <w:rFonts w:ascii="Times New Roman" w:hAnsi="Times New Roman" w:cs="Times New Roman"/>
                <w:sz w:val="28"/>
                <w:szCs w:val="28"/>
                <w:lang w:val="kk-KZ"/>
              </w:rPr>
              <w:t xml:space="preserve"> </w:t>
            </w:r>
          </w:p>
        </w:tc>
        <w:tc>
          <w:tcPr>
            <w:tcW w:w="2286" w:type="dxa"/>
            <w:tcBorders>
              <w:left w:val="single" w:sz="4" w:space="0" w:color="auto"/>
            </w:tcBorders>
          </w:tcPr>
          <w:p w:rsidR="003776D9" w:rsidRPr="00084043" w:rsidRDefault="00491C39" w:rsidP="003776D9">
            <w:pPr>
              <w:pStyle w:val="a3"/>
              <w:rPr>
                <w:rFonts w:ascii="Times New Roman" w:hAnsi="Times New Roman" w:cs="Times New Roman"/>
                <w:sz w:val="28"/>
                <w:szCs w:val="28"/>
                <w:lang w:val="kk-KZ"/>
              </w:rPr>
            </w:pPr>
            <w:r w:rsidRPr="00084043">
              <w:rPr>
                <w:rFonts w:ascii="Times New Roman" w:hAnsi="Times New Roman" w:cs="Times New Roman"/>
                <w:sz w:val="28"/>
                <w:szCs w:val="28"/>
                <w:lang w:val="kk-KZ"/>
              </w:rPr>
              <w:t>Адрес</w:t>
            </w:r>
          </w:p>
        </w:tc>
      </w:tr>
      <w:tr w:rsidR="003776D9" w:rsidRPr="00084043" w:rsidTr="0052579F">
        <w:tc>
          <w:tcPr>
            <w:tcW w:w="3097" w:type="dxa"/>
          </w:tcPr>
          <w:p w:rsidR="003776D9" w:rsidRPr="00084043" w:rsidRDefault="003776D9" w:rsidP="0052579F">
            <w:pPr>
              <w:pStyle w:val="a3"/>
              <w:numPr>
                <w:ilvl w:val="0"/>
                <w:numId w:val="1"/>
              </w:numPr>
              <w:ind w:left="142" w:hanging="142"/>
              <w:jc w:val="center"/>
              <w:rPr>
                <w:rFonts w:ascii="Times New Roman" w:hAnsi="Times New Roman" w:cs="Times New Roman"/>
                <w:sz w:val="28"/>
                <w:szCs w:val="28"/>
                <w:lang w:val="kk-KZ"/>
              </w:rPr>
            </w:pPr>
            <w:r w:rsidRPr="00084043">
              <w:rPr>
                <w:rFonts w:ascii="Times New Roman" w:hAnsi="Times New Roman" w:cs="Times New Roman"/>
                <w:sz w:val="28"/>
                <w:szCs w:val="28"/>
              </w:rPr>
              <w:t>Дезинфекция</w:t>
            </w:r>
          </w:p>
          <w:p w:rsidR="003776D9" w:rsidRPr="00084043" w:rsidRDefault="003776D9" w:rsidP="0052579F">
            <w:pPr>
              <w:pStyle w:val="a3"/>
              <w:numPr>
                <w:ilvl w:val="0"/>
                <w:numId w:val="1"/>
              </w:numPr>
              <w:ind w:left="142" w:hanging="142"/>
              <w:jc w:val="center"/>
              <w:rPr>
                <w:rFonts w:ascii="Times New Roman" w:hAnsi="Times New Roman" w:cs="Times New Roman"/>
                <w:sz w:val="28"/>
                <w:szCs w:val="28"/>
                <w:lang w:val="kk-KZ"/>
              </w:rPr>
            </w:pPr>
            <w:r w:rsidRPr="00084043">
              <w:rPr>
                <w:rFonts w:ascii="Times New Roman" w:hAnsi="Times New Roman" w:cs="Times New Roman"/>
                <w:sz w:val="28"/>
                <w:szCs w:val="28"/>
              </w:rPr>
              <w:t>Дезинсекция</w:t>
            </w:r>
            <w:r w:rsidRPr="00084043">
              <w:rPr>
                <w:rFonts w:ascii="Times New Roman" w:hAnsi="Times New Roman" w:cs="Times New Roman"/>
                <w:sz w:val="28"/>
                <w:szCs w:val="28"/>
                <w:lang w:val="kk-KZ"/>
              </w:rPr>
              <w:t xml:space="preserve"> (борьба с насекомыми)</w:t>
            </w:r>
          </w:p>
          <w:p w:rsidR="003776D9" w:rsidRPr="00084043" w:rsidRDefault="003776D9" w:rsidP="0052579F">
            <w:pPr>
              <w:pStyle w:val="a3"/>
              <w:numPr>
                <w:ilvl w:val="0"/>
                <w:numId w:val="1"/>
              </w:numPr>
              <w:ind w:left="142" w:hanging="142"/>
              <w:jc w:val="center"/>
              <w:rPr>
                <w:rFonts w:ascii="Times New Roman" w:hAnsi="Times New Roman" w:cs="Times New Roman"/>
                <w:sz w:val="28"/>
                <w:szCs w:val="28"/>
                <w:lang w:val="kk-KZ"/>
              </w:rPr>
            </w:pPr>
            <w:r w:rsidRPr="00084043">
              <w:rPr>
                <w:rFonts w:ascii="Times New Roman" w:hAnsi="Times New Roman" w:cs="Times New Roman"/>
                <w:sz w:val="28"/>
                <w:szCs w:val="28"/>
                <w:lang w:val="kk-KZ"/>
              </w:rPr>
              <w:t>Дератизация (борьба с грызунами)</w:t>
            </w:r>
          </w:p>
        </w:tc>
        <w:tc>
          <w:tcPr>
            <w:tcW w:w="1963" w:type="dxa"/>
          </w:tcPr>
          <w:p w:rsidR="003776D9" w:rsidRPr="00084043" w:rsidRDefault="003776D9" w:rsidP="0052579F">
            <w:pPr>
              <w:pStyle w:val="a3"/>
              <w:jc w:val="center"/>
              <w:rPr>
                <w:rFonts w:ascii="Times New Roman" w:hAnsi="Times New Roman" w:cs="Times New Roman"/>
                <w:color w:val="000000"/>
                <w:sz w:val="28"/>
                <w:szCs w:val="28"/>
                <w:lang w:val="kk-KZ"/>
              </w:rPr>
            </w:pPr>
          </w:p>
          <w:p w:rsidR="003776D9" w:rsidRPr="00084043" w:rsidRDefault="003776D9" w:rsidP="0052579F">
            <w:pPr>
              <w:pStyle w:val="a3"/>
              <w:jc w:val="center"/>
              <w:rPr>
                <w:rFonts w:ascii="Times New Roman" w:hAnsi="Times New Roman" w:cs="Times New Roman"/>
                <w:color w:val="000000"/>
                <w:sz w:val="28"/>
                <w:szCs w:val="28"/>
                <w:lang w:val="kk-KZ"/>
              </w:rPr>
            </w:pPr>
          </w:p>
          <w:p w:rsidR="003776D9" w:rsidRPr="00084043" w:rsidRDefault="003776D9" w:rsidP="0052579F">
            <w:pPr>
              <w:pStyle w:val="a3"/>
              <w:jc w:val="center"/>
              <w:rPr>
                <w:rFonts w:ascii="Times New Roman" w:hAnsi="Times New Roman" w:cs="Times New Roman"/>
                <w:sz w:val="28"/>
                <w:szCs w:val="28"/>
                <w:lang w:val="kk-KZ"/>
              </w:rPr>
            </w:pPr>
            <w:r w:rsidRPr="00084043">
              <w:rPr>
                <w:rFonts w:ascii="Times New Roman" w:hAnsi="Times New Roman" w:cs="Times New Roman"/>
                <w:color w:val="000000"/>
                <w:sz w:val="28"/>
                <w:szCs w:val="28"/>
                <w:lang w:val="kk-KZ"/>
              </w:rPr>
              <w:t>3040,8</w:t>
            </w:r>
            <w:r w:rsidR="00491C39" w:rsidRPr="00084043">
              <w:rPr>
                <w:rFonts w:ascii="Times New Roman" w:hAnsi="Times New Roman" w:cs="Times New Roman"/>
                <w:color w:val="000000"/>
                <w:sz w:val="28"/>
                <w:szCs w:val="28"/>
                <w:lang w:val="kk-KZ"/>
              </w:rPr>
              <w:t xml:space="preserve"> кв.м</w:t>
            </w:r>
          </w:p>
        </w:tc>
        <w:tc>
          <w:tcPr>
            <w:tcW w:w="2225" w:type="dxa"/>
            <w:tcBorders>
              <w:right w:val="single" w:sz="4" w:space="0" w:color="auto"/>
            </w:tcBorders>
          </w:tcPr>
          <w:p w:rsidR="003776D9" w:rsidRDefault="003776D9" w:rsidP="0052579F">
            <w:pPr>
              <w:pStyle w:val="a3"/>
              <w:jc w:val="center"/>
              <w:rPr>
                <w:rFonts w:ascii="Times New Roman" w:hAnsi="Times New Roman" w:cs="Times New Roman"/>
                <w:sz w:val="28"/>
                <w:szCs w:val="28"/>
                <w:lang w:val="kk-KZ"/>
              </w:rPr>
            </w:pPr>
          </w:p>
          <w:p w:rsidR="0052579F" w:rsidRPr="00084043" w:rsidRDefault="0052579F" w:rsidP="0052579F">
            <w:pPr>
              <w:pStyle w:val="a3"/>
              <w:jc w:val="center"/>
              <w:rPr>
                <w:rFonts w:ascii="Times New Roman" w:hAnsi="Times New Roman" w:cs="Times New Roman"/>
                <w:sz w:val="28"/>
                <w:szCs w:val="28"/>
                <w:lang w:val="kk-KZ"/>
              </w:rPr>
            </w:pPr>
          </w:p>
          <w:p w:rsidR="00B44414" w:rsidRPr="00084043" w:rsidRDefault="0052579F" w:rsidP="0052579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Ежемесячно</w:t>
            </w:r>
          </w:p>
        </w:tc>
        <w:tc>
          <w:tcPr>
            <w:tcW w:w="2286" w:type="dxa"/>
            <w:tcBorders>
              <w:left w:val="single" w:sz="4" w:space="0" w:color="auto"/>
            </w:tcBorders>
          </w:tcPr>
          <w:p w:rsidR="003776D9" w:rsidRPr="00084043" w:rsidRDefault="003776D9" w:rsidP="0052579F">
            <w:pPr>
              <w:pStyle w:val="a3"/>
              <w:jc w:val="center"/>
              <w:rPr>
                <w:rFonts w:ascii="Times New Roman" w:hAnsi="Times New Roman" w:cs="Times New Roman"/>
                <w:sz w:val="28"/>
                <w:szCs w:val="28"/>
                <w:lang w:val="kk-KZ"/>
              </w:rPr>
            </w:pPr>
          </w:p>
          <w:p w:rsidR="00491C39" w:rsidRPr="00084043" w:rsidRDefault="00645D71" w:rsidP="0052579F">
            <w:pPr>
              <w:pStyle w:val="a3"/>
              <w:jc w:val="center"/>
              <w:rPr>
                <w:rFonts w:ascii="Times New Roman" w:hAnsi="Times New Roman" w:cs="Times New Roman"/>
                <w:sz w:val="28"/>
                <w:szCs w:val="28"/>
                <w:lang w:val="kk-KZ"/>
              </w:rPr>
            </w:pPr>
            <w:r w:rsidRPr="00084043">
              <w:rPr>
                <w:rFonts w:ascii="Times New Roman" w:hAnsi="Times New Roman" w:cs="Times New Roman"/>
                <w:sz w:val="28"/>
                <w:szCs w:val="28"/>
                <w:lang w:val="kk-KZ"/>
              </w:rPr>
              <w:t>г</w:t>
            </w:r>
            <w:r w:rsidRPr="00084043">
              <w:rPr>
                <w:rFonts w:ascii="Times New Roman" w:hAnsi="Times New Roman" w:cs="Times New Roman"/>
                <w:sz w:val="28"/>
                <w:szCs w:val="28"/>
              </w:rPr>
              <w:t>.</w:t>
            </w:r>
            <w:r w:rsidR="00540805" w:rsidRPr="00084043">
              <w:rPr>
                <w:rFonts w:ascii="Times New Roman" w:hAnsi="Times New Roman" w:cs="Times New Roman"/>
                <w:sz w:val="28"/>
                <w:szCs w:val="28"/>
                <w:lang w:val="kk-KZ"/>
              </w:rPr>
              <w:t>Астана</w:t>
            </w:r>
            <w:r w:rsidRPr="00084043">
              <w:rPr>
                <w:rFonts w:ascii="Times New Roman" w:hAnsi="Times New Roman" w:cs="Times New Roman"/>
                <w:sz w:val="28"/>
                <w:szCs w:val="28"/>
                <w:lang w:val="kk-KZ"/>
              </w:rPr>
              <w:t xml:space="preserve"> </w:t>
            </w:r>
            <w:r w:rsidR="00491C39" w:rsidRPr="00084043">
              <w:rPr>
                <w:rFonts w:ascii="Times New Roman" w:hAnsi="Times New Roman" w:cs="Times New Roman"/>
                <w:sz w:val="28"/>
                <w:szCs w:val="28"/>
                <w:lang w:val="kk-KZ"/>
              </w:rPr>
              <w:t>Ул.Желтоксан,22</w:t>
            </w:r>
          </w:p>
        </w:tc>
      </w:tr>
    </w:tbl>
    <w:p w:rsidR="0052579F" w:rsidRDefault="0052579F" w:rsidP="0052579F">
      <w:pPr>
        <w:pStyle w:val="a3"/>
        <w:rPr>
          <w:rFonts w:ascii="Times New Roman" w:hAnsi="Times New Roman" w:cs="Times New Roman"/>
          <w:sz w:val="28"/>
          <w:szCs w:val="28"/>
          <w:lang w:val="kk-KZ"/>
        </w:rPr>
      </w:pPr>
      <w:r>
        <w:rPr>
          <w:rFonts w:ascii="Times New Roman" w:hAnsi="Times New Roman" w:cs="Times New Roman"/>
          <w:sz w:val="28"/>
          <w:szCs w:val="28"/>
          <w:lang w:val="kk-KZ"/>
        </w:rPr>
        <w:t>Сроки оказания услуг с 1</w:t>
      </w:r>
      <w:r w:rsidR="00112E1B">
        <w:rPr>
          <w:rFonts w:ascii="Times New Roman" w:hAnsi="Times New Roman" w:cs="Times New Roman"/>
          <w:sz w:val="28"/>
          <w:szCs w:val="28"/>
          <w:lang w:val="kk-KZ"/>
        </w:rPr>
        <w:t xml:space="preserve"> июля по 31 декабря 2026 года.</w:t>
      </w:r>
      <w:bookmarkStart w:id="0" w:name="_GoBack"/>
      <w:bookmarkEnd w:id="0"/>
      <w:r w:rsidR="00BE06C2" w:rsidRPr="00084043">
        <w:rPr>
          <w:rFonts w:ascii="Times New Roman" w:hAnsi="Times New Roman" w:cs="Times New Roman"/>
          <w:sz w:val="28"/>
          <w:szCs w:val="28"/>
          <w:lang w:val="kk-KZ"/>
        </w:rPr>
        <w:t xml:space="preserve">                                         </w:t>
      </w:r>
      <w:r w:rsidR="00E22311" w:rsidRPr="00084043">
        <w:rPr>
          <w:rFonts w:ascii="Times New Roman" w:hAnsi="Times New Roman" w:cs="Times New Roman"/>
          <w:sz w:val="28"/>
          <w:szCs w:val="28"/>
          <w:lang w:val="kk-KZ"/>
        </w:rPr>
        <w:t xml:space="preserve">                                                         </w:t>
      </w:r>
      <w:r w:rsidR="009935CA">
        <w:rPr>
          <w:rFonts w:ascii="Times New Roman" w:hAnsi="Times New Roman" w:cs="Times New Roman"/>
          <w:sz w:val="28"/>
          <w:szCs w:val="28"/>
          <w:lang w:val="kk-KZ"/>
        </w:rPr>
        <w:t xml:space="preserve">                             </w:t>
      </w:r>
    </w:p>
    <w:p w:rsidR="0052579F" w:rsidRDefault="0052579F" w:rsidP="0052579F">
      <w:pPr>
        <w:pStyle w:val="a3"/>
        <w:rPr>
          <w:rFonts w:ascii="Times New Roman" w:hAnsi="Times New Roman" w:cs="Times New Roman"/>
          <w:sz w:val="28"/>
          <w:szCs w:val="28"/>
          <w:lang w:val="kk-KZ"/>
        </w:rPr>
      </w:pPr>
    </w:p>
    <w:p w:rsidR="0052579F" w:rsidRDefault="0052579F" w:rsidP="0052579F">
      <w:pPr>
        <w:pStyle w:val="a3"/>
        <w:rPr>
          <w:rFonts w:ascii="Times New Roman" w:hAnsi="Times New Roman" w:cs="Times New Roman"/>
          <w:sz w:val="28"/>
          <w:szCs w:val="28"/>
          <w:lang w:val="kk-KZ"/>
        </w:rPr>
      </w:pPr>
    </w:p>
    <w:p w:rsidR="0052579F" w:rsidRDefault="0052579F" w:rsidP="0052579F">
      <w:pPr>
        <w:pStyle w:val="a3"/>
        <w:rPr>
          <w:rFonts w:ascii="Times New Roman" w:hAnsi="Times New Roman" w:cs="Times New Roman"/>
          <w:sz w:val="28"/>
          <w:szCs w:val="28"/>
          <w:lang w:val="kk-KZ"/>
        </w:rPr>
      </w:pPr>
    </w:p>
    <w:p w:rsidR="00E22311" w:rsidRPr="00084043" w:rsidRDefault="00E22311" w:rsidP="0052579F">
      <w:pPr>
        <w:pStyle w:val="a3"/>
        <w:jc w:val="right"/>
        <w:rPr>
          <w:rFonts w:ascii="Times New Roman" w:hAnsi="Times New Roman" w:cs="Times New Roman"/>
          <w:sz w:val="28"/>
          <w:szCs w:val="28"/>
          <w:lang w:val="kk-KZ"/>
        </w:rPr>
      </w:pPr>
      <w:r w:rsidRPr="00084043">
        <w:rPr>
          <w:rFonts w:ascii="Times New Roman" w:hAnsi="Times New Roman" w:cs="Times New Roman"/>
          <w:sz w:val="28"/>
          <w:szCs w:val="28"/>
          <w:lang w:val="kk-KZ"/>
        </w:rPr>
        <w:lastRenderedPageBreak/>
        <w:t>Қосымша 2</w:t>
      </w:r>
    </w:p>
    <w:p w:rsidR="009935CA" w:rsidRPr="009935CA" w:rsidRDefault="00E22311" w:rsidP="007C030F">
      <w:pPr>
        <w:pStyle w:val="a3"/>
        <w:rPr>
          <w:rFonts w:ascii="Times New Roman" w:hAnsi="Times New Roman" w:cs="Times New Roman"/>
          <w:b/>
          <w:sz w:val="28"/>
          <w:szCs w:val="28"/>
          <w:lang w:val="kk-KZ"/>
        </w:rPr>
      </w:pPr>
      <w:r w:rsidRPr="00084043">
        <w:rPr>
          <w:rFonts w:ascii="Times New Roman" w:hAnsi="Times New Roman" w:cs="Times New Roman"/>
          <w:sz w:val="28"/>
          <w:szCs w:val="28"/>
          <w:lang w:val="kk-KZ"/>
        </w:rPr>
        <w:t xml:space="preserve">                                           </w:t>
      </w:r>
      <w:r w:rsidR="00BE06C2" w:rsidRPr="00084043">
        <w:rPr>
          <w:rFonts w:ascii="Times New Roman" w:hAnsi="Times New Roman" w:cs="Times New Roman"/>
          <w:sz w:val="28"/>
          <w:szCs w:val="28"/>
          <w:lang w:val="kk-KZ"/>
        </w:rPr>
        <w:t xml:space="preserve">  </w:t>
      </w:r>
      <w:r w:rsidRPr="00084043">
        <w:rPr>
          <w:rFonts w:ascii="Times New Roman" w:hAnsi="Times New Roman" w:cs="Times New Roman"/>
          <w:sz w:val="28"/>
          <w:szCs w:val="28"/>
          <w:lang w:val="kk-KZ"/>
        </w:rPr>
        <w:t xml:space="preserve">  </w:t>
      </w:r>
      <w:r w:rsidR="00BE06C2" w:rsidRPr="00084043">
        <w:rPr>
          <w:rFonts w:ascii="Times New Roman" w:hAnsi="Times New Roman" w:cs="Times New Roman"/>
          <w:sz w:val="28"/>
          <w:szCs w:val="28"/>
          <w:lang w:val="kk-KZ"/>
        </w:rPr>
        <w:t xml:space="preserve">  </w:t>
      </w:r>
      <w:r w:rsidR="00BE06C2" w:rsidRPr="00084043">
        <w:rPr>
          <w:rFonts w:ascii="Times New Roman" w:hAnsi="Times New Roman" w:cs="Times New Roman"/>
          <w:b/>
          <w:sz w:val="28"/>
          <w:szCs w:val="28"/>
          <w:lang w:val="kk-KZ"/>
        </w:rPr>
        <w:t>Техникалық ерекшелік</w:t>
      </w:r>
    </w:p>
    <w:p w:rsidR="00BE06C2" w:rsidRPr="009935CA" w:rsidRDefault="00BE06C2" w:rsidP="009935CA">
      <w:pPr>
        <w:pStyle w:val="a3"/>
        <w:ind w:firstLine="284"/>
        <w:rPr>
          <w:rFonts w:ascii="Times New Roman" w:hAnsi="Times New Roman" w:cs="Times New Roman"/>
          <w:b/>
          <w:sz w:val="28"/>
          <w:szCs w:val="28"/>
          <w:lang w:val="kk-KZ"/>
        </w:rPr>
      </w:pPr>
      <w:r w:rsidRPr="009935CA">
        <w:rPr>
          <w:rFonts w:ascii="Times New Roman" w:hAnsi="Times New Roman" w:cs="Times New Roman"/>
          <w:b/>
          <w:sz w:val="28"/>
          <w:szCs w:val="28"/>
          <w:lang w:val="kk-KZ"/>
        </w:rPr>
        <w:t>Санитарлық қызметтер (дезинфекция, дезинсекция, дератизация және ұқсас)</w:t>
      </w:r>
    </w:p>
    <w:p w:rsidR="00BE06C2" w:rsidRPr="009935CA" w:rsidRDefault="009935CA" w:rsidP="009935CA">
      <w:pPr>
        <w:pStyle w:val="a3"/>
        <w:ind w:firstLine="284"/>
        <w:jc w:val="both"/>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 xml:space="preserve">Жеткізушінің </w:t>
      </w:r>
      <w:r w:rsidRPr="009935CA">
        <w:rPr>
          <w:rFonts w:ascii="Times New Roman" w:hAnsi="Times New Roman" w:cs="Times New Roman"/>
          <w:b/>
          <w:sz w:val="28"/>
          <w:szCs w:val="28"/>
          <w:u w:val="single"/>
          <w:lang w:val="kk-KZ"/>
        </w:rPr>
        <w:t>Денсаулық сақтау саласында дезинфекциялау, дезинсекциялау, дератизациялау қызметтерін көрсетуге лицензиясы болуы тиіс.</w:t>
      </w:r>
    </w:p>
    <w:p w:rsidR="00BE06C2" w:rsidRPr="00084043" w:rsidRDefault="00BE06C2" w:rsidP="00E22311">
      <w:pPr>
        <w:pStyle w:val="a3"/>
        <w:tabs>
          <w:tab w:val="left" w:pos="142"/>
          <w:tab w:val="left" w:pos="284"/>
        </w:tabs>
        <w:ind w:firstLine="284"/>
        <w:jc w:val="both"/>
        <w:rPr>
          <w:rFonts w:ascii="Times New Roman" w:hAnsi="Times New Roman" w:cs="Times New Roman"/>
          <w:sz w:val="28"/>
          <w:szCs w:val="28"/>
          <w:lang w:val="kk-KZ"/>
        </w:rPr>
      </w:pPr>
      <w:r w:rsidRPr="00084043">
        <w:rPr>
          <w:rFonts w:ascii="Times New Roman" w:hAnsi="Times New Roman" w:cs="Times New Roman"/>
          <w:sz w:val="28"/>
          <w:szCs w:val="28"/>
          <w:lang w:val="kk-KZ"/>
        </w:rPr>
        <w:t>Ғимараттарды (үй-жайларды) санитариялық-эпидемиологиялық өңдеу жөніндегі қызметтер қатаң түрде мынадай Санитариялық қағидалардың талаптарына сәйкес көрсетіледі: 1. Қазақстан Республикасы Д</w:t>
      </w:r>
      <w:r w:rsidR="00E76453" w:rsidRPr="00084043">
        <w:rPr>
          <w:rFonts w:ascii="Times New Roman" w:hAnsi="Times New Roman" w:cs="Times New Roman"/>
          <w:sz w:val="28"/>
          <w:szCs w:val="28"/>
          <w:lang w:val="kk-KZ"/>
        </w:rPr>
        <w:t>енсаулық сақтау министрінің 2022 жылғы 29</w:t>
      </w:r>
      <w:r w:rsidRPr="00084043">
        <w:rPr>
          <w:rFonts w:ascii="Times New Roman" w:hAnsi="Times New Roman" w:cs="Times New Roman"/>
          <w:sz w:val="28"/>
          <w:szCs w:val="28"/>
          <w:lang w:val="kk-KZ"/>
        </w:rPr>
        <w:t xml:space="preserve"> </w:t>
      </w:r>
      <w:r w:rsidR="00E76453" w:rsidRPr="00084043">
        <w:rPr>
          <w:rFonts w:ascii="Times New Roman" w:hAnsi="Times New Roman" w:cs="Times New Roman"/>
          <w:sz w:val="28"/>
          <w:szCs w:val="28"/>
          <w:lang w:val="kk-KZ"/>
        </w:rPr>
        <w:t>маусым</w:t>
      </w:r>
      <w:r w:rsidRPr="00084043">
        <w:rPr>
          <w:rFonts w:ascii="Times New Roman" w:hAnsi="Times New Roman" w:cs="Times New Roman"/>
          <w:sz w:val="28"/>
          <w:szCs w:val="28"/>
          <w:lang w:val="kk-KZ"/>
        </w:rPr>
        <w:t xml:space="preserve"> № ҚР ДСМ-</w:t>
      </w:r>
      <w:r w:rsidR="00E76453" w:rsidRPr="00084043">
        <w:rPr>
          <w:rFonts w:ascii="Times New Roman" w:hAnsi="Times New Roman" w:cs="Times New Roman"/>
          <w:sz w:val="28"/>
          <w:szCs w:val="28"/>
          <w:lang w:val="kk-KZ"/>
        </w:rPr>
        <w:t>6</w:t>
      </w:r>
      <w:r w:rsidRPr="00084043">
        <w:rPr>
          <w:rFonts w:ascii="Times New Roman" w:hAnsi="Times New Roman" w:cs="Times New Roman"/>
          <w:sz w:val="28"/>
          <w:szCs w:val="28"/>
          <w:lang w:val="kk-KZ"/>
        </w:rPr>
        <w:t>8 бұйрығымен бекітілген "дезинфекция, дезинсекция және дератизация ұйымдастыруға және жүргізуге қойылатын санитариялық-эпидемиологиялық талаптар" санитариялық қағидалары.</w:t>
      </w:r>
    </w:p>
    <w:p w:rsidR="00BE06C2" w:rsidRPr="00084043" w:rsidRDefault="00BE06C2" w:rsidP="00E22311">
      <w:pPr>
        <w:pStyle w:val="a3"/>
        <w:ind w:firstLine="284"/>
        <w:jc w:val="both"/>
        <w:rPr>
          <w:rFonts w:ascii="Times New Roman" w:hAnsi="Times New Roman" w:cs="Times New Roman"/>
          <w:sz w:val="28"/>
          <w:szCs w:val="28"/>
          <w:lang w:val="kk-KZ"/>
        </w:rPr>
      </w:pPr>
      <w:r w:rsidRPr="00084043">
        <w:rPr>
          <w:rFonts w:ascii="Times New Roman" w:hAnsi="Times New Roman" w:cs="Times New Roman"/>
          <w:sz w:val="28"/>
          <w:szCs w:val="28"/>
          <w:lang w:val="kk-KZ"/>
        </w:rPr>
        <w:t>Профилактикалық дезинфекция-инфекцияның анықталған көзі болмаған кезде профилактикалық мақсатта жүргізілетін іс-шаралар кешені (дезинфекция, дезинсекция және дератизацияны қамтиды).</w:t>
      </w:r>
    </w:p>
    <w:p w:rsidR="00BE06C2" w:rsidRPr="00084043" w:rsidRDefault="00BE06C2" w:rsidP="00E22311">
      <w:pPr>
        <w:pStyle w:val="a3"/>
        <w:ind w:firstLine="284"/>
        <w:jc w:val="both"/>
        <w:rPr>
          <w:rFonts w:ascii="Times New Roman" w:hAnsi="Times New Roman" w:cs="Times New Roman"/>
          <w:sz w:val="28"/>
          <w:szCs w:val="28"/>
          <w:lang w:val="kk-KZ"/>
        </w:rPr>
      </w:pPr>
      <w:r w:rsidRPr="00084043">
        <w:rPr>
          <w:rFonts w:ascii="Times New Roman" w:hAnsi="Times New Roman" w:cs="Times New Roman"/>
          <w:sz w:val="28"/>
          <w:szCs w:val="28"/>
          <w:lang w:val="kk-KZ"/>
        </w:rPr>
        <w:t>Дезинфекция-инфекциялық және паразиттік аурулардың қоздырғыштарын жою жөніндегі шаралар кешені.</w:t>
      </w:r>
    </w:p>
    <w:p w:rsidR="00BE06C2" w:rsidRPr="00084043" w:rsidRDefault="00BE06C2" w:rsidP="00E22311">
      <w:pPr>
        <w:pStyle w:val="a3"/>
        <w:ind w:firstLine="284"/>
        <w:jc w:val="both"/>
        <w:rPr>
          <w:rFonts w:ascii="Times New Roman" w:hAnsi="Times New Roman" w:cs="Times New Roman"/>
          <w:sz w:val="28"/>
          <w:szCs w:val="28"/>
          <w:lang w:val="kk-KZ"/>
        </w:rPr>
      </w:pPr>
      <w:r w:rsidRPr="00084043">
        <w:rPr>
          <w:rFonts w:ascii="Times New Roman" w:hAnsi="Times New Roman" w:cs="Times New Roman"/>
          <w:sz w:val="28"/>
          <w:szCs w:val="28"/>
          <w:lang w:val="kk-KZ"/>
        </w:rPr>
        <w:t>Дезинсекция-әр түрлі жәндіктерге, соның ішінде кенелер мен тарақандарға қарсы өңдеу.</w:t>
      </w:r>
    </w:p>
    <w:p w:rsidR="00BE06C2" w:rsidRPr="00084043" w:rsidRDefault="00BE06C2" w:rsidP="00E22311">
      <w:pPr>
        <w:pStyle w:val="a3"/>
        <w:tabs>
          <w:tab w:val="left" w:pos="284"/>
        </w:tabs>
        <w:ind w:firstLine="284"/>
        <w:jc w:val="both"/>
        <w:rPr>
          <w:rFonts w:ascii="Times New Roman" w:hAnsi="Times New Roman" w:cs="Times New Roman"/>
          <w:sz w:val="28"/>
          <w:szCs w:val="28"/>
          <w:lang w:val="kk-KZ"/>
        </w:rPr>
      </w:pPr>
      <w:r w:rsidRPr="00084043">
        <w:rPr>
          <w:rFonts w:ascii="Times New Roman" w:hAnsi="Times New Roman" w:cs="Times New Roman"/>
          <w:sz w:val="28"/>
          <w:szCs w:val="28"/>
          <w:lang w:val="kk-KZ"/>
        </w:rPr>
        <w:t>Дератизация-кеміргіштерді жою жөніндегі іс-шаралар кешені.</w:t>
      </w:r>
    </w:p>
    <w:p w:rsidR="00BE06C2" w:rsidRPr="00084043" w:rsidRDefault="00BE06C2" w:rsidP="00BE06C2">
      <w:pPr>
        <w:pStyle w:val="a3"/>
        <w:jc w:val="both"/>
        <w:rPr>
          <w:rFonts w:ascii="Times New Roman" w:hAnsi="Times New Roman" w:cs="Times New Roman"/>
          <w:sz w:val="28"/>
          <w:szCs w:val="28"/>
          <w:lang w:val="kk-KZ"/>
        </w:rPr>
      </w:pPr>
      <w:r w:rsidRPr="00084043">
        <w:rPr>
          <w:rFonts w:ascii="Times New Roman" w:hAnsi="Times New Roman" w:cs="Times New Roman"/>
          <w:sz w:val="28"/>
          <w:szCs w:val="28"/>
          <w:lang w:val="kk-KZ"/>
        </w:rPr>
        <w:t>Ғимаратта суару, тозаңдандыру, сүрту әдістерімен, тітіркендіргіш әсері бар және аллергиялық реакциялар тудыратын препараттармен дезинфекциялық өңдеу адамдар болмаған кезде жүргізіледі.</w:t>
      </w:r>
    </w:p>
    <w:p w:rsidR="00BE06C2" w:rsidRDefault="00BE06C2" w:rsidP="00E22311">
      <w:pPr>
        <w:pStyle w:val="a3"/>
        <w:ind w:firstLine="284"/>
        <w:jc w:val="both"/>
        <w:rPr>
          <w:rFonts w:ascii="Times New Roman" w:hAnsi="Times New Roman" w:cs="Times New Roman"/>
          <w:sz w:val="28"/>
          <w:szCs w:val="28"/>
          <w:lang w:val="kk-KZ"/>
        </w:rPr>
      </w:pPr>
      <w:r w:rsidRPr="00084043">
        <w:rPr>
          <w:rFonts w:ascii="Times New Roman" w:hAnsi="Times New Roman" w:cs="Times New Roman"/>
          <w:sz w:val="28"/>
          <w:szCs w:val="28"/>
          <w:lang w:val="kk-KZ"/>
        </w:rPr>
        <w:t>Дез қолдану шарттары.қаражат олардың қауіптілік дәрежесін ескере отырып анықталады және қосымшаға сәйкес сома қызмет көрсетуге байланысты барлық шығындарды қамтуы керек. Қызметті оларды қолданудың қауіпсіз тәсілі бойынша қолданыстағы Әдістемелік нұсқаулықтарға сәйкес орындау ( препараттар, дез.барлық заманауи талаптарға жауап беретін құрал, ҚР-да рұқсат етілген адам үшін аз уытты практикалық қауіпсіз).</w:t>
      </w:r>
    </w:p>
    <w:p w:rsidR="00084043" w:rsidRDefault="00084043" w:rsidP="009935CA">
      <w:pPr>
        <w:spacing w:after="0" w:line="240" w:lineRule="auto"/>
        <w:ind w:firstLine="708"/>
        <w:jc w:val="both"/>
        <w:rPr>
          <w:rFonts w:ascii="Times New Roman" w:hAnsi="Times New Roman"/>
          <w:sz w:val="28"/>
          <w:szCs w:val="28"/>
          <w:lang w:val="kk-KZ"/>
        </w:rPr>
      </w:pPr>
      <w:r w:rsidRPr="00084043">
        <w:rPr>
          <w:rFonts w:ascii="Times New Roman" w:hAnsi="Times New Roman"/>
          <w:sz w:val="28"/>
          <w:szCs w:val="28"/>
          <w:lang w:val="kk-KZ"/>
        </w:rPr>
        <w:t xml:space="preserve">Қызмет көрсету кезінде пайдаланылатын барлық материалдар сертификатталуы және  сапа стандарттарына сай болуы, экологиялық және өрт қауіпсіздігі талаптарына сай болуы тиіс. </w:t>
      </w:r>
    </w:p>
    <w:p w:rsidR="0052579F" w:rsidRPr="009935CA" w:rsidRDefault="0052579F" w:rsidP="009935CA">
      <w:pPr>
        <w:spacing w:after="0" w:line="240" w:lineRule="auto"/>
        <w:ind w:firstLine="708"/>
        <w:jc w:val="both"/>
        <w:rPr>
          <w:rFonts w:ascii="Times New Roman" w:hAnsi="Times New Roman"/>
          <w:sz w:val="28"/>
          <w:szCs w:val="28"/>
          <w:lang w:val="kk-KZ"/>
        </w:rPr>
      </w:pPr>
      <w:r w:rsidRPr="0052579F">
        <w:rPr>
          <w:rFonts w:ascii="Times New Roman" w:hAnsi="Times New Roman"/>
          <w:sz w:val="28"/>
          <w:szCs w:val="28"/>
          <w:lang w:val="kk-KZ"/>
        </w:rPr>
        <w:t>Байланыс телефондары: 8 (7172) 41-27-39; 41-28-29</w:t>
      </w:r>
    </w:p>
    <w:tbl>
      <w:tblPr>
        <w:tblStyle w:val="a4"/>
        <w:tblpPr w:leftFromText="180" w:rightFromText="180" w:vertAnchor="text" w:horzAnchor="margin" w:tblpY="230"/>
        <w:tblW w:w="0" w:type="auto"/>
        <w:tblLook w:val="04A0" w:firstRow="1" w:lastRow="0" w:firstColumn="1" w:lastColumn="0" w:noHBand="0" w:noVBand="1"/>
      </w:tblPr>
      <w:tblGrid>
        <w:gridCol w:w="3190"/>
        <w:gridCol w:w="2021"/>
        <w:gridCol w:w="2250"/>
        <w:gridCol w:w="2110"/>
      </w:tblGrid>
      <w:tr w:rsidR="009935CA" w:rsidRPr="00084043" w:rsidTr="009935CA">
        <w:tc>
          <w:tcPr>
            <w:tcW w:w="3190" w:type="dxa"/>
          </w:tcPr>
          <w:p w:rsidR="009935CA" w:rsidRPr="00084043" w:rsidRDefault="009935CA" w:rsidP="009935CA">
            <w:pPr>
              <w:pStyle w:val="a3"/>
              <w:rPr>
                <w:rFonts w:ascii="Times New Roman" w:hAnsi="Times New Roman" w:cs="Times New Roman"/>
                <w:sz w:val="28"/>
                <w:szCs w:val="28"/>
                <w:lang w:val="kk-KZ"/>
              </w:rPr>
            </w:pPr>
            <w:r w:rsidRPr="00084043">
              <w:rPr>
                <w:rFonts w:ascii="Times New Roman" w:hAnsi="Times New Roman" w:cs="Times New Roman"/>
                <w:sz w:val="28"/>
                <w:szCs w:val="28"/>
                <w:lang w:val="kk-KZ"/>
              </w:rPr>
              <w:t>Қызметтердің атауы</w:t>
            </w:r>
          </w:p>
        </w:tc>
        <w:tc>
          <w:tcPr>
            <w:tcW w:w="2021" w:type="dxa"/>
          </w:tcPr>
          <w:p w:rsidR="009935CA" w:rsidRPr="00084043" w:rsidRDefault="009935CA" w:rsidP="009935CA">
            <w:pPr>
              <w:pStyle w:val="a3"/>
              <w:rPr>
                <w:rFonts w:ascii="Times New Roman" w:hAnsi="Times New Roman" w:cs="Times New Roman"/>
                <w:sz w:val="28"/>
                <w:szCs w:val="28"/>
                <w:lang w:val="kk-KZ"/>
              </w:rPr>
            </w:pPr>
            <w:r w:rsidRPr="00084043">
              <w:rPr>
                <w:rFonts w:ascii="Times New Roman" w:hAnsi="Times New Roman" w:cs="Times New Roman"/>
                <w:sz w:val="28"/>
                <w:szCs w:val="28"/>
                <w:lang w:val="kk-KZ"/>
              </w:rPr>
              <w:t>Жалпы ауданы</w:t>
            </w:r>
          </w:p>
        </w:tc>
        <w:tc>
          <w:tcPr>
            <w:tcW w:w="2250" w:type="dxa"/>
            <w:tcBorders>
              <w:right w:val="single" w:sz="4" w:space="0" w:color="auto"/>
            </w:tcBorders>
          </w:tcPr>
          <w:p w:rsidR="009935CA" w:rsidRPr="00084043" w:rsidRDefault="009935CA" w:rsidP="009935CA">
            <w:pPr>
              <w:pStyle w:val="a3"/>
              <w:rPr>
                <w:rFonts w:ascii="Times New Roman" w:hAnsi="Times New Roman" w:cs="Times New Roman"/>
                <w:sz w:val="28"/>
                <w:szCs w:val="28"/>
                <w:lang w:val="kk-KZ"/>
              </w:rPr>
            </w:pPr>
            <w:r w:rsidRPr="00084043">
              <w:rPr>
                <w:rFonts w:ascii="Times New Roman" w:hAnsi="Times New Roman" w:cs="Times New Roman"/>
                <w:sz w:val="28"/>
                <w:szCs w:val="28"/>
                <w:lang w:val="kk-KZ"/>
              </w:rPr>
              <w:t>Қызмет көрсету мерзімі</w:t>
            </w:r>
          </w:p>
        </w:tc>
        <w:tc>
          <w:tcPr>
            <w:tcW w:w="2110" w:type="dxa"/>
            <w:tcBorders>
              <w:left w:val="single" w:sz="4" w:space="0" w:color="auto"/>
            </w:tcBorders>
          </w:tcPr>
          <w:p w:rsidR="009935CA" w:rsidRPr="00084043" w:rsidRDefault="009935CA" w:rsidP="009935CA">
            <w:pPr>
              <w:pStyle w:val="a3"/>
              <w:rPr>
                <w:rFonts w:ascii="Times New Roman" w:hAnsi="Times New Roman" w:cs="Times New Roman"/>
                <w:sz w:val="28"/>
                <w:szCs w:val="28"/>
                <w:lang w:val="kk-KZ"/>
              </w:rPr>
            </w:pPr>
            <w:r w:rsidRPr="00084043">
              <w:rPr>
                <w:rFonts w:ascii="Times New Roman" w:hAnsi="Times New Roman" w:cs="Times New Roman"/>
                <w:sz w:val="28"/>
                <w:szCs w:val="28"/>
                <w:lang w:val="kk-KZ"/>
              </w:rPr>
              <w:t>Адрес</w:t>
            </w:r>
          </w:p>
        </w:tc>
      </w:tr>
      <w:tr w:rsidR="009935CA" w:rsidRPr="00084043" w:rsidTr="009935CA">
        <w:tc>
          <w:tcPr>
            <w:tcW w:w="3190" w:type="dxa"/>
          </w:tcPr>
          <w:p w:rsidR="009935CA" w:rsidRPr="00084043" w:rsidRDefault="009935CA" w:rsidP="009935CA">
            <w:pPr>
              <w:pStyle w:val="a3"/>
              <w:numPr>
                <w:ilvl w:val="0"/>
                <w:numId w:val="1"/>
              </w:numPr>
              <w:ind w:left="142" w:hanging="142"/>
              <w:rPr>
                <w:rFonts w:ascii="Times New Roman" w:hAnsi="Times New Roman" w:cs="Times New Roman"/>
                <w:sz w:val="28"/>
                <w:szCs w:val="28"/>
                <w:lang w:val="kk-KZ"/>
              </w:rPr>
            </w:pPr>
            <w:r w:rsidRPr="00084043">
              <w:rPr>
                <w:rFonts w:ascii="Times New Roman" w:hAnsi="Times New Roman" w:cs="Times New Roman"/>
                <w:sz w:val="28"/>
                <w:szCs w:val="28"/>
              </w:rPr>
              <w:t>Дезинфекция</w:t>
            </w:r>
          </w:p>
          <w:p w:rsidR="009935CA" w:rsidRPr="00084043" w:rsidRDefault="009935CA" w:rsidP="009935CA">
            <w:pPr>
              <w:pStyle w:val="a3"/>
              <w:numPr>
                <w:ilvl w:val="0"/>
                <w:numId w:val="1"/>
              </w:numPr>
              <w:ind w:left="142" w:hanging="142"/>
              <w:rPr>
                <w:rFonts w:ascii="Times New Roman" w:hAnsi="Times New Roman" w:cs="Times New Roman"/>
                <w:sz w:val="28"/>
                <w:szCs w:val="28"/>
                <w:lang w:val="kk-KZ"/>
              </w:rPr>
            </w:pPr>
            <w:r w:rsidRPr="00084043">
              <w:rPr>
                <w:rFonts w:ascii="Times New Roman" w:hAnsi="Times New Roman" w:cs="Times New Roman"/>
                <w:sz w:val="28"/>
                <w:szCs w:val="28"/>
              </w:rPr>
              <w:t>Дезинсекция</w:t>
            </w:r>
            <w:r w:rsidRPr="00084043">
              <w:rPr>
                <w:rFonts w:ascii="Times New Roman" w:hAnsi="Times New Roman" w:cs="Times New Roman"/>
                <w:sz w:val="28"/>
                <w:szCs w:val="28"/>
                <w:lang w:val="kk-KZ"/>
              </w:rPr>
              <w:t xml:space="preserve"> (жәндіктермен күре)</w:t>
            </w:r>
          </w:p>
          <w:p w:rsidR="009935CA" w:rsidRPr="00084043" w:rsidRDefault="009935CA" w:rsidP="009935CA">
            <w:pPr>
              <w:pStyle w:val="a3"/>
              <w:numPr>
                <w:ilvl w:val="0"/>
                <w:numId w:val="1"/>
              </w:numPr>
              <w:ind w:left="142" w:hanging="142"/>
              <w:rPr>
                <w:rFonts w:ascii="Times New Roman" w:hAnsi="Times New Roman" w:cs="Times New Roman"/>
                <w:sz w:val="28"/>
                <w:szCs w:val="28"/>
                <w:lang w:val="kk-KZ"/>
              </w:rPr>
            </w:pPr>
            <w:r w:rsidRPr="00084043">
              <w:rPr>
                <w:rFonts w:ascii="Times New Roman" w:hAnsi="Times New Roman" w:cs="Times New Roman"/>
                <w:sz w:val="28"/>
                <w:szCs w:val="28"/>
                <w:lang w:val="kk-KZ"/>
              </w:rPr>
              <w:t>Дератизация (кеміргіштермен күрес)</w:t>
            </w:r>
          </w:p>
        </w:tc>
        <w:tc>
          <w:tcPr>
            <w:tcW w:w="2021" w:type="dxa"/>
          </w:tcPr>
          <w:p w:rsidR="009935CA" w:rsidRPr="00084043" w:rsidRDefault="009935CA" w:rsidP="009935CA">
            <w:pPr>
              <w:pStyle w:val="a3"/>
              <w:rPr>
                <w:rFonts w:ascii="Times New Roman" w:hAnsi="Times New Roman" w:cs="Times New Roman"/>
                <w:color w:val="000000"/>
                <w:sz w:val="28"/>
                <w:szCs w:val="28"/>
                <w:lang w:val="kk-KZ"/>
              </w:rPr>
            </w:pPr>
          </w:p>
          <w:p w:rsidR="009935CA" w:rsidRPr="00084043" w:rsidRDefault="009935CA" w:rsidP="009935CA">
            <w:pPr>
              <w:pStyle w:val="a3"/>
              <w:rPr>
                <w:rFonts w:ascii="Times New Roman" w:hAnsi="Times New Roman" w:cs="Times New Roman"/>
                <w:color w:val="000000"/>
                <w:sz w:val="28"/>
                <w:szCs w:val="28"/>
                <w:lang w:val="kk-KZ"/>
              </w:rPr>
            </w:pPr>
          </w:p>
          <w:p w:rsidR="009935CA" w:rsidRPr="00084043" w:rsidRDefault="009935CA" w:rsidP="009935CA">
            <w:pPr>
              <w:pStyle w:val="a3"/>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Pr="00084043">
              <w:rPr>
                <w:rFonts w:ascii="Times New Roman" w:hAnsi="Times New Roman" w:cs="Times New Roman"/>
                <w:color w:val="000000"/>
                <w:sz w:val="28"/>
                <w:szCs w:val="28"/>
                <w:lang w:val="kk-KZ"/>
              </w:rPr>
              <w:t>3040,8 ш.м</w:t>
            </w:r>
          </w:p>
        </w:tc>
        <w:tc>
          <w:tcPr>
            <w:tcW w:w="2250" w:type="dxa"/>
            <w:tcBorders>
              <w:right w:val="single" w:sz="4" w:space="0" w:color="auto"/>
            </w:tcBorders>
          </w:tcPr>
          <w:p w:rsidR="009935CA" w:rsidRPr="00084043" w:rsidRDefault="009935CA" w:rsidP="009935CA">
            <w:pPr>
              <w:pStyle w:val="a3"/>
              <w:rPr>
                <w:rFonts w:ascii="Times New Roman" w:hAnsi="Times New Roman" w:cs="Times New Roman"/>
                <w:sz w:val="28"/>
                <w:szCs w:val="28"/>
                <w:lang w:val="kk-KZ"/>
              </w:rPr>
            </w:pPr>
          </w:p>
          <w:p w:rsidR="0052579F" w:rsidRDefault="0052579F" w:rsidP="009935CA">
            <w:pPr>
              <w:pStyle w:val="a3"/>
              <w:rPr>
                <w:rFonts w:ascii="Times New Roman" w:hAnsi="Times New Roman" w:cs="Times New Roman"/>
                <w:sz w:val="28"/>
                <w:szCs w:val="28"/>
                <w:lang w:val="kk-KZ"/>
              </w:rPr>
            </w:pPr>
          </w:p>
          <w:p w:rsidR="009935CA" w:rsidRPr="00084043" w:rsidRDefault="0052579F" w:rsidP="009935CA">
            <w:pPr>
              <w:pStyle w:val="a3"/>
              <w:rPr>
                <w:rFonts w:ascii="Times New Roman" w:hAnsi="Times New Roman" w:cs="Times New Roman"/>
                <w:sz w:val="28"/>
                <w:szCs w:val="28"/>
                <w:lang w:val="kk-KZ"/>
              </w:rPr>
            </w:pPr>
            <w:r>
              <w:rPr>
                <w:rFonts w:ascii="Times New Roman" w:hAnsi="Times New Roman" w:cs="Times New Roman"/>
                <w:sz w:val="28"/>
                <w:szCs w:val="28"/>
                <w:lang w:val="kk-KZ"/>
              </w:rPr>
              <w:t>Ай сайын</w:t>
            </w:r>
          </w:p>
        </w:tc>
        <w:tc>
          <w:tcPr>
            <w:tcW w:w="2110" w:type="dxa"/>
            <w:tcBorders>
              <w:left w:val="single" w:sz="4" w:space="0" w:color="auto"/>
            </w:tcBorders>
          </w:tcPr>
          <w:p w:rsidR="009935CA" w:rsidRPr="00084043" w:rsidRDefault="009935CA" w:rsidP="009935CA">
            <w:pPr>
              <w:pStyle w:val="a3"/>
              <w:rPr>
                <w:rFonts w:ascii="Times New Roman" w:hAnsi="Times New Roman" w:cs="Times New Roman"/>
                <w:sz w:val="28"/>
                <w:szCs w:val="28"/>
                <w:lang w:val="kk-KZ"/>
              </w:rPr>
            </w:pPr>
          </w:p>
          <w:p w:rsidR="009935CA" w:rsidRPr="00084043" w:rsidRDefault="009935CA" w:rsidP="009935CA">
            <w:pPr>
              <w:pStyle w:val="a3"/>
              <w:rPr>
                <w:rFonts w:ascii="Times New Roman" w:hAnsi="Times New Roman" w:cs="Times New Roman"/>
                <w:sz w:val="28"/>
                <w:szCs w:val="28"/>
                <w:lang w:val="kk-KZ"/>
              </w:rPr>
            </w:pPr>
            <w:r w:rsidRPr="00084043">
              <w:rPr>
                <w:rFonts w:ascii="Times New Roman" w:hAnsi="Times New Roman" w:cs="Times New Roman"/>
                <w:sz w:val="28"/>
                <w:szCs w:val="28"/>
                <w:lang w:val="kk-KZ"/>
              </w:rPr>
              <w:t>Астана қ</w:t>
            </w:r>
          </w:p>
          <w:p w:rsidR="009935CA" w:rsidRPr="00084043" w:rsidRDefault="009935CA" w:rsidP="009935CA">
            <w:pPr>
              <w:pStyle w:val="a3"/>
              <w:rPr>
                <w:rFonts w:ascii="Times New Roman" w:hAnsi="Times New Roman" w:cs="Times New Roman"/>
                <w:sz w:val="28"/>
                <w:szCs w:val="28"/>
                <w:lang w:val="kk-KZ"/>
              </w:rPr>
            </w:pPr>
            <w:r w:rsidRPr="00084043">
              <w:rPr>
                <w:rFonts w:ascii="Times New Roman" w:hAnsi="Times New Roman" w:cs="Times New Roman"/>
                <w:sz w:val="28"/>
                <w:szCs w:val="28"/>
                <w:lang w:val="kk-KZ"/>
              </w:rPr>
              <w:t>Желтоксан,22 көшесі</w:t>
            </w:r>
          </w:p>
        </w:tc>
      </w:tr>
    </w:tbl>
    <w:p w:rsidR="000D6420" w:rsidRPr="00084043" w:rsidRDefault="0052579F" w:rsidP="00BE06C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Қызмет көрсету уақыты 2026 жылдың 1 шілдесінен 31 желтоқсанға дейін.</w:t>
      </w:r>
    </w:p>
    <w:sectPr w:rsidR="000D6420" w:rsidRPr="00084043" w:rsidSect="008B6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2B35"/>
    <w:multiLevelType w:val="hybridMultilevel"/>
    <w:tmpl w:val="E1B814D8"/>
    <w:lvl w:ilvl="0" w:tplc="159A1A4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C030F"/>
    <w:rsid w:val="00084043"/>
    <w:rsid w:val="000C23AA"/>
    <w:rsid w:val="000D6420"/>
    <w:rsid w:val="00110ED6"/>
    <w:rsid w:val="00112E1B"/>
    <w:rsid w:val="00140261"/>
    <w:rsid w:val="00197F7D"/>
    <w:rsid w:val="001C21A0"/>
    <w:rsid w:val="0020599A"/>
    <w:rsid w:val="0024297D"/>
    <w:rsid w:val="0025796E"/>
    <w:rsid w:val="003776D9"/>
    <w:rsid w:val="003E02E0"/>
    <w:rsid w:val="00473BDE"/>
    <w:rsid w:val="00491C39"/>
    <w:rsid w:val="004D1BFA"/>
    <w:rsid w:val="004F1888"/>
    <w:rsid w:val="0052579F"/>
    <w:rsid w:val="00540805"/>
    <w:rsid w:val="00570F0E"/>
    <w:rsid w:val="0063132D"/>
    <w:rsid w:val="00645D71"/>
    <w:rsid w:val="007317DA"/>
    <w:rsid w:val="007C030F"/>
    <w:rsid w:val="00837168"/>
    <w:rsid w:val="00863D88"/>
    <w:rsid w:val="008B6430"/>
    <w:rsid w:val="00940E4A"/>
    <w:rsid w:val="009935CA"/>
    <w:rsid w:val="009A708B"/>
    <w:rsid w:val="009F3F36"/>
    <w:rsid w:val="00A61A51"/>
    <w:rsid w:val="00AB0AA2"/>
    <w:rsid w:val="00AC231E"/>
    <w:rsid w:val="00B24648"/>
    <w:rsid w:val="00B44414"/>
    <w:rsid w:val="00BC3450"/>
    <w:rsid w:val="00BE06C2"/>
    <w:rsid w:val="00C0575C"/>
    <w:rsid w:val="00C26CD2"/>
    <w:rsid w:val="00D87A33"/>
    <w:rsid w:val="00DE56F7"/>
    <w:rsid w:val="00E22311"/>
    <w:rsid w:val="00E73DB3"/>
    <w:rsid w:val="00E76453"/>
    <w:rsid w:val="00E90CD7"/>
    <w:rsid w:val="00F12E69"/>
    <w:rsid w:val="00F53BA2"/>
    <w:rsid w:val="00FD1720"/>
    <w:rsid w:val="00FE5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43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030F"/>
    <w:pPr>
      <w:spacing w:after="0" w:line="240" w:lineRule="auto"/>
    </w:pPr>
  </w:style>
  <w:style w:type="table" w:styleId="a4">
    <w:name w:val="Table Grid"/>
    <w:basedOn w:val="a1"/>
    <w:uiPriority w:val="59"/>
    <w:rsid w:val="007317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Основной текст Знак"/>
    <w:link w:val="a6"/>
    <w:rsid w:val="000D6420"/>
    <w:rPr>
      <w:rFonts w:ascii="Times New Roman" w:eastAsia="Times New Roman" w:hAnsi="Times New Roman"/>
      <w:sz w:val="24"/>
      <w:szCs w:val="24"/>
    </w:rPr>
  </w:style>
  <w:style w:type="paragraph" w:styleId="a6">
    <w:name w:val="Body Text"/>
    <w:basedOn w:val="a"/>
    <w:link w:val="a5"/>
    <w:unhideWhenUsed/>
    <w:rsid w:val="000D6420"/>
    <w:pPr>
      <w:spacing w:before="100" w:beforeAutospacing="1" w:after="100" w:afterAutospacing="1" w:line="240" w:lineRule="auto"/>
    </w:pPr>
    <w:rPr>
      <w:rFonts w:ascii="Times New Roman" w:eastAsia="Times New Roman" w:hAnsi="Times New Roman"/>
      <w:sz w:val="24"/>
      <w:szCs w:val="24"/>
    </w:rPr>
  </w:style>
  <w:style w:type="character" w:customStyle="1" w:styleId="1">
    <w:name w:val="Основной текст Знак1"/>
    <w:basedOn w:val="a0"/>
    <w:uiPriority w:val="99"/>
    <w:semiHidden/>
    <w:rsid w:val="000D6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2</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27</cp:revision>
  <cp:lastPrinted>2022-01-10T03:35:00Z</cp:lastPrinted>
  <dcterms:created xsi:type="dcterms:W3CDTF">2021-09-17T03:10:00Z</dcterms:created>
  <dcterms:modified xsi:type="dcterms:W3CDTF">2026-06-26T09:57:00Z</dcterms:modified>
</cp:coreProperties>
</file>