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939CB" w14:textId="4309AC05" w:rsidR="0059081C" w:rsidRPr="009C4EED" w:rsidRDefault="00116F97" w:rsidP="00116F97">
      <w:pPr>
        <w:jc w:val="center"/>
        <w:rPr>
          <w:b/>
          <w:sz w:val="28"/>
          <w:szCs w:val="28"/>
        </w:rPr>
      </w:pPr>
      <w:r w:rsidRPr="009C4EED">
        <w:rPr>
          <w:b/>
          <w:sz w:val="28"/>
          <w:szCs w:val="28"/>
        </w:rPr>
        <w:t>Техническая спецификация для организации и проведения дополнительного и неформального образования на тему</w:t>
      </w:r>
      <w:r w:rsidR="0059081C" w:rsidRPr="009C4EED">
        <w:rPr>
          <w:b/>
          <w:sz w:val="28"/>
          <w:szCs w:val="28"/>
        </w:rPr>
        <w:t>:</w:t>
      </w:r>
    </w:p>
    <w:p w14:paraId="1073546A" w14:textId="59987C45" w:rsidR="00116F97" w:rsidRPr="009C4EED" w:rsidRDefault="00116F97" w:rsidP="00116F97">
      <w:pPr>
        <w:jc w:val="center"/>
        <w:rPr>
          <w:rFonts w:eastAsia="Calibri"/>
          <w:b/>
          <w:sz w:val="28"/>
          <w:szCs w:val="28"/>
        </w:rPr>
      </w:pPr>
      <w:r w:rsidRPr="009C4EED">
        <w:rPr>
          <w:b/>
          <w:sz w:val="28"/>
          <w:szCs w:val="28"/>
        </w:rPr>
        <w:t>«</w:t>
      </w:r>
      <w:r w:rsidR="00DE2A4E" w:rsidRPr="009C4EED">
        <w:rPr>
          <w:b/>
          <w:sz w:val="28"/>
          <w:szCs w:val="28"/>
        </w:rPr>
        <w:t>Инфекционный контроль в организациях родовспоможения и детства</w:t>
      </w:r>
      <w:r w:rsidRPr="009C4EED">
        <w:rPr>
          <w:rFonts w:eastAsia="Calibri"/>
          <w:b/>
          <w:sz w:val="28"/>
          <w:szCs w:val="28"/>
        </w:rPr>
        <w:t>»</w:t>
      </w:r>
    </w:p>
    <w:p w14:paraId="47526C39" w14:textId="54DD45CC" w:rsidR="0059081C" w:rsidRPr="009C4EED" w:rsidRDefault="0059081C" w:rsidP="00116F97">
      <w:pPr>
        <w:jc w:val="center"/>
        <w:rPr>
          <w:rFonts w:eastAsia="Calibri"/>
          <w:b/>
          <w:sz w:val="28"/>
          <w:szCs w:val="28"/>
        </w:rPr>
      </w:pPr>
      <w:r w:rsidRPr="009C4EED">
        <w:rPr>
          <w:rFonts w:eastAsia="Calibri"/>
          <w:b/>
          <w:sz w:val="28"/>
          <w:szCs w:val="28"/>
        </w:rPr>
        <w:t>(для врача эпидемиолога и акушер гинеколога)</w:t>
      </w:r>
    </w:p>
    <w:p w14:paraId="035FE2A1" w14:textId="77777777" w:rsidR="0059081C" w:rsidRPr="009C4EED" w:rsidRDefault="0059081C" w:rsidP="00116F97">
      <w:pPr>
        <w:jc w:val="center"/>
        <w:rPr>
          <w:rFonts w:eastAsia="Calibri"/>
          <w:b/>
          <w:sz w:val="28"/>
          <w:szCs w:val="28"/>
        </w:rPr>
      </w:pPr>
    </w:p>
    <w:p w14:paraId="5EBE9401" w14:textId="5DCC6C4D" w:rsidR="00116F97" w:rsidRPr="009C4EED" w:rsidRDefault="0059081C" w:rsidP="005A26CF">
      <w:pPr>
        <w:ind w:firstLine="708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Обучение проводится в рамках исполнения протокольного поручения Министерства здравоохранения Республики Казахстан от 4 марта 2026 года № 79-01, в соответствии с которым предусмотрено повышение квалификации специалистов медицинских организаций по вопросам профилактики инфекций и инфекционного контроля в медицинских организациях.</w:t>
      </w:r>
    </w:p>
    <w:p w14:paraId="3A57F94F" w14:textId="77777777" w:rsidR="0059081C" w:rsidRPr="009C4EED" w:rsidRDefault="0059081C" w:rsidP="005A26CF">
      <w:pPr>
        <w:ind w:firstLine="708"/>
        <w:jc w:val="both"/>
        <w:rPr>
          <w:rFonts w:eastAsia="Calibri"/>
          <w:sz w:val="26"/>
          <w:szCs w:val="26"/>
        </w:rPr>
      </w:pPr>
    </w:p>
    <w:p w14:paraId="6FE1EC4E" w14:textId="0A6E6DCD" w:rsidR="0059081C" w:rsidRPr="009C4EED" w:rsidRDefault="0059081C" w:rsidP="0059081C">
      <w:pPr>
        <w:ind w:firstLine="567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b/>
          <w:bCs/>
          <w:sz w:val="28"/>
          <w:szCs w:val="28"/>
        </w:rPr>
        <w:t>Цель:</w:t>
      </w:r>
      <w:r w:rsidRPr="009C4EED">
        <w:rPr>
          <w:rFonts w:eastAsia="Calibri"/>
          <w:sz w:val="28"/>
          <w:szCs w:val="28"/>
        </w:rPr>
        <w:t xml:space="preserve"> </w:t>
      </w:r>
      <w:proofErr w:type="gramStart"/>
      <w:r w:rsidRPr="009C4EED">
        <w:rPr>
          <w:rFonts w:eastAsia="Calibri"/>
          <w:sz w:val="28"/>
          <w:szCs w:val="28"/>
        </w:rPr>
        <w:t>Организация и проведение курсов по повышению квалификации на тему «</w:t>
      </w:r>
      <w:r w:rsidR="00DE2A4E" w:rsidRPr="009C4EED">
        <w:rPr>
          <w:b/>
          <w:sz w:val="28"/>
          <w:szCs w:val="28"/>
        </w:rPr>
        <w:t>Инфекционный контроль в организациях родовспоможения и детства</w:t>
      </w:r>
      <w:r w:rsidRPr="009C4EED">
        <w:rPr>
          <w:rFonts w:eastAsia="Calibri"/>
          <w:sz w:val="28"/>
          <w:szCs w:val="28"/>
        </w:rPr>
        <w:t xml:space="preserve">», </w:t>
      </w:r>
      <w:r w:rsidRPr="009C4EED">
        <w:rPr>
          <w:rFonts w:eastAsia="Calibri"/>
          <w:sz w:val="28"/>
          <w:szCs w:val="28"/>
          <w:lang w:val="kk-KZ"/>
        </w:rPr>
        <w:t>(для врача эпидемиолога и акушер гинеколога)</w:t>
      </w:r>
      <w:r w:rsidRPr="009C4EED">
        <w:rPr>
          <w:rFonts w:eastAsia="Calibri"/>
          <w:sz w:val="28"/>
          <w:szCs w:val="28"/>
        </w:rPr>
        <w:t xml:space="preserve"> в области инфекционного контроля для улучшения их компетенций и знаний в целях обеспечения оказание безопасной медицинской помощи, качественной организации </w:t>
      </w:r>
      <w:r w:rsidR="00FE038A" w:rsidRPr="009C4EED">
        <w:rPr>
          <w:rFonts w:eastAsia="Calibri"/>
          <w:sz w:val="28"/>
          <w:szCs w:val="28"/>
        </w:rPr>
        <w:t xml:space="preserve">и проведения </w:t>
      </w:r>
      <w:r w:rsidRPr="009C4EED">
        <w:rPr>
          <w:rFonts w:eastAsia="Calibri"/>
          <w:sz w:val="28"/>
          <w:szCs w:val="28"/>
        </w:rPr>
        <w:t>противоэпидемических мероприятий в случае регистрации инфекций, связанные с оказанием медицинской помощи</w:t>
      </w:r>
      <w:r w:rsidR="00FE038A" w:rsidRPr="009C4EED">
        <w:rPr>
          <w:rFonts w:eastAsia="Calibri"/>
          <w:sz w:val="28"/>
          <w:szCs w:val="28"/>
        </w:rPr>
        <w:t>.</w:t>
      </w:r>
      <w:proofErr w:type="gramEnd"/>
    </w:p>
    <w:p w14:paraId="094D271B" w14:textId="77777777" w:rsidR="0059081C" w:rsidRPr="009C4EED" w:rsidRDefault="0059081C" w:rsidP="005A26CF">
      <w:pPr>
        <w:ind w:firstLine="708"/>
        <w:jc w:val="both"/>
        <w:rPr>
          <w:rFonts w:eastAsia="Calibri"/>
          <w:sz w:val="26"/>
          <w:szCs w:val="26"/>
        </w:rPr>
      </w:pPr>
    </w:p>
    <w:p w14:paraId="00574FC2" w14:textId="77777777" w:rsidR="00EE32B6" w:rsidRPr="009C4EED" w:rsidRDefault="00EE32B6" w:rsidP="00EE32B6">
      <w:pPr>
        <w:ind w:firstLine="708"/>
        <w:jc w:val="both"/>
        <w:rPr>
          <w:rFonts w:eastAsia="Calibri"/>
          <w:b/>
          <w:bCs/>
          <w:sz w:val="26"/>
          <w:szCs w:val="26"/>
        </w:rPr>
      </w:pPr>
      <w:r w:rsidRPr="009C4EED">
        <w:rPr>
          <w:rFonts w:eastAsia="Calibri"/>
          <w:b/>
          <w:bCs/>
          <w:sz w:val="26"/>
          <w:szCs w:val="26"/>
        </w:rPr>
        <w:t>Обучение направлено на:</w:t>
      </w:r>
    </w:p>
    <w:p w14:paraId="6D0C8939" w14:textId="77777777" w:rsidR="001A4D42" w:rsidRPr="009C4EED" w:rsidRDefault="001A4D42" w:rsidP="001A4D42">
      <w:pPr>
        <w:ind w:firstLine="708"/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Обучение направлено на:</w:t>
      </w:r>
    </w:p>
    <w:p w14:paraId="14F93BD5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повышение уровня профессиональных компетенций врачей-эпидемиологов и акушеров-гинекологов по вопросам профилактики инфекций и инфекционного контроля в медицинских организациях;</w:t>
      </w:r>
    </w:p>
    <w:p w14:paraId="3879120D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обеспечение оказания безопасной медицинской помощи, предупреждения инфекций, связанных с оказанием медицинской помощи, и снижения риска передачи инфекций среди пациентов, новорожденных, родильниц и медицинских работников;</w:t>
      </w:r>
    </w:p>
    <w:p w14:paraId="17B654FE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соблюдение современных требований и рекомендаций Всемирной организации здравоохранения, а также нормативных правовых актов Республики Казахстан в области профилактики инфекций и инфекционного контроля;</w:t>
      </w:r>
    </w:p>
    <w:p w14:paraId="48E746B3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внедрение и применение научно обоснованных подходов и передовых практик инфекционного контроля, включая стандартные меры предосторожности, гигиену рук, рациональное использование средств индивидуальной защиты, безопасные инъекционные практики, дезинфекцию, стерилизацию и обращение с медицинскими отходами;</w:t>
      </w:r>
    </w:p>
    <w:p w14:paraId="6B90243B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дальнейшее совершенствование безопасной и надлежащей практики оказания медицинской помощи, основанной на принципах эпидемиологической безопасности, качества и непрерывного улучшения;</w:t>
      </w:r>
    </w:p>
    <w:p w14:paraId="13CAD828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укрепление потенциала специалистов в области эпидемиологического надзора, оценки рисков, предупреждения и реагирования на случаи инфекций, связанных с оказанием медицинской помощи;</w:t>
      </w:r>
    </w:p>
    <w:p w14:paraId="67D33F96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обеспечение приверженности международным подходам и стратегиям Всемирной организации здравоохранения по профилактике и контролю инфекций, с учетом концепции «Никому не навреди» и принципов культуры безопасности пациентов;</w:t>
      </w:r>
    </w:p>
    <w:p w14:paraId="2E3B3B27" w14:textId="77777777" w:rsidR="001A4D42" w:rsidRPr="009C4EED" w:rsidRDefault="001A4D42" w:rsidP="001A4D42">
      <w:pPr>
        <w:numPr>
          <w:ilvl w:val="0"/>
          <w:numId w:val="1"/>
        </w:numPr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lastRenderedPageBreak/>
        <w:t>совершенствование междисциплинарного взаимодействия и координации деятельности специалистов, ответственных за организацию и проведение мероприятий по профилактике инфекций и инфекционному контролю в медицинских организациях.</w:t>
      </w:r>
    </w:p>
    <w:p w14:paraId="27BBD397" w14:textId="78E7BB62" w:rsidR="00EE32B6" w:rsidRPr="009C4EED" w:rsidRDefault="00EE32B6" w:rsidP="00EE32B6">
      <w:pPr>
        <w:ind w:firstLine="708"/>
        <w:jc w:val="both"/>
        <w:rPr>
          <w:rFonts w:eastAsia="Calibri"/>
          <w:sz w:val="26"/>
          <w:szCs w:val="26"/>
        </w:rPr>
      </w:pPr>
      <w:r w:rsidRPr="009C4EED">
        <w:rPr>
          <w:rFonts w:eastAsia="Calibri"/>
          <w:sz w:val="26"/>
          <w:szCs w:val="26"/>
        </w:rPr>
        <w:t>-эпидемиологического благополучия и повышение качества медицинской помощи.</w:t>
      </w:r>
    </w:p>
    <w:p w14:paraId="2FB440AC" w14:textId="77777777" w:rsidR="00E03A5A" w:rsidRPr="009C4EED" w:rsidRDefault="00E03A5A" w:rsidP="00EE32B6">
      <w:pPr>
        <w:ind w:firstLine="708"/>
        <w:jc w:val="both"/>
        <w:rPr>
          <w:rFonts w:eastAsia="Calibri"/>
          <w:sz w:val="26"/>
          <w:szCs w:val="26"/>
        </w:rPr>
      </w:pPr>
    </w:p>
    <w:p w14:paraId="5F7580B9" w14:textId="77777777" w:rsidR="00E03A5A" w:rsidRPr="009C4EED" w:rsidRDefault="00E03A5A" w:rsidP="00E03A5A">
      <w:pPr>
        <w:ind w:firstLine="708"/>
        <w:jc w:val="both"/>
        <w:rPr>
          <w:rFonts w:eastAsia="Calibri"/>
          <w:b/>
          <w:bCs/>
          <w:sz w:val="26"/>
          <w:szCs w:val="26"/>
          <w:lang w:val="kk-KZ"/>
        </w:rPr>
      </w:pPr>
      <w:r w:rsidRPr="009C4EED">
        <w:rPr>
          <w:rFonts w:eastAsia="Calibri"/>
          <w:b/>
          <w:bCs/>
          <w:sz w:val="26"/>
          <w:szCs w:val="26"/>
          <w:lang w:val="kk-KZ"/>
        </w:rPr>
        <w:t>Общая информация</w:t>
      </w:r>
    </w:p>
    <w:p w14:paraId="39D810CD" w14:textId="77777777" w:rsidR="00E03A5A" w:rsidRPr="009C4EED" w:rsidRDefault="00E03A5A" w:rsidP="00E03A5A">
      <w:pPr>
        <w:tabs>
          <w:tab w:val="left" w:pos="851"/>
          <w:tab w:val="left" w:pos="993"/>
        </w:tabs>
        <w:ind w:firstLine="709"/>
        <w:jc w:val="both"/>
        <w:rPr>
          <w:rFonts w:eastAsia="Calibri"/>
          <w:sz w:val="26"/>
          <w:szCs w:val="26"/>
          <w:lang w:val="kk-KZ"/>
        </w:rPr>
      </w:pPr>
      <w:r w:rsidRPr="009C4EED">
        <w:rPr>
          <w:rFonts w:eastAsia="Calibri"/>
          <w:sz w:val="26"/>
          <w:szCs w:val="26"/>
          <w:lang w:val="kk-KZ"/>
        </w:rPr>
        <w:t xml:space="preserve">К организациям, реализующим образовательные программы </w:t>
      </w:r>
      <w:r w:rsidRPr="009C4EED">
        <w:rPr>
          <w:rFonts w:eastAsia="Calibri"/>
          <w:b/>
          <w:bCs/>
          <w:sz w:val="26"/>
          <w:szCs w:val="26"/>
        </w:rPr>
        <w:t>дополнительного и неформального образования</w:t>
      </w:r>
      <w:r w:rsidRPr="009C4EED">
        <w:rPr>
          <w:rFonts w:eastAsia="Calibri"/>
          <w:sz w:val="26"/>
          <w:szCs w:val="26"/>
          <w:lang w:val="kk-KZ"/>
        </w:rPr>
        <w:t xml:space="preserve"> в области здравоохранения предъявляются следующие квалификационные требования:</w:t>
      </w:r>
    </w:p>
    <w:p w14:paraId="6CF36882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C4EED">
        <w:rPr>
          <w:rFonts w:ascii="Times New Roman" w:hAnsi="Times New Roman"/>
          <w:sz w:val="28"/>
          <w:szCs w:val="28"/>
        </w:rPr>
        <w:t xml:space="preserve">опыт оказания услуг по повышению </w:t>
      </w:r>
      <w:r w:rsidRPr="009C4EED">
        <w:rPr>
          <w:rFonts w:ascii="Times New Roman" w:hAnsi="Times New Roman"/>
          <w:bCs/>
          <w:sz w:val="28"/>
          <w:szCs w:val="28"/>
        </w:rPr>
        <w:t xml:space="preserve">квалификации кадров согласно пункту 6 статьи 221 Кодекса Республики Казахстан «О здоровье народа и системе здравоохранения» в области </w:t>
      </w:r>
      <w:r w:rsidRPr="009C4EED">
        <w:rPr>
          <w:rFonts w:ascii="Times New Roman" w:hAnsi="Times New Roman" w:cs="Times New Roman"/>
          <w:bCs/>
          <w:sz w:val="28"/>
          <w:szCs w:val="28"/>
        </w:rPr>
        <w:t>обеспечения инфекционной безопасности в медицинских организациях</w:t>
      </w:r>
      <w:r w:rsidRPr="009C4EED">
        <w:rPr>
          <w:rFonts w:ascii="Times New Roman" w:hAnsi="Times New Roman"/>
          <w:bCs/>
          <w:sz w:val="28"/>
          <w:szCs w:val="28"/>
        </w:rPr>
        <w:t>:</w:t>
      </w:r>
    </w:p>
    <w:p w14:paraId="50FD42FB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hAnsi="Times New Roman"/>
          <w:snapToGrid w:val="0"/>
          <w:sz w:val="28"/>
          <w:szCs w:val="28"/>
        </w:rPr>
        <w:t>институциональную аккредитацию дополнительного (программы повышения квалификации) и неформального образования (непрерывное профессиональное развитие);</w:t>
      </w:r>
    </w:p>
    <w:p w14:paraId="1EFF657C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hAnsi="Times New Roman"/>
          <w:snapToGrid w:val="0"/>
          <w:sz w:val="28"/>
          <w:szCs w:val="28"/>
        </w:rPr>
        <w:t xml:space="preserve">профессорско-преподавательский состав, </w:t>
      </w: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имеющими ученую степень доктора, или кандидата наук, или магистра, выпускники Программ «Прикладной эпидемиологии», </w:t>
      </w:r>
      <w:r w:rsidRPr="009C4EED">
        <w:rPr>
          <w:rFonts w:ascii="Times New Roman" w:hAnsi="Times New Roman"/>
          <w:snapToGrid w:val="0"/>
          <w:sz w:val="28"/>
          <w:szCs w:val="28"/>
        </w:rPr>
        <w:t>имеющий опыт стажировок в зарубежных клиниках, и по вопросам инфекционного контроля, прошедшие сертифицированные курсы обучения ВОЗ, ЮНИСЕФ и др. международных организации по вопросам национальных клиниках профилактики инфекций и инфекционного контроля, имеющие опыт прохождения и национальных и международных аккредитаций стандартов качества оказания медицинской помощи, наличие сертификата эксперта по национальной аккредитации медицинских организаций;</w:t>
      </w:r>
    </w:p>
    <w:p w14:paraId="46E518C5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hAnsi="Times New Roman"/>
          <w:snapToGrid w:val="0"/>
          <w:sz w:val="28"/>
          <w:szCs w:val="28"/>
        </w:rPr>
        <w:t>образовательные программы с авторским правом по направлению инфекционный контроль и предупреждение инфекций, связанных с оказанием медицинской помощи в медицинских организациях;</w:t>
      </w:r>
    </w:p>
    <w:p w14:paraId="5DF4056C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hAnsi="Times New Roman"/>
          <w:snapToGrid w:val="0"/>
          <w:sz w:val="28"/>
          <w:szCs w:val="28"/>
        </w:rPr>
        <w:t>фонд научной, учебной и учебно-методической литературы;</w:t>
      </w:r>
    </w:p>
    <w:p w14:paraId="7580E17D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hAnsi="Times New Roman"/>
          <w:snapToGrid w:val="0"/>
          <w:sz w:val="28"/>
          <w:szCs w:val="28"/>
        </w:rPr>
        <w:t>подразделение, ответственное за организацию учебного процесса в соответствии с государственными стандартами дополнительного образования;</w:t>
      </w:r>
    </w:p>
    <w:p w14:paraId="6C576FC5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hAnsi="Times New Roman"/>
          <w:snapToGrid w:val="0"/>
          <w:sz w:val="28"/>
          <w:szCs w:val="28"/>
        </w:rPr>
        <w:t>лекционные залы, оргтехнику (компьютеры, проекторы и т.д.), интернет, обеспечивающие проведение учебных занятий;</w:t>
      </w:r>
    </w:p>
    <w:p w14:paraId="7167C00A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t>возможности выезда специалистов для организации и проведения выездных циклов по тематике и в сроки согласно заявки Заказчика</w:t>
      </w:r>
      <w:r w:rsidRPr="009C4E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3F39FE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t>наличие у преподавателей дополнительного образования опыта работы по профилю специальности более 25 лет и научно-педагогического стажа не менее 10 лет, а также повышение квалификации не менее 4 кредитов (120 часов) за последние 5 лет по преподаваемому профилю;</w:t>
      </w:r>
    </w:p>
    <w:p w14:paraId="78A09093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для проведения практических занятий, предусматривающее формирование: проекта стандартных операционных процедур по организации инфекционного контроля допускается привлечение преподавателей из числа </w:t>
      </w: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специалистов практического здравоохранения без ученой степени, но не более 50% от общего числа профессорско-преподавательского состава;</w:t>
      </w:r>
    </w:p>
    <w:p w14:paraId="42D7464C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t>наличие у преподавателей навыков и опыта в разработке проектов нормативно-правовых актов, методических рекомендации, обоснований для совешенствовании систем эпидемиологического надзора за ИСМП, лабораторной диагностики, наличие у преподавательско-профессорского состава не менее трех авторских прав на методические рекомендации, публикаций по вопросам обеспечения инфекционной безопасности;</w:t>
      </w:r>
    </w:p>
    <w:p w14:paraId="57B0A4DB" w14:textId="77777777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eastAsia="Calibri" w:hAnsi="Times New Roman" w:cs="Times New Roman"/>
          <w:sz w:val="28"/>
          <w:szCs w:val="28"/>
          <w:lang w:val="kk-KZ"/>
        </w:rPr>
        <w:t>наличие опыта в проведении оценки медицинских организаций на соотвествие требований НПА РК, а также с использованием инструментов ВОЗ</w:t>
      </w:r>
      <w:r w:rsidRPr="009C4EED">
        <w:rPr>
          <w:rFonts w:ascii="Times New Roman" w:hAnsi="Times New Roman"/>
          <w:snapToGrid w:val="0"/>
          <w:sz w:val="28"/>
          <w:szCs w:val="28"/>
        </w:rPr>
        <w:t xml:space="preserve"> IPCAF. HHSAF и других инструментов по вопросам инфекционного контроля.</w:t>
      </w:r>
    </w:p>
    <w:p w14:paraId="2EB137D5" w14:textId="1283F48B" w:rsidR="00E03A5A" w:rsidRPr="009C4EED" w:rsidRDefault="00E03A5A" w:rsidP="00E03A5A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9C4EED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Pr="009C4EED">
        <w:rPr>
          <w:rFonts w:ascii="Times New Roman" w:hAnsi="Times New Roman" w:cs="Times New Roman"/>
          <w:snapToGrid w:val="0"/>
          <w:sz w:val="28"/>
          <w:szCs w:val="28"/>
        </w:rPr>
        <w:t xml:space="preserve">образовательных программ с авторским правом по направлению инфекционный контроль и предупреждение инфекций, связанных с оказанием медицинской помощи в медицинских организациях, в том числе по выбранным категориям обучаемых, наличие </w:t>
      </w:r>
      <w:r w:rsidR="002D0E6E" w:rsidRPr="009C4EED">
        <w:rPr>
          <w:rFonts w:ascii="Times New Roman" w:hAnsi="Times New Roman" w:cs="Times New Roman"/>
          <w:snapToGrid w:val="0"/>
          <w:sz w:val="28"/>
          <w:szCs w:val="28"/>
        </w:rPr>
        <w:t xml:space="preserve">соответствующих </w:t>
      </w:r>
      <w:r w:rsidRPr="009C4EED">
        <w:rPr>
          <w:rFonts w:ascii="Times New Roman" w:hAnsi="Times New Roman" w:cs="Times New Roman"/>
          <w:snapToGrid w:val="0"/>
          <w:sz w:val="28"/>
          <w:szCs w:val="28"/>
        </w:rPr>
        <w:t>Программ повышения квалификации</w:t>
      </w:r>
      <w:r w:rsidR="002D0E6E" w:rsidRPr="009C4EED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00496C22" w14:textId="77777777" w:rsidR="00C232DB" w:rsidRPr="009C4EED" w:rsidRDefault="00C232DB" w:rsidP="00C232DB">
      <w:pPr>
        <w:pStyle w:val="ad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9C4EED">
        <w:rPr>
          <w:sz w:val="28"/>
          <w:szCs w:val="28"/>
        </w:rPr>
        <w:t>Пункт 3 Правил дополнительного и неформального образования специалистов в области здравоохранения и признания результатов обучения, полученных через дополнительное и неформальное образование, утвержденных Приказом МЗ РК от 21 декабря 2020 года № Қ</w:t>
      </w:r>
      <w:proofErr w:type="gramStart"/>
      <w:r w:rsidRPr="009C4EED">
        <w:rPr>
          <w:sz w:val="28"/>
          <w:szCs w:val="28"/>
        </w:rPr>
        <w:t>Р</w:t>
      </w:r>
      <w:proofErr w:type="gramEnd"/>
      <w:r w:rsidRPr="009C4EED">
        <w:rPr>
          <w:sz w:val="28"/>
          <w:szCs w:val="28"/>
        </w:rPr>
        <w:t xml:space="preserve"> ДСМ-303/2020, предусматривает аналогичные условия.</w:t>
      </w:r>
    </w:p>
    <w:p w14:paraId="14B75DC1" w14:textId="77777777" w:rsidR="00C232DB" w:rsidRPr="009C4EED" w:rsidRDefault="00C232DB" w:rsidP="00C232DB">
      <w:pPr>
        <w:pStyle w:val="ad"/>
        <w:numPr>
          <w:ilvl w:val="0"/>
          <w:numId w:val="2"/>
        </w:numPr>
        <w:ind w:left="0" w:firstLine="0"/>
        <w:jc w:val="both"/>
        <w:rPr>
          <w:bCs/>
          <w:sz w:val="28"/>
          <w:szCs w:val="28"/>
          <w:lang w:val="kk-KZ"/>
        </w:rPr>
      </w:pPr>
      <w:r w:rsidRPr="009C4EED">
        <w:rPr>
          <w:b/>
          <w:sz w:val="28"/>
          <w:szCs w:val="28"/>
          <w:lang w:val="kk-KZ"/>
        </w:rPr>
        <w:t xml:space="preserve">Требование поставщику: </w:t>
      </w:r>
      <w:r w:rsidRPr="009C4EED">
        <w:rPr>
          <w:bCs/>
          <w:sz w:val="28"/>
          <w:szCs w:val="28"/>
          <w:lang w:val="kk-KZ"/>
        </w:rPr>
        <w:t>Свидетельство вуза, входящего в Реестр МЗ РК (приказ 414) и аккредитованная организация.</w:t>
      </w:r>
    </w:p>
    <w:p w14:paraId="79A2391A" w14:textId="3B7B4ADC" w:rsidR="00E03A5A" w:rsidRPr="009C4EED" w:rsidRDefault="00E03A5A" w:rsidP="002D0E6E">
      <w:pPr>
        <w:pStyle w:val="a7"/>
        <w:spacing w:after="0" w:line="240" w:lineRule="auto"/>
        <w:ind w:left="567"/>
        <w:jc w:val="both"/>
        <w:rPr>
          <w:rFonts w:eastAsia="Calibri"/>
          <w:sz w:val="26"/>
          <w:szCs w:val="26"/>
          <w:lang w:val="kk-KZ"/>
        </w:rPr>
      </w:pPr>
    </w:p>
    <w:p w14:paraId="153D1ECA" w14:textId="77777777" w:rsidR="00E03A5A" w:rsidRPr="009C4EED" w:rsidRDefault="00E03A5A" w:rsidP="00E03A5A">
      <w:pPr>
        <w:ind w:firstLine="708"/>
        <w:jc w:val="both"/>
        <w:rPr>
          <w:rFonts w:eastAsia="Calibri"/>
          <w:b/>
          <w:bCs/>
          <w:sz w:val="26"/>
          <w:szCs w:val="26"/>
        </w:rPr>
      </w:pPr>
      <w:r w:rsidRPr="009C4EED">
        <w:rPr>
          <w:rFonts w:eastAsia="Calibri"/>
          <w:b/>
          <w:bCs/>
          <w:sz w:val="26"/>
          <w:szCs w:val="26"/>
        </w:rPr>
        <w:t>Требования к услугам</w:t>
      </w:r>
    </w:p>
    <w:p w14:paraId="64D2DBDC" w14:textId="77777777" w:rsidR="00E03A5A" w:rsidRPr="009C4EED" w:rsidRDefault="00E03A5A" w:rsidP="00E03A5A">
      <w:pPr>
        <w:ind w:firstLine="708"/>
        <w:jc w:val="both"/>
        <w:rPr>
          <w:rFonts w:eastAsia="Calibri"/>
          <w:b/>
          <w:bCs/>
          <w:sz w:val="26"/>
          <w:szCs w:val="26"/>
        </w:rPr>
      </w:pPr>
      <w:r w:rsidRPr="009C4EED">
        <w:rPr>
          <w:rFonts w:eastAsia="Calibri"/>
          <w:b/>
          <w:bCs/>
          <w:sz w:val="26"/>
          <w:szCs w:val="26"/>
        </w:rPr>
        <w:t xml:space="preserve">Контингент слушателей: </w:t>
      </w:r>
    </w:p>
    <w:p w14:paraId="17F92304" w14:textId="7553EEA0" w:rsidR="002D0E6E" w:rsidRPr="009C4EED" w:rsidRDefault="002D0E6E" w:rsidP="002D0E6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EED">
        <w:rPr>
          <w:rFonts w:ascii="Times New Roman" w:eastAsia="Calibri" w:hAnsi="Times New Roman" w:cs="Times New Roman"/>
          <w:bCs/>
          <w:sz w:val="28"/>
          <w:szCs w:val="28"/>
        </w:rPr>
        <w:t>врач эпидемиолог,</w:t>
      </w:r>
    </w:p>
    <w:p w14:paraId="084974C5" w14:textId="18A561DB" w:rsidR="00E03A5A" w:rsidRPr="009C4EED" w:rsidRDefault="002D0E6E" w:rsidP="002D0E6E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EED">
        <w:rPr>
          <w:rFonts w:ascii="Times New Roman" w:eastAsia="Calibri" w:hAnsi="Times New Roman" w:cs="Times New Roman"/>
          <w:bCs/>
          <w:sz w:val="28"/>
          <w:szCs w:val="28"/>
        </w:rPr>
        <w:t>акушер гинеколог.</w:t>
      </w:r>
    </w:p>
    <w:p w14:paraId="07CEEDCA" w14:textId="68DC39D3" w:rsidR="00E03A5A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Требования к оказываемой услуге: Формат обучения очное</w:t>
      </w:r>
      <w:r w:rsidR="002D0E6E" w:rsidRPr="009C4EED">
        <w:rPr>
          <w:rFonts w:eastAsia="Calibri"/>
          <w:sz w:val="28"/>
          <w:szCs w:val="28"/>
        </w:rPr>
        <w:t>.</w:t>
      </w:r>
      <w:r w:rsidRPr="009C4EED">
        <w:rPr>
          <w:rFonts w:eastAsia="Calibri"/>
          <w:sz w:val="28"/>
          <w:szCs w:val="28"/>
        </w:rPr>
        <w:t xml:space="preserve"> </w:t>
      </w:r>
    </w:p>
    <w:p w14:paraId="28851D8D" w14:textId="7225C04E" w:rsidR="00E03A5A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Объем услуг: Количество участников</w:t>
      </w:r>
      <w:r w:rsidR="00A1640D" w:rsidRPr="009C4EED">
        <w:rPr>
          <w:rFonts w:eastAsia="Calibri"/>
          <w:sz w:val="28"/>
          <w:szCs w:val="28"/>
        </w:rPr>
        <w:t xml:space="preserve"> - </w:t>
      </w:r>
      <w:r w:rsidR="00A1640D" w:rsidRPr="009C4EED">
        <w:rPr>
          <w:rFonts w:eastAsia="Calibri"/>
          <w:bCs/>
          <w:sz w:val="28"/>
          <w:szCs w:val="28"/>
        </w:rPr>
        <w:t>1</w:t>
      </w:r>
    </w:p>
    <w:p w14:paraId="15CB626C" w14:textId="77777777" w:rsidR="00E03A5A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Количество часов: 60 часов/2 кредита.</w:t>
      </w:r>
    </w:p>
    <w:p w14:paraId="3783D315" w14:textId="3131D88E" w:rsidR="00E03A5A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Результаты услуг: Форма завершения: свидетельство о повышении квалификации</w:t>
      </w:r>
      <w:r w:rsidR="002D0E6E" w:rsidRPr="009C4EED">
        <w:rPr>
          <w:rFonts w:eastAsia="Calibri"/>
          <w:sz w:val="28"/>
          <w:szCs w:val="28"/>
        </w:rPr>
        <w:t xml:space="preserve"> на 60 часов/2 кредита.</w:t>
      </w:r>
    </w:p>
    <w:p w14:paraId="57459ED3" w14:textId="40993790" w:rsidR="00E03A5A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  <w:r w:rsidRPr="009C4EED">
        <w:rPr>
          <w:rFonts w:eastAsia="Calibri"/>
          <w:sz w:val="28"/>
          <w:szCs w:val="28"/>
        </w:rPr>
        <w:t>Срок выполнения</w:t>
      </w:r>
      <w:proofErr w:type="gramStart"/>
      <w:r w:rsidRPr="009C4EED">
        <w:rPr>
          <w:rFonts w:eastAsia="Calibri"/>
          <w:sz w:val="28"/>
          <w:szCs w:val="28"/>
        </w:rPr>
        <w:t xml:space="preserve"> </w:t>
      </w:r>
      <w:r w:rsidR="00A1640D" w:rsidRPr="009C4EED">
        <w:rPr>
          <w:rFonts w:eastAsia="Calibri"/>
          <w:sz w:val="28"/>
          <w:szCs w:val="28"/>
        </w:rPr>
        <w:t>П</w:t>
      </w:r>
      <w:proofErr w:type="gramEnd"/>
      <w:r w:rsidR="00A1640D" w:rsidRPr="009C4EED">
        <w:rPr>
          <w:rFonts w:eastAsia="Calibri"/>
          <w:sz w:val="28"/>
          <w:szCs w:val="28"/>
        </w:rPr>
        <w:t>о заявке заказчика</w:t>
      </w:r>
    </w:p>
    <w:p w14:paraId="24EAE875" w14:textId="1DC950B7" w:rsidR="00E03A5A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 xml:space="preserve">Место оказания услуг: </w:t>
      </w:r>
      <w:r w:rsidR="002D0E6E" w:rsidRPr="009C4EED">
        <w:rPr>
          <w:rFonts w:eastAsia="Calibri"/>
          <w:sz w:val="28"/>
          <w:szCs w:val="28"/>
        </w:rPr>
        <w:t>на объекте поставщика услуг.</w:t>
      </w:r>
      <w:r w:rsidRPr="009C4EED">
        <w:rPr>
          <w:rFonts w:eastAsia="Calibri"/>
          <w:sz w:val="28"/>
          <w:szCs w:val="28"/>
        </w:rPr>
        <w:t xml:space="preserve"> </w:t>
      </w:r>
    </w:p>
    <w:p w14:paraId="1F68537B" w14:textId="62E4A83E" w:rsidR="00EE32B6" w:rsidRPr="009C4EED" w:rsidRDefault="00E03A5A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Срок действия подтверждающих документов 31 декабря 2026 года.</w:t>
      </w:r>
    </w:p>
    <w:p w14:paraId="6C6CFF64" w14:textId="77777777" w:rsidR="000A35D2" w:rsidRPr="009C4EED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2C8E9771" w14:textId="77777777" w:rsidR="000A35D2" w:rsidRPr="009C4EED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7554841E" w14:textId="77777777" w:rsidR="000A35D2" w:rsidRPr="009C4EED" w:rsidRDefault="000A35D2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22B16DEB" w14:textId="77777777" w:rsidR="009C4EED" w:rsidRPr="009C4EED" w:rsidRDefault="009C4EED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0BD28E7D" w14:textId="77777777" w:rsidR="009C4EED" w:rsidRPr="009C4EED" w:rsidRDefault="009C4EED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27B11B24" w14:textId="77777777" w:rsidR="009C4EED" w:rsidRPr="009C4EED" w:rsidRDefault="009C4EED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506B03BA" w14:textId="77777777" w:rsidR="009C4EED" w:rsidRPr="009C4EED" w:rsidRDefault="009C4EED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347AD3A2" w14:textId="77777777" w:rsidR="009C4EED" w:rsidRPr="009C4EED" w:rsidRDefault="009C4EED" w:rsidP="002D0E6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14:paraId="2085DBE6" w14:textId="09759B5A" w:rsidR="00BA20EA" w:rsidRPr="009C4EED" w:rsidRDefault="00DE2A4E" w:rsidP="00BA20EA">
      <w:pPr>
        <w:tabs>
          <w:tab w:val="left" w:pos="1134"/>
        </w:tabs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C4EED">
        <w:rPr>
          <w:rFonts w:eastAsia="Calibri"/>
          <w:b/>
          <w:bCs/>
          <w:sz w:val="28"/>
          <w:szCs w:val="28"/>
          <w:lang w:val="kk-KZ"/>
        </w:rPr>
        <w:lastRenderedPageBreak/>
        <w:t>«</w:t>
      </w:r>
      <w:proofErr w:type="spellStart"/>
      <w:r w:rsidRPr="009C4EED">
        <w:rPr>
          <w:rFonts w:eastAsia="Calibri"/>
          <w:b/>
          <w:bCs/>
          <w:sz w:val="28"/>
          <w:szCs w:val="28"/>
        </w:rPr>
        <w:t>Босану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және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балалық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шақ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ұйымдарындағы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инфекциялық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бақылау</w:t>
      </w:r>
      <w:proofErr w:type="spellEnd"/>
      <w:r w:rsidRPr="009C4EED">
        <w:rPr>
          <w:rFonts w:eastAsia="Calibri"/>
          <w:b/>
          <w:bCs/>
          <w:sz w:val="28"/>
          <w:szCs w:val="28"/>
          <w:lang w:val="kk-KZ"/>
        </w:rPr>
        <w:t xml:space="preserve">»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тақырыбы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бойынша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қосымша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және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бейресми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білім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беруді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ұйымдастыру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және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өткізуге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арналған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техникалық</w:t>
      </w:r>
      <w:proofErr w:type="spellEnd"/>
      <w:r w:rsidR="00BA20EA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BA20EA" w:rsidRPr="009C4EED">
        <w:rPr>
          <w:rFonts w:eastAsia="Calibri"/>
          <w:b/>
          <w:bCs/>
          <w:sz w:val="28"/>
          <w:szCs w:val="28"/>
        </w:rPr>
        <w:t>ерекшелік</w:t>
      </w:r>
      <w:proofErr w:type="spellEnd"/>
    </w:p>
    <w:p w14:paraId="4A51DCF2" w14:textId="77777777" w:rsidR="00BA20EA" w:rsidRPr="009C4EED" w:rsidRDefault="00BA20EA" w:rsidP="00BA20EA">
      <w:pPr>
        <w:tabs>
          <w:tab w:val="left" w:pos="1134"/>
        </w:tabs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C4EED">
        <w:rPr>
          <w:rFonts w:eastAsia="Calibri"/>
          <w:b/>
          <w:bCs/>
          <w:sz w:val="28"/>
          <w:szCs w:val="28"/>
        </w:rPr>
        <w:t xml:space="preserve">(эпидемиолог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дә</w:t>
      </w:r>
      <w:proofErr w:type="gramStart"/>
      <w:r w:rsidRPr="009C4EED">
        <w:rPr>
          <w:rFonts w:eastAsia="Calibri"/>
          <w:b/>
          <w:bCs/>
          <w:sz w:val="28"/>
          <w:szCs w:val="28"/>
        </w:rPr>
        <w:t>р</w:t>
      </w:r>
      <w:proofErr w:type="gramEnd"/>
      <w:r w:rsidRPr="009C4EED">
        <w:rPr>
          <w:rFonts w:eastAsia="Calibri"/>
          <w:b/>
          <w:bCs/>
          <w:sz w:val="28"/>
          <w:szCs w:val="28"/>
        </w:rPr>
        <w:t>ігерлер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мен акушер-гинеколог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дәрігерлерге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арналған</w:t>
      </w:r>
      <w:proofErr w:type="spellEnd"/>
      <w:r w:rsidRPr="009C4EED">
        <w:rPr>
          <w:rFonts w:eastAsia="Calibri"/>
          <w:b/>
          <w:bCs/>
          <w:sz w:val="28"/>
          <w:szCs w:val="28"/>
        </w:rPr>
        <w:t>)</w:t>
      </w:r>
    </w:p>
    <w:p w14:paraId="41961A50" w14:textId="77777777" w:rsidR="00BA20EA" w:rsidRPr="009C4EED" w:rsidRDefault="00BA20EA" w:rsidP="00BA20EA">
      <w:pPr>
        <w:tabs>
          <w:tab w:val="left" w:pos="1134"/>
        </w:tabs>
        <w:ind w:firstLine="709"/>
        <w:jc w:val="center"/>
        <w:rPr>
          <w:rFonts w:eastAsia="Calibri"/>
          <w:b/>
          <w:bCs/>
          <w:sz w:val="28"/>
          <w:szCs w:val="28"/>
        </w:rPr>
      </w:pPr>
    </w:p>
    <w:p w14:paraId="367C4634" w14:textId="77777777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C4EED">
        <w:rPr>
          <w:rFonts w:eastAsia="Calibri"/>
          <w:sz w:val="28"/>
          <w:szCs w:val="28"/>
        </w:rPr>
        <w:t>Оқыту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Қазақстан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Республикасы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министрлігінің</w:t>
      </w:r>
      <w:proofErr w:type="spellEnd"/>
      <w:r w:rsidRPr="009C4EED">
        <w:rPr>
          <w:rFonts w:eastAsia="Calibri"/>
          <w:sz w:val="28"/>
          <w:szCs w:val="28"/>
        </w:rPr>
        <w:t xml:space="preserve"> 2026 </w:t>
      </w:r>
      <w:proofErr w:type="spellStart"/>
      <w:r w:rsidRPr="009C4EED">
        <w:rPr>
          <w:rFonts w:eastAsia="Calibri"/>
          <w:sz w:val="28"/>
          <w:szCs w:val="28"/>
        </w:rPr>
        <w:t>жылғы</w:t>
      </w:r>
      <w:proofErr w:type="spellEnd"/>
      <w:r w:rsidRPr="009C4EED">
        <w:rPr>
          <w:rFonts w:eastAsia="Calibri"/>
          <w:sz w:val="28"/>
          <w:szCs w:val="28"/>
        </w:rPr>
        <w:t xml:space="preserve"> 4 </w:t>
      </w:r>
      <w:proofErr w:type="spellStart"/>
      <w:r w:rsidRPr="009C4EED">
        <w:rPr>
          <w:rFonts w:eastAsia="Calibri"/>
          <w:sz w:val="28"/>
          <w:szCs w:val="28"/>
        </w:rPr>
        <w:t>наурыздағы</w:t>
      </w:r>
      <w:proofErr w:type="spellEnd"/>
      <w:r w:rsidRPr="009C4EED">
        <w:rPr>
          <w:rFonts w:eastAsia="Calibri"/>
          <w:sz w:val="28"/>
          <w:szCs w:val="28"/>
        </w:rPr>
        <w:t xml:space="preserve"> № 79-01 </w:t>
      </w:r>
      <w:proofErr w:type="spellStart"/>
      <w:r w:rsidRPr="009C4EED">
        <w:rPr>
          <w:rFonts w:eastAsia="Calibri"/>
          <w:sz w:val="28"/>
          <w:szCs w:val="28"/>
        </w:rPr>
        <w:t>хаттамалық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тапсырмасын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орындау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шеңберінде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жүргізіледі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оған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сәйкес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мамандарының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мәселелері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біліктілігін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көзделген</w:t>
      </w:r>
      <w:proofErr w:type="spellEnd"/>
      <w:r w:rsidRPr="009C4EED">
        <w:rPr>
          <w:rFonts w:eastAsia="Calibri"/>
          <w:sz w:val="28"/>
          <w:szCs w:val="28"/>
        </w:rPr>
        <w:t>.</w:t>
      </w:r>
      <w:proofErr w:type="gramEnd"/>
    </w:p>
    <w:p w14:paraId="44AE712E" w14:textId="77777777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Мақсаты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</w:p>
    <w:p w14:paraId="7338D8CF" w14:textId="52815FDC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саласында</w:t>
      </w:r>
      <w:proofErr w:type="spellEnd"/>
      <w:r w:rsidRPr="009C4EED">
        <w:rPr>
          <w:rFonts w:eastAsia="Calibri"/>
          <w:sz w:val="28"/>
          <w:szCs w:val="28"/>
        </w:rPr>
        <w:t xml:space="preserve"> эпидемиолог </w:t>
      </w:r>
      <w:proofErr w:type="spellStart"/>
      <w:r w:rsidRPr="009C4EED">
        <w:rPr>
          <w:rFonts w:eastAsia="Calibri"/>
          <w:sz w:val="28"/>
          <w:szCs w:val="28"/>
        </w:rPr>
        <w:t>дә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ігерлер</w:t>
      </w:r>
      <w:proofErr w:type="spellEnd"/>
      <w:r w:rsidRPr="009C4EED">
        <w:rPr>
          <w:rFonts w:eastAsia="Calibri"/>
          <w:sz w:val="28"/>
          <w:szCs w:val="28"/>
        </w:rPr>
        <w:t xml:space="preserve"> мен акушер-гинеколог </w:t>
      </w:r>
      <w:proofErr w:type="spellStart"/>
      <w:r w:rsidRPr="009C4EED">
        <w:rPr>
          <w:rFonts w:eastAsia="Calibri"/>
          <w:sz w:val="28"/>
          <w:szCs w:val="28"/>
        </w:rPr>
        <w:t>дәрігерлердің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кәсіби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құзыреттері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деңгейін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жетілдіру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көмектің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көрсетілуін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қамтамасыз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ету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байланысты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тіркелген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жағдайда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эпидемияға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қарсы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іс-шараларды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сапалы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ұйымдастыру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жүргізу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мақсатында</w:t>
      </w:r>
      <w:proofErr w:type="spellEnd"/>
      <w:r w:rsidRPr="009C4EED">
        <w:rPr>
          <w:rFonts w:eastAsia="Calibri"/>
          <w:sz w:val="28"/>
          <w:szCs w:val="28"/>
        </w:rPr>
        <w:t xml:space="preserve"> «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Босану</w:t>
      </w:r>
      <w:proofErr w:type="spellEnd"/>
      <w:r w:rsidR="00DE2A4E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және</w:t>
      </w:r>
      <w:proofErr w:type="spellEnd"/>
      <w:r w:rsidR="00DE2A4E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балалық</w:t>
      </w:r>
      <w:proofErr w:type="spellEnd"/>
      <w:r w:rsidR="00DE2A4E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шақ</w:t>
      </w:r>
      <w:proofErr w:type="spellEnd"/>
      <w:r w:rsidR="00DE2A4E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ұйымдарындағы</w:t>
      </w:r>
      <w:proofErr w:type="spellEnd"/>
      <w:r w:rsidR="00DE2A4E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инфекциялық</w:t>
      </w:r>
      <w:proofErr w:type="spellEnd"/>
      <w:r w:rsidR="00DE2A4E"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="00DE2A4E" w:rsidRPr="009C4EED">
        <w:rPr>
          <w:rFonts w:eastAsia="Calibri"/>
          <w:b/>
          <w:bCs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» </w:t>
      </w:r>
      <w:proofErr w:type="spellStart"/>
      <w:r w:rsidRPr="009C4EED">
        <w:rPr>
          <w:rFonts w:eastAsia="Calibri"/>
          <w:sz w:val="28"/>
          <w:szCs w:val="28"/>
        </w:rPr>
        <w:t>тақырыбы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</w:t>
      </w:r>
      <w:proofErr w:type="gramStart"/>
      <w:r w:rsidRPr="009C4EED">
        <w:rPr>
          <w:rFonts w:eastAsia="Calibri"/>
          <w:sz w:val="28"/>
          <w:szCs w:val="28"/>
        </w:rPr>
        <w:t>л</w:t>
      </w:r>
      <w:proofErr w:type="gramEnd"/>
      <w:r w:rsidRPr="009C4EED">
        <w:rPr>
          <w:rFonts w:eastAsia="Calibri"/>
          <w:sz w:val="28"/>
          <w:szCs w:val="28"/>
        </w:rPr>
        <w:t>іктілікті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циклдерін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ұйымдастыру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өткізу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66E27B00" w14:textId="77777777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Оқыту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</w:p>
    <w:p w14:paraId="1995AE4E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мәселелері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эпидемиолог </w:t>
      </w:r>
      <w:proofErr w:type="spellStart"/>
      <w:r w:rsidRPr="009C4EED">
        <w:rPr>
          <w:rFonts w:eastAsia="Calibri"/>
          <w:sz w:val="28"/>
          <w:szCs w:val="28"/>
        </w:rPr>
        <w:t>дә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ігерлер</w:t>
      </w:r>
      <w:proofErr w:type="spellEnd"/>
      <w:r w:rsidRPr="009C4EED">
        <w:rPr>
          <w:rFonts w:eastAsia="Calibri"/>
          <w:sz w:val="28"/>
          <w:szCs w:val="28"/>
        </w:rPr>
        <w:t xml:space="preserve"> мен акушер-гинеколог </w:t>
      </w:r>
      <w:proofErr w:type="spellStart"/>
      <w:r w:rsidRPr="009C4EED">
        <w:rPr>
          <w:rFonts w:eastAsia="Calibri"/>
          <w:sz w:val="28"/>
          <w:szCs w:val="28"/>
        </w:rPr>
        <w:t>дәрігерлердің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кәсіби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құзыреттерінің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деңгейін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арттыруға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1E4CB11E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пациенттерге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proofErr w:type="gramStart"/>
      <w:r w:rsidRPr="009C4EED">
        <w:rPr>
          <w:rFonts w:eastAsia="Calibri"/>
          <w:sz w:val="28"/>
          <w:szCs w:val="28"/>
        </w:rPr>
        <w:t>жа</w:t>
      </w:r>
      <w:proofErr w:type="gramEnd"/>
      <w:r w:rsidRPr="009C4EED">
        <w:rPr>
          <w:rFonts w:eastAsia="Calibri"/>
          <w:sz w:val="28"/>
          <w:szCs w:val="28"/>
        </w:rPr>
        <w:t>ңа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туған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нәрестелерге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босанған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әйелдерге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медицина </w:t>
      </w:r>
      <w:proofErr w:type="spellStart"/>
      <w:r w:rsidRPr="009C4EED">
        <w:rPr>
          <w:rFonts w:eastAsia="Calibri"/>
          <w:sz w:val="28"/>
          <w:szCs w:val="28"/>
        </w:rPr>
        <w:t>қызметкерлеріне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берілу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қаупін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төмендету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байланысты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алдын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алу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қамтамасыз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етуге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7F338A03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саласындағы</w:t>
      </w:r>
      <w:proofErr w:type="spellEnd"/>
      <w:proofErr w:type="gramStart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</w:t>
      </w:r>
      <w:proofErr w:type="gramEnd"/>
      <w:r w:rsidRPr="009C4EED">
        <w:rPr>
          <w:rFonts w:eastAsia="Calibri"/>
          <w:sz w:val="28"/>
          <w:szCs w:val="28"/>
        </w:rPr>
        <w:t>үниежүзілік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заманауи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ұсынымдары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талаптарын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сондай-ақ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Қазақстан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Республикасының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нормативтік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құқықтық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актілерінің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талаптарын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сақтауға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7742852E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C4EED">
        <w:rPr>
          <w:rFonts w:eastAsia="Calibri"/>
          <w:sz w:val="28"/>
          <w:szCs w:val="28"/>
        </w:rPr>
        <w:t>стандартты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шараларын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қол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гигиенасын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жеке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қорғаныш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құралдарын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ұтымды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пайдалануды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инъекциялық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қауіпсіздік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практикасын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дезинфекцияны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стерилизацияны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қалдықтармен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жұмыс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істеуді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қоса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алғанда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ғылыми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негізделген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тәсілдері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озық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тәжірибелерін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енгізуге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қолдануға</w:t>
      </w:r>
      <w:proofErr w:type="spellEnd"/>
      <w:r w:rsidRPr="009C4EED">
        <w:rPr>
          <w:rFonts w:eastAsia="Calibri"/>
          <w:sz w:val="28"/>
          <w:szCs w:val="28"/>
        </w:rPr>
        <w:t>;</w:t>
      </w:r>
      <w:proofErr w:type="gramEnd"/>
    </w:p>
    <w:p w14:paraId="4DFC2BB9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эпидемиологиялық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қауіпсіздік</w:t>
      </w:r>
      <w:proofErr w:type="spellEnd"/>
      <w:r w:rsidRPr="009C4EED">
        <w:rPr>
          <w:rFonts w:eastAsia="Calibri"/>
          <w:sz w:val="28"/>
          <w:szCs w:val="28"/>
        </w:rPr>
        <w:t xml:space="preserve">, сапа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үздіксіз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жетілдіру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қағидаттарына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негізделген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тиісті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практикасын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одан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жетілдіруге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5E263557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байланысты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алдын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алу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қ</w:t>
      </w:r>
      <w:proofErr w:type="gramStart"/>
      <w:r w:rsidRPr="009C4EED">
        <w:rPr>
          <w:rFonts w:eastAsia="Calibri"/>
          <w:sz w:val="28"/>
          <w:szCs w:val="28"/>
        </w:rPr>
        <w:t>ау</w:t>
      </w:r>
      <w:proofErr w:type="gramEnd"/>
      <w:r w:rsidRPr="009C4EED">
        <w:rPr>
          <w:rFonts w:eastAsia="Calibri"/>
          <w:sz w:val="28"/>
          <w:szCs w:val="28"/>
        </w:rPr>
        <w:t>іптерді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бағалау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эпидемиологиялық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қадағалау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қою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мәселелері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әлеуетін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нығайтуға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7AD94256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«</w:t>
      </w:r>
      <w:proofErr w:type="spellStart"/>
      <w:r w:rsidRPr="009C4EED">
        <w:rPr>
          <w:rFonts w:eastAsia="Calibri"/>
          <w:sz w:val="28"/>
          <w:szCs w:val="28"/>
        </w:rPr>
        <w:t>Зиян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келтірмеу</w:t>
      </w:r>
      <w:proofErr w:type="spellEnd"/>
      <w:r w:rsidRPr="009C4EED">
        <w:rPr>
          <w:rFonts w:eastAsia="Calibri"/>
          <w:sz w:val="28"/>
          <w:szCs w:val="28"/>
        </w:rPr>
        <w:t xml:space="preserve">» </w:t>
      </w:r>
      <w:proofErr w:type="spellStart"/>
      <w:r w:rsidRPr="009C4EED">
        <w:rPr>
          <w:rFonts w:eastAsia="Calibri"/>
          <w:sz w:val="28"/>
          <w:szCs w:val="28"/>
        </w:rPr>
        <w:t>тұжырымдамасы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пациенттердің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қауіпсіздік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мәдениеті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қағидаттарын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ескере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отырып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lastRenderedPageBreak/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жөніндег</w:t>
      </w:r>
      <w:proofErr w:type="gramStart"/>
      <w:r w:rsidRPr="009C4EED">
        <w:rPr>
          <w:rFonts w:eastAsia="Calibri"/>
          <w:sz w:val="28"/>
          <w:szCs w:val="28"/>
        </w:rPr>
        <w:t>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</w:t>
      </w:r>
      <w:proofErr w:type="gramEnd"/>
      <w:r w:rsidRPr="009C4EED">
        <w:rPr>
          <w:rFonts w:eastAsia="Calibri"/>
          <w:sz w:val="28"/>
          <w:szCs w:val="28"/>
        </w:rPr>
        <w:t>үниежүзілік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халықаралық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тәсілдері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стратегияларына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бейілділікті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қамтамасыз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етуге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7BD2E77B" w14:textId="77777777" w:rsidR="00BA20EA" w:rsidRPr="009C4EED" w:rsidRDefault="00BA20EA" w:rsidP="00BA20E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іс-шараларын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ұйымдастыру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жүргізуге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жауапты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C4EED">
        <w:rPr>
          <w:rFonts w:eastAsia="Calibri"/>
          <w:sz w:val="28"/>
          <w:szCs w:val="28"/>
        </w:rPr>
        <w:t>п</w:t>
      </w:r>
      <w:proofErr w:type="gramEnd"/>
      <w:r w:rsidRPr="009C4EED">
        <w:rPr>
          <w:rFonts w:eastAsia="Calibri"/>
          <w:sz w:val="28"/>
          <w:szCs w:val="28"/>
        </w:rPr>
        <w:t>әнаралық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өзара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іс-қимылын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қызметін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үйлестіруді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жетілдіруге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бағытталған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65075ED4" w14:textId="77777777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C4EED">
        <w:rPr>
          <w:rFonts w:eastAsia="Calibri"/>
          <w:b/>
          <w:bCs/>
          <w:sz w:val="28"/>
          <w:szCs w:val="28"/>
        </w:rPr>
        <w:t>Жалпы</w:t>
      </w:r>
      <w:proofErr w:type="spellEnd"/>
      <w:proofErr w:type="gram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ақпарат</w:t>
      </w:r>
      <w:proofErr w:type="spellEnd"/>
    </w:p>
    <w:p w14:paraId="66CDE2AD" w14:textId="77777777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саласындағы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қосымша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бейресми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берудің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</w:t>
      </w:r>
      <w:proofErr w:type="spellStart"/>
      <w:r w:rsidRPr="009C4EED">
        <w:rPr>
          <w:rFonts w:eastAsia="Calibri"/>
          <w:sz w:val="28"/>
          <w:szCs w:val="28"/>
        </w:rPr>
        <w:t>бағдарламаларын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іске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асыратын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</w:t>
      </w:r>
      <w:proofErr w:type="gramStart"/>
      <w:r w:rsidRPr="009C4EED">
        <w:rPr>
          <w:rFonts w:eastAsia="Calibri"/>
          <w:sz w:val="28"/>
          <w:szCs w:val="28"/>
        </w:rPr>
        <w:t>йымдар</w:t>
      </w:r>
      <w:proofErr w:type="gramEnd"/>
      <w:r w:rsidRPr="009C4EED">
        <w:rPr>
          <w:rFonts w:eastAsia="Calibri"/>
          <w:sz w:val="28"/>
          <w:szCs w:val="28"/>
        </w:rPr>
        <w:t>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мынадай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біліктілік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талаптары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қойылады</w:t>
      </w:r>
      <w:proofErr w:type="spellEnd"/>
      <w:r w:rsidRPr="009C4EED">
        <w:rPr>
          <w:rFonts w:eastAsia="Calibri"/>
          <w:sz w:val="28"/>
          <w:szCs w:val="28"/>
        </w:rPr>
        <w:t>:</w:t>
      </w:r>
    </w:p>
    <w:p w14:paraId="037DE3C3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«</w:t>
      </w:r>
      <w:proofErr w:type="spellStart"/>
      <w:r w:rsidRPr="009C4EED">
        <w:rPr>
          <w:rFonts w:eastAsia="Calibri"/>
          <w:sz w:val="28"/>
          <w:szCs w:val="28"/>
        </w:rPr>
        <w:t>Халық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жүйесі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туралы</w:t>
      </w:r>
      <w:proofErr w:type="spellEnd"/>
      <w:r w:rsidRPr="009C4EED">
        <w:rPr>
          <w:rFonts w:eastAsia="Calibri"/>
          <w:sz w:val="28"/>
          <w:szCs w:val="28"/>
        </w:rPr>
        <w:t xml:space="preserve">» </w:t>
      </w:r>
      <w:proofErr w:type="spellStart"/>
      <w:r w:rsidRPr="009C4EED">
        <w:rPr>
          <w:rFonts w:eastAsia="Calibri"/>
          <w:sz w:val="28"/>
          <w:szCs w:val="28"/>
        </w:rPr>
        <w:t>Қазақстан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Республикасы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Кодексінің</w:t>
      </w:r>
      <w:proofErr w:type="spellEnd"/>
      <w:r w:rsidRPr="009C4EED">
        <w:rPr>
          <w:rFonts w:eastAsia="Calibri"/>
          <w:sz w:val="28"/>
          <w:szCs w:val="28"/>
        </w:rPr>
        <w:t xml:space="preserve"> 221-бабының 6-тармағына </w:t>
      </w:r>
      <w:proofErr w:type="spellStart"/>
      <w:r w:rsidRPr="009C4EED">
        <w:rPr>
          <w:rFonts w:eastAsia="Calibri"/>
          <w:sz w:val="28"/>
          <w:szCs w:val="28"/>
        </w:rPr>
        <w:t>сәйкес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қауіпсіздікті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қамтамасыз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саласында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кадрлардың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біліктілігін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қызметтер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C4EED">
        <w:rPr>
          <w:rFonts w:eastAsia="Calibri"/>
          <w:sz w:val="28"/>
          <w:szCs w:val="28"/>
        </w:rPr>
        <w:t>тәж</w:t>
      </w:r>
      <w:proofErr w:type="gramEnd"/>
      <w:r w:rsidRPr="009C4EED">
        <w:rPr>
          <w:rFonts w:eastAsia="Calibri"/>
          <w:sz w:val="28"/>
          <w:szCs w:val="28"/>
        </w:rPr>
        <w:t>ірибесінің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0F976C4F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қосымша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(</w:t>
      </w:r>
      <w:proofErr w:type="spellStart"/>
      <w:r w:rsidRPr="009C4EED">
        <w:rPr>
          <w:rFonts w:eastAsia="Calibri"/>
          <w:sz w:val="28"/>
          <w:szCs w:val="28"/>
        </w:rPr>
        <w:t>біліктілікті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бағдарламалары</w:t>
      </w:r>
      <w:proofErr w:type="spellEnd"/>
      <w:r w:rsidRPr="009C4EED">
        <w:rPr>
          <w:rFonts w:eastAsia="Calibri"/>
          <w:sz w:val="28"/>
          <w:szCs w:val="28"/>
        </w:rPr>
        <w:t xml:space="preserve">)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бейресми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(</w:t>
      </w:r>
      <w:proofErr w:type="spellStart"/>
      <w:r w:rsidRPr="009C4EED">
        <w:rPr>
          <w:rFonts w:eastAsia="Calibri"/>
          <w:sz w:val="28"/>
          <w:szCs w:val="28"/>
        </w:rPr>
        <w:t>үздіксіз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C4EED">
        <w:rPr>
          <w:rFonts w:eastAsia="Calibri"/>
          <w:sz w:val="28"/>
          <w:szCs w:val="28"/>
        </w:rPr>
        <w:t>к</w:t>
      </w:r>
      <w:proofErr w:type="gramEnd"/>
      <w:r w:rsidRPr="009C4EED">
        <w:rPr>
          <w:rFonts w:eastAsia="Calibri"/>
          <w:sz w:val="28"/>
          <w:szCs w:val="28"/>
        </w:rPr>
        <w:t>әсіптік</w:t>
      </w:r>
      <w:proofErr w:type="spellEnd"/>
      <w:r w:rsidRPr="009C4EED">
        <w:rPr>
          <w:rFonts w:eastAsia="Calibri"/>
          <w:sz w:val="28"/>
          <w:szCs w:val="28"/>
        </w:rPr>
        <w:t xml:space="preserve"> даму)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институционалдық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аккредиттеудің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3F22DC94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 xml:space="preserve">профессор, </w:t>
      </w:r>
      <w:proofErr w:type="spellStart"/>
      <w:r w:rsidRPr="009C4EED">
        <w:rPr>
          <w:rFonts w:eastAsia="Calibri"/>
          <w:sz w:val="28"/>
          <w:szCs w:val="28"/>
        </w:rPr>
        <w:t>ғылым</w:t>
      </w:r>
      <w:proofErr w:type="spellEnd"/>
      <w:r w:rsidRPr="009C4EED">
        <w:rPr>
          <w:rFonts w:eastAsia="Calibri"/>
          <w:sz w:val="28"/>
          <w:szCs w:val="28"/>
        </w:rPr>
        <w:t xml:space="preserve"> кандидаты, философия </w:t>
      </w:r>
      <w:proofErr w:type="spellStart"/>
      <w:r w:rsidRPr="009C4EED">
        <w:rPr>
          <w:rFonts w:eastAsia="Calibri"/>
          <w:sz w:val="28"/>
          <w:szCs w:val="28"/>
        </w:rPr>
        <w:t>докторы</w:t>
      </w:r>
      <w:proofErr w:type="spellEnd"/>
      <w:r w:rsidRPr="009C4EED">
        <w:rPr>
          <w:rFonts w:eastAsia="Calibri"/>
          <w:sz w:val="28"/>
          <w:szCs w:val="28"/>
        </w:rPr>
        <w:t xml:space="preserve"> (</w:t>
      </w:r>
      <w:proofErr w:type="spellStart"/>
      <w:r w:rsidRPr="009C4EED">
        <w:rPr>
          <w:rFonts w:eastAsia="Calibri"/>
          <w:sz w:val="28"/>
          <w:szCs w:val="28"/>
        </w:rPr>
        <w:t>PhD</w:t>
      </w:r>
      <w:proofErr w:type="spellEnd"/>
      <w:r w:rsidRPr="009C4EED">
        <w:rPr>
          <w:rFonts w:eastAsia="Calibri"/>
          <w:sz w:val="28"/>
          <w:szCs w:val="28"/>
        </w:rPr>
        <w:t xml:space="preserve">), </w:t>
      </w:r>
      <w:proofErr w:type="spellStart"/>
      <w:r w:rsidRPr="009C4EED">
        <w:rPr>
          <w:rFonts w:eastAsia="Calibri"/>
          <w:sz w:val="28"/>
          <w:szCs w:val="28"/>
        </w:rPr>
        <w:t>бейіні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доктор </w:t>
      </w:r>
      <w:proofErr w:type="spellStart"/>
      <w:r w:rsidRPr="009C4EED">
        <w:rPr>
          <w:rFonts w:eastAsia="Calibri"/>
          <w:sz w:val="28"/>
          <w:szCs w:val="28"/>
        </w:rPr>
        <w:t>немесе</w:t>
      </w:r>
      <w:proofErr w:type="spellEnd"/>
      <w:r w:rsidRPr="009C4EED">
        <w:rPr>
          <w:rFonts w:eastAsia="Calibri"/>
          <w:sz w:val="28"/>
          <w:szCs w:val="28"/>
        </w:rPr>
        <w:t xml:space="preserve"> магистр </w:t>
      </w:r>
      <w:proofErr w:type="spellStart"/>
      <w:r w:rsidRPr="009C4EED">
        <w:rPr>
          <w:rFonts w:eastAsia="Calibri"/>
          <w:sz w:val="28"/>
          <w:szCs w:val="28"/>
        </w:rPr>
        <w:t>ғылыми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дәрежесі</w:t>
      </w:r>
      <w:proofErr w:type="spellEnd"/>
      <w:r w:rsidRPr="009C4EED">
        <w:rPr>
          <w:rFonts w:eastAsia="Calibri"/>
          <w:sz w:val="28"/>
          <w:szCs w:val="28"/>
        </w:rPr>
        <w:t xml:space="preserve"> бар, </w:t>
      </w:r>
      <w:proofErr w:type="spellStart"/>
      <w:r w:rsidRPr="009C4EED">
        <w:rPr>
          <w:rFonts w:eastAsia="Calibri"/>
          <w:sz w:val="28"/>
          <w:szCs w:val="28"/>
        </w:rPr>
        <w:t>қолданбалы</w:t>
      </w:r>
      <w:proofErr w:type="spellEnd"/>
      <w:r w:rsidRPr="009C4EED">
        <w:rPr>
          <w:rFonts w:eastAsia="Calibri"/>
          <w:sz w:val="28"/>
          <w:szCs w:val="28"/>
        </w:rPr>
        <w:t xml:space="preserve"> эпидемиология </w:t>
      </w:r>
      <w:proofErr w:type="spellStart"/>
      <w:r w:rsidRPr="009C4EED">
        <w:rPr>
          <w:rFonts w:eastAsia="Calibri"/>
          <w:sz w:val="28"/>
          <w:szCs w:val="28"/>
        </w:rPr>
        <w:t>бағдарламаларының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түлектері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болып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табылатын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шетелдік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клиникаларда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тағылымдамадан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өткен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мәселелері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proofErr w:type="gramStart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</w:t>
      </w:r>
      <w:proofErr w:type="gramEnd"/>
      <w:r w:rsidRPr="009C4EED">
        <w:rPr>
          <w:rFonts w:eastAsia="Calibri"/>
          <w:sz w:val="28"/>
          <w:szCs w:val="28"/>
        </w:rPr>
        <w:t>үниежүзілік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ұйымының</w:t>
      </w:r>
      <w:proofErr w:type="spellEnd"/>
      <w:r w:rsidRPr="009C4EED">
        <w:rPr>
          <w:rFonts w:eastAsia="Calibri"/>
          <w:sz w:val="28"/>
          <w:szCs w:val="28"/>
        </w:rPr>
        <w:t>, ЮНИСЕФ-</w:t>
      </w:r>
      <w:proofErr w:type="spellStart"/>
      <w:r w:rsidRPr="009C4EED">
        <w:rPr>
          <w:rFonts w:eastAsia="Calibri"/>
          <w:sz w:val="28"/>
          <w:szCs w:val="28"/>
        </w:rPr>
        <w:t>тің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басқа</w:t>
      </w:r>
      <w:proofErr w:type="spellEnd"/>
      <w:r w:rsidRPr="009C4EED">
        <w:rPr>
          <w:rFonts w:eastAsia="Calibri"/>
          <w:sz w:val="28"/>
          <w:szCs w:val="28"/>
        </w:rPr>
        <w:t xml:space="preserve"> да </w:t>
      </w:r>
      <w:proofErr w:type="spellStart"/>
      <w:r w:rsidRPr="009C4EED">
        <w:rPr>
          <w:rFonts w:eastAsia="Calibri"/>
          <w:sz w:val="28"/>
          <w:szCs w:val="28"/>
        </w:rPr>
        <w:t>халықаралық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сертификатталған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оқыту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курстарынан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өткен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көмектің</w:t>
      </w:r>
      <w:proofErr w:type="spellEnd"/>
      <w:r w:rsidRPr="009C4EED">
        <w:rPr>
          <w:rFonts w:eastAsia="Calibri"/>
          <w:sz w:val="28"/>
          <w:szCs w:val="28"/>
        </w:rPr>
        <w:t xml:space="preserve"> сапа </w:t>
      </w:r>
      <w:proofErr w:type="spellStart"/>
      <w:r w:rsidRPr="009C4EED">
        <w:rPr>
          <w:rFonts w:eastAsia="Calibri"/>
          <w:sz w:val="28"/>
          <w:szCs w:val="28"/>
        </w:rPr>
        <w:t>стандарттары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ұлттық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халықаралық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аккредиттеулерден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тәжірибесі</w:t>
      </w:r>
      <w:proofErr w:type="spellEnd"/>
      <w:r w:rsidRPr="009C4EED">
        <w:rPr>
          <w:rFonts w:eastAsia="Calibri"/>
          <w:sz w:val="28"/>
          <w:szCs w:val="28"/>
        </w:rPr>
        <w:t xml:space="preserve"> бар,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ұлттық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аккредиттеу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сарапшы</w:t>
      </w:r>
      <w:proofErr w:type="spellEnd"/>
      <w:r w:rsidRPr="009C4EED">
        <w:rPr>
          <w:rFonts w:eastAsia="Calibri"/>
          <w:sz w:val="28"/>
          <w:szCs w:val="28"/>
        </w:rPr>
        <w:t xml:space="preserve"> сертификаты бар </w:t>
      </w:r>
      <w:proofErr w:type="gramStart"/>
      <w:r w:rsidRPr="009C4EED">
        <w:rPr>
          <w:rFonts w:eastAsia="Calibri"/>
          <w:sz w:val="28"/>
          <w:szCs w:val="28"/>
        </w:rPr>
        <w:t>профессор-</w:t>
      </w:r>
      <w:proofErr w:type="spellStart"/>
      <w:r w:rsidRPr="009C4EED">
        <w:rPr>
          <w:rFonts w:eastAsia="Calibri"/>
          <w:sz w:val="28"/>
          <w:szCs w:val="28"/>
        </w:rPr>
        <w:t>о</w:t>
      </w:r>
      <w:proofErr w:type="gramEnd"/>
      <w:r w:rsidRPr="009C4EED">
        <w:rPr>
          <w:rFonts w:eastAsia="Calibri"/>
          <w:sz w:val="28"/>
          <w:szCs w:val="28"/>
        </w:rPr>
        <w:t>қытушылар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құрамының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3774F75A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байланысты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бағыттары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авторлық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құқықпен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қорғалған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</w:t>
      </w:r>
      <w:proofErr w:type="gramStart"/>
      <w:r w:rsidRPr="009C4EED">
        <w:rPr>
          <w:rFonts w:eastAsia="Calibri"/>
          <w:sz w:val="28"/>
          <w:szCs w:val="28"/>
        </w:rPr>
        <w:t>л</w:t>
      </w:r>
      <w:proofErr w:type="gramEnd"/>
      <w:r w:rsidRPr="009C4EED">
        <w:rPr>
          <w:rFonts w:eastAsia="Calibri"/>
          <w:sz w:val="28"/>
          <w:szCs w:val="28"/>
        </w:rPr>
        <w:t>ім</w:t>
      </w:r>
      <w:proofErr w:type="spellEnd"/>
      <w:r w:rsidRPr="009C4EED">
        <w:rPr>
          <w:rFonts w:eastAsia="Calibri"/>
          <w:sz w:val="28"/>
          <w:szCs w:val="28"/>
        </w:rPr>
        <w:t xml:space="preserve"> беру </w:t>
      </w:r>
      <w:proofErr w:type="spellStart"/>
      <w:r w:rsidRPr="009C4EED">
        <w:rPr>
          <w:rFonts w:eastAsia="Calibri"/>
          <w:sz w:val="28"/>
          <w:szCs w:val="28"/>
        </w:rPr>
        <w:t>бағдарламаларының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1D420C84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ғылыми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оқу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оқ</w:t>
      </w:r>
      <w:proofErr w:type="gramStart"/>
      <w:r w:rsidRPr="009C4EED">
        <w:rPr>
          <w:rFonts w:eastAsia="Calibri"/>
          <w:sz w:val="28"/>
          <w:szCs w:val="28"/>
        </w:rPr>
        <w:t>у-</w:t>
      </w:r>
      <w:proofErr w:type="gramEnd"/>
      <w:r w:rsidRPr="009C4EED">
        <w:rPr>
          <w:rFonts w:eastAsia="Calibri"/>
          <w:sz w:val="28"/>
          <w:szCs w:val="28"/>
        </w:rPr>
        <w:t>әдістемелік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әдебиеттер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09E6EF1C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қосымша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берудің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мемлекеттік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стандарттарына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сәйкес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оқу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процесін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</w:t>
      </w:r>
      <w:proofErr w:type="gramStart"/>
      <w:r w:rsidRPr="009C4EED">
        <w:rPr>
          <w:rFonts w:eastAsia="Calibri"/>
          <w:sz w:val="28"/>
          <w:szCs w:val="28"/>
        </w:rPr>
        <w:t>йымдастыру</w:t>
      </w:r>
      <w:proofErr w:type="gramEnd"/>
      <w:r w:rsidRPr="009C4EED">
        <w:rPr>
          <w:rFonts w:eastAsia="Calibri"/>
          <w:sz w:val="28"/>
          <w:szCs w:val="28"/>
        </w:rPr>
        <w:t>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жауапты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құрылымдық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бөлімшенің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7B6FBFC3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оқу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сабақтарын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өткізуге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қажетті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дә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іс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залдарының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ұйымдастыру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техникасының</w:t>
      </w:r>
      <w:proofErr w:type="spellEnd"/>
      <w:r w:rsidRPr="009C4EED">
        <w:rPr>
          <w:rFonts w:eastAsia="Calibri"/>
          <w:sz w:val="28"/>
          <w:szCs w:val="28"/>
        </w:rPr>
        <w:t xml:space="preserve"> (</w:t>
      </w:r>
      <w:proofErr w:type="spellStart"/>
      <w:r w:rsidRPr="009C4EED">
        <w:rPr>
          <w:rFonts w:eastAsia="Calibri"/>
          <w:sz w:val="28"/>
          <w:szCs w:val="28"/>
        </w:rPr>
        <w:t>компьютерлер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проекторлар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т.б</w:t>
      </w:r>
      <w:proofErr w:type="spellEnd"/>
      <w:r w:rsidRPr="009C4EED">
        <w:rPr>
          <w:rFonts w:eastAsia="Calibri"/>
          <w:sz w:val="28"/>
          <w:szCs w:val="28"/>
        </w:rPr>
        <w:t xml:space="preserve">.), интернет </w:t>
      </w:r>
      <w:proofErr w:type="spellStart"/>
      <w:r w:rsidRPr="009C4EED">
        <w:rPr>
          <w:rFonts w:eastAsia="Calibri"/>
          <w:sz w:val="28"/>
          <w:szCs w:val="28"/>
        </w:rPr>
        <w:t>желісінің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091C9DB2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Тапсырыс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берушінің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өтіні</w:t>
      </w:r>
      <w:proofErr w:type="gramStart"/>
      <w:r w:rsidRPr="009C4EED">
        <w:rPr>
          <w:rFonts w:eastAsia="Calibri"/>
          <w:sz w:val="28"/>
          <w:szCs w:val="28"/>
        </w:rPr>
        <w:t>м</w:t>
      </w:r>
      <w:proofErr w:type="gramEnd"/>
      <w:r w:rsidRPr="009C4EED">
        <w:rPr>
          <w:rFonts w:eastAsia="Calibri"/>
          <w:sz w:val="28"/>
          <w:szCs w:val="28"/>
        </w:rPr>
        <w:t>іне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сәйкес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тақырыптар</w:t>
      </w:r>
      <w:proofErr w:type="spellEnd"/>
      <w:r w:rsidRPr="009C4EED">
        <w:rPr>
          <w:rFonts w:eastAsia="Calibri"/>
          <w:sz w:val="28"/>
          <w:szCs w:val="28"/>
        </w:rPr>
        <w:t xml:space="preserve"> мен </w:t>
      </w:r>
      <w:proofErr w:type="spellStart"/>
      <w:r w:rsidRPr="009C4EED">
        <w:rPr>
          <w:rFonts w:eastAsia="Calibri"/>
          <w:sz w:val="28"/>
          <w:szCs w:val="28"/>
        </w:rPr>
        <w:t>мерзімдер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көшпелі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циклдерді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ұйымдастыру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өткізу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үшін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шығуын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қамтамасыз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мүмкіндігінің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29DA60E6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9C4EED">
        <w:rPr>
          <w:rFonts w:eastAsia="Calibri"/>
          <w:sz w:val="28"/>
          <w:szCs w:val="28"/>
        </w:rPr>
        <w:t>қосымша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</w:t>
      </w:r>
      <w:proofErr w:type="spellStart"/>
      <w:r w:rsidRPr="009C4EED">
        <w:rPr>
          <w:rFonts w:eastAsia="Calibri"/>
          <w:sz w:val="28"/>
          <w:szCs w:val="28"/>
        </w:rPr>
        <w:t>оқытушыларының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бейіні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кемінде</w:t>
      </w:r>
      <w:proofErr w:type="spellEnd"/>
      <w:r w:rsidRPr="009C4EED">
        <w:rPr>
          <w:rFonts w:eastAsia="Calibri"/>
          <w:sz w:val="28"/>
          <w:szCs w:val="28"/>
        </w:rPr>
        <w:t xml:space="preserve"> 25 </w:t>
      </w:r>
      <w:proofErr w:type="spellStart"/>
      <w:r w:rsidRPr="009C4EED">
        <w:rPr>
          <w:rFonts w:eastAsia="Calibri"/>
          <w:sz w:val="28"/>
          <w:szCs w:val="28"/>
        </w:rPr>
        <w:t>жыл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еңбек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өтілінің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ғылыми-педагогикалық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өтілінің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кемінде</w:t>
      </w:r>
      <w:proofErr w:type="spellEnd"/>
      <w:r w:rsidRPr="009C4EED">
        <w:rPr>
          <w:rFonts w:eastAsia="Calibri"/>
          <w:sz w:val="28"/>
          <w:szCs w:val="28"/>
        </w:rPr>
        <w:t xml:space="preserve"> 10 </w:t>
      </w:r>
      <w:proofErr w:type="spellStart"/>
      <w:r w:rsidRPr="009C4EED">
        <w:rPr>
          <w:rFonts w:eastAsia="Calibri"/>
          <w:sz w:val="28"/>
          <w:szCs w:val="28"/>
        </w:rPr>
        <w:t>жыл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сондай-ақ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соңғы</w:t>
      </w:r>
      <w:proofErr w:type="spellEnd"/>
      <w:r w:rsidRPr="009C4EED">
        <w:rPr>
          <w:rFonts w:eastAsia="Calibri"/>
          <w:sz w:val="28"/>
          <w:szCs w:val="28"/>
        </w:rPr>
        <w:t xml:space="preserve"> 5 </w:t>
      </w:r>
      <w:proofErr w:type="spellStart"/>
      <w:r w:rsidRPr="009C4EED">
        <w:rPr>
          <w:rFonts w:eastAsia="Calibri"/>
          <w:sz w:val="28"/>
          <w:szCs w:val="28"/>
        </w:rPr>
        <w:t>жыл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ішінде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оқытылатын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кемінде</w:t>
      </w:r>
      <w:proofErr w:type="spellEnd"/>
      <w:r w:rsidRPr="009C4EED">
        <w:rPr>
          <w:rFonts w:eastAsia="Calibri"/>
          <w:sz w:val="28"/>
          <w:szCs w:val="28"/>
        </w:rPr>
        <w:t xml:space="preserve"> 4 кредит (120 </w:t>
      </w:r>
      <w:proofErr w:type="spellStart"/>
      <w:r w:rsidRPr="009C4EED">
        <w:rPr>
          <w:rFonts w:eastAsia="Calibri"/>
          <w:sz w:val="28"/>
          <w:szCs w:val="28"/>
        </w:rPr>
        <w:t>сағат</w:t>
      </w:r>
      <w:proofErr w:type="spellEnd"/>
      <w:r w:rsidRPr="009C4EED">
        <w:rPr>
          <w:rFonts w:eastAsia="Calibri"/>
          <w:sz w:val="28"/>
          <w:szCs w:val="28"/>
        </w:rPr>
        <w:t xml:space="preserve">) </w:t>
      </w:r>
      <w:proofErr w:type="spellStart"/>
      <w:r w:rsidRPr="009C4EED">
        <w:rPr>
          <w:rFonts w:eastAsia="Calibri"/>
          <w:sz w:val="28"/>
          <w:szCs w:val="28"/>
        </w:rPr>
        <w:t>көлемінде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біліктілігін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арттырудан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  <w:proofErr w:type="gramEnd"/>
    </w:p>
    <w:p w14:paraId="39C429FA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lastRenderedPageBreak/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ұйымдастыру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стандартты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операциялық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әсімдердің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жобаларын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әзірлеуді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көздейтін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практикалық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сабақтарды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өткізу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үшін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ғылыми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дәрежесі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жоқ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бірақ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практикалық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саласының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мамандары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қатарынан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тартылатын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оқытушылардың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үлесі</w:t>
      </w:r>
      <w:proofErr w:type="spellEnd"/>
      <w:r w:rsidRPr="009C4EED">
        <w:rPr>
          <w:rFonts w:eastAsia="Calibri"/>
          <w:sz w:val="28"/>
          <w:szCs w:val="28"/>
        </w:rPr>
        <w:t xml:space="preserve"> профессор-</w:t>
      </w:r>
      <w:proofErr w:type="spellStart"/>
      <w:r w:rsidRPr="009C4EED">
        <w:rPr>
          <w:rFonts w:eastAsia="Calibri"/>
          <w:sz w:val="28"/>
          <w:szCs w:val="28"/>
        </w:rPr>
        <w:t>оқытушылар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құрамының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жалпы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санының</w:t>
      </w:r>
      <w:proofErr w:type="spellEnd"/>
      <w:r w:rsidRPr="009C4EED">
        <w:rPr>
          <w:rFonts w:eastAsia="Calibri"/>
          <w:sz w:val="28"/>
          <w:szCs w:val="28"/>
        </w:rPr>
        <w:t xml:space="preserve"> 50 </w:t>
      </w:r>
      <w:proofErr w:type="spellStart"/>
      <w:r w:rsidRPr="009C4EED">
        <w:rPr>
          <w:rFonts w:eastAsia="Calibri"/>
          <w:sz w:val="28"/>
          <w:szCs w:val="28"/>
        </w:rPr>
        <w:t>пайызынан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аспауға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тиіс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358B2E2B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оқытушылардың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нормативтік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құқықтық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актілердің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жобаларын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әдістемелік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ұсынымдарды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әзірлеу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байланысты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9C4EED">
        <w:rPr>
          <w:rFonts w:eastAsia="Calibri"/>
          <w:sz w:val="28"/>
          <w:szCs w:val="28"/>
        </w:rPr>
        <w:t>инфекциялар</w:t>
      </w:r>
      <w:proofErr w:type="gramEnd"/>
      <w:r w:rsidRPr="009C4EED">
        <w:rPr>
          <w:rFonts w:eastAsia="Calibri"/>
          <w:sz w:val="28"/>
          <w:szCs w:val="28"/>
        </w:rPr>
        <w:t>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эпидемиологиялық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қадағалау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жүйесін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зертханалық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диагностиканы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жетілдіру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жөніндегі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негіздемелерді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дайындау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тәжірибесінің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сондай-ақ</w:t>
      </w:r>
      <w:proofErr w:type="spellEnd"/>
      <w:r w:rsidRPr="009C4EED">
        <w:rPr>
          <w:rFonts w:eastAsia="Calibri"/>
          <w:sz w:val="28"/>
          <w:szCs w:val="28"/>
        </w:rPr>
        <w:t xml:space="preserve"> профессор-</w:t>
      </w:r>
      <w:proofErr w:type="spellStart"/>
      <w:r w:rsidRPr="009C4EED">
        <w:rPr>
          <w:rFonts w:eastAsia="Calibri"/>
          <w:sz w:val="28"/>
          <w:szCs w:val="28"/>
        </w:rPr>
        <w:t>оқытушылар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құрамында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қауіпсіздікті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қамтамасыз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ету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мәселелері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кемінде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үш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авторлық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құқық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объектісінің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әдістемелік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ұсынымдардың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ғылыми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жарияланымдардың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3776F300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Қазақстан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Республикасының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нормативтік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құқықтық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актілерінің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талаптарына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сәйкестігі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тұрғысынан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бағалау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тәжірибесінің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сондай-а</w:t>
      </w:r>
      <w:proofErr w:type="gramStart"/>
      <w:r w:rsidRPr="009C4EED">
        <w:rPr>
          <w:rFonts w:eastAsia="Calibri"/>
          <w:sz w:val="28"/>
          <w:szCs w:val="28"/>
        </w:rPr>
        <w:t>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</w:t>
      </w:r>
      <w:proofErr w:type="gramEnd"/>
      <w:r w:rsidRPr="009C4EED">
        <w:rPr>
          <w:rFonts w:eastAsia="Calibri"/>
          <w:sz w:val="28"/>
          <w:szCs w:val="28"/>
        </w:rPr>
        <w:t>үниежүзілік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ұйымының</w:t>
      </w:r>
      <w:proofErr w:type="spellEnd"/>
      <w:r w:rsidRPr="009C4EED">
        <w:rPr>
          <w:rFonts w:eastAsia="Calibri"/>
          <w:sz w:val="28"/>
          <w:szCs w:val="28"/>
        </w:rPr>
        <w:t xml:space="preserve"> IPCAF, HHSAF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басқа</w:t>
      </w:r>
      <w:proofErr w:type="spellEnd"/>
      <w:r w:rsidRPr="009C4EED">
        <w:rPr>
          <w:rFonts w:eastAsia="Calibri"/>
          <w:sz w:val="28"/>
          <w:szCs w:val="28"/>
        </w:rPr>
        <w:t xml:space="preserve"> да </w:t>
      </w:r>
      <w:proofErr w:type="spellStart"/>
      <w:r w:rsidRPr="009C4EED">
        <w:rPr>
          <w:rFonts w:eastAsia="Calibri"/>
          <w:sz w:val="28"/>
          <w:szCs w:val="28"/>
        </w:rPr>
        <w:t>құралдарын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қолдану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тәжірибесінің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6955167F" w14:textId="77777777" w:rsidR="00BA20EA" w:rsidRPr="009C4EED" w:rsidRDefault="00BA20EA" w:rsidP="00BA20EA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ұйымдардағы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медициналық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көмек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байланысты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профилактикасы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инфекциялық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бақылау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бағыттары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  <w:r w:rsidRPr="009C4EED">
        <w:rPr>
          <w:rFonts w:eastAsia="Calibri"/>
          <w:sz w:val="28"/>
          <w:szCs w:val="28"/>
        </w:rPr>
        <w:t xml:space="preserve">, </w:t>
      </w:r>
      <w:proofErr w:type="spellStart"/>
      <w:r w:rsidRPr="009C4EED">
        <w:rPr>
          <w:rFonts w:eastAsia="Calibri"/>
          <w:sz w:val="28"/>
          <w:szCs w:val="28"/>
        </w:rPr>
        <w:t>оның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ішінде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тыңдаушылардың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таңдалған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санаттары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үшін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авторлық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құқықпен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қорғалған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</w:t>
      </w:r>
      <w:proofErr w:type="spellStart"/>
      <w:r w:rsidRPr="009C4EED">
        <w:rPr>
          <w:rFonts w:eastAsia="Calibri"/>
          <w:sz w:val="28"/>
          <w:szCs w:val="28"/>
        </w:rPr>
        <w:t>бағдарламаларының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тиі</w:t>
      </w:r>
      <w:proofErr w:type="gramStart"/>
      <w:r w:rsidRPr="009C4EED">
        <w:rPr>
          <w:rFonts w:eastAsia="Calibri"/>
          <w:sz w:val="28"/>
          <w:szCs w:val="28"/>
        </w:rPr>
        <w:t>ст</w:t>
      </w:r>
      <w:proofErr w:type="gramEnd"/>
      <w:r w:rsidRPr="009C4EED">
        <w:rPr>
          <w:rFonts w:eastAsia="Calibri"/>
          <w:sz w:val="28"/>
          <w:szCs w:val="28"/>
        </w:rPr>
        <w:t>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біліктілікті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бағдарламаларының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болуы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42165481" w14:textId="77777777" w:rsidR="00C232DB" w:rsidRPr="009C4EED" w:rsidRDefault="00C232DB" w:rsidP="00C232DB">
      <w:pPr>
        <w:numPr>
          <w:ilvl w:val="0"/>
          <w:numId w:val="6"/>
        </w:numPr>
        <w:tabs>
          <w:tab w:val="clear" w:pos="720"/>
          <w:tab w:val="num" w:pos="644"/>
          <w:tab w:val="left" w:pos="1134"/>
        </w:tabs>
        <w:ind w:left="644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>Қ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 xml:space="preserve"> ДСМ 2020 </w:t>
      </w:r>
      <w:proofErr w:type="spellStart"/>
      <w:r w:rsidRPr="009C4EED">
        <w:rPr>
          <w:rFonts w:eastAsia="Calibri"/>
          <w:sz w:val="28"/>
          <w:szCs w:val="28"/>
        </w:rPr>
        <w:t>жылғы</w:t>
      </w:r>
      <w:proofErr w:type="spellEnd"/>
      <w:r w:rsidRPr="009C4EED">
        <w:rPr>
          <w:rFonts w:eastAsia="Calibri"/>
          <w:sz w:val="28"/>
          <w:szCs w:val="28"/>
        </w:rPr>
        <w:t xml:space="preserve"> 21 </w:t>
      </w:r>
      <w:proofErr w:type="spellStart"/>
      <w:r w:rsidRPr="009C4EED">
        <w:rPr>
          <w:rFonts w:eastAsia="Calibri"/>
          <w:sz w:val="28"/>
          <w:szCs w:val="28"/>
        </w:rPr>
        <w:t>желтоқсандағы</w:t>
      </w:r>
      <w:proofErr w:type="spellEnd"/>
      <w:r w:rsidRPr="009C4EED">
        <w:rPr>
          <w:rFonts w:eastAsia="Calibri"/>
          <w:sz w:val="28"/>
          <w:szCs w:val="28"/>
        </w:rPr>
        <w:t xml:space="preserve"> № ҚР ДСМ-303/2020 </w:t>
      </w:r>
      <w:proofErr w:type="spellStart"/>
      <w:r w:rsidRPr="009C4EED">
        <w:rPr>
          <w:rFonts w:eastAsia="Calibri"/>
          <w:sz w:val="28"/>
          <w:szCs w:val="28"/>
        </w:rPr>
        <w:t>бұйрығымен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бекітілген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Денсаулық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саласындағы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мамандарға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қосымша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бейресми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қосымша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бейресми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білім</w:t>
      </w:r>
      <w:proofErr w:type="spellEnd"/>
      <w:r w:rsidRPr="009C4EED">
        <w:rPr>
          <w:rFonts w:eastAsia="Calibri"/>
          <w:sz w:val="28"/>
          <w:szCs w:val="28"/>
        </w:rPr>
        <w:t xml:space="preserve"> беру </w:t>
      </w:r>
      <w:proofErr w:type="spellStart"/>
      <w:r w:rsidRPr="009C4EED">
        <w:rPr>
          <w:rFonts w:eastAsia="Calibri"/>
          <w:sz w:val="28"/>
          <w:szCs w:val="28"/>
        </w:rPr>
        <w:t>арқылы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алынған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оқыту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нәтижелерін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тану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қағидаларының</w:t>
      </w:r>
      <w:proofErr w:type="spellEnd"/>
      <w:r w:rsidRPr="009C4EED">
        <w:rPr>
          <w:rFonts w:eastAsia="Calibri"/>
          <w:sz w:val="28"/>
          <w:szCs w:val="28"/>
        </w:rPr>
        <w:t xml:space="preserve"> 3-тармағы </w:t>
      </w:r>
      <w:proofErr w:type="spellStart"/>
      <w:r w:rsidRPr="009C4EED">
        <w:rPr>
          <w:rFonts w:eastAsia="Calibri"/>
          <w:sz w:val="28"/>
          <w:szCs w:val="28"/>
        </w:rPr>
        <w:t>ұқсас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шарттарды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көздейді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4801D785" w14:textId="77777777" w:rsidR="00C232DB" w:rsidRPr="009C4EED" w:rsidRDefault="00C232DB" w:rsidP="00C232DB">
      <w:pPr>
        <w:numPr>
          <w:ilvl w:val="0"/>
          <w:numId w:val="6"/>
        </w:numPr>
        <w:tabs>
          <w:tab w:val="clear" w:pos="720"/>
          <w:tab w:val="num" w:pos="644"/>
          <w:tab w:val="left" w:pos="1134"/>
        </w:tabs>
        <w:ind w:left="644"/>
        <w:jc w:val="both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 xml:space="preserve"> </w:t>
      </w:r>
      <w:r w:rsidRPr="009C4EED">
        <w:rPr>
          <w:rFonts w:eastAsia="Calibri"/>
          <w:sz w:val="28"/>
          <w:szCs w:val="28"/>
          <w:lang w:val="kk-KZ"/>
        </w:rPr>
        <w:t>Ө</w:t>
      </w:r>
      <w:proofErr w:type="spellStart"/>
      <w:r w:rsidRPr="009C4EED">
        <w:rPr>
          <w:rFonts w:eastAsia="Calibri"/>
          <w:sz w:val="28"/>
          <w:szCs w:val="28"/>
        </w:rPr>
        <w:t>нім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берушіге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талап</w:t>
      </w:r>
      <w:proofErr w:type="spellEnd"/>
      <w:r w:rsidRPr="009C4EED">
        <w:rPr>
          <w:rFonts w:eastAsia="Calibri"/>
          <w:sz w:val="28"/>
          <w:szCs w:val="28"/>
        </w:rPr>
        <w:t xml:space="preserve">: ҚР ДСМ </w:t>
      </w:r>
      <w:proofErr w:type="spellStart"/>
      <w:r w:rsidRPr="009C4EED">
        <w:rPr>
          <w:rFonts w:eastAsia="Calibri"/>
          <w:sz w:val="28"/>
          <w:szCs w:val="28"/>
        </w:rPr>
        <w:t>тізіліміне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кіретін</w:t>
      </w:r>
      <w:proofErr w:type="spellEnd"/>
      <w:r w:rsidRPr="009C4EED">
        <w:rPr>
          <w:rFonts w:eastAsia="Calibri"/>
          <w:sz w:val="28"/>
          <w:szCs w:val="28"/>
        </w:rPr>
        <w:t xml:space="preserve"> ЖОО-</w:t>
      </w:r>
      <w:proofErr w:type="spellStart"/>
      <w:r w:rsidRPr="009C4EED">
        <w:rPr>
          <w:rFonts w:eastAsia="Calibri"/>
          <w:sz w:val="28"/>
          <w:szCs w:val="28"/>
        </w:rPr>
        <w:t>ның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куәлігі</w:t>
      </w:r>
      <w:proofErr w:type="spellEnd"/>
      <w:r w:rsidRPr="009C4EED">
        <w:rPr>
          <w:rFonts w:eastAsia="Calibri"/>
          <w:sz w:val="28"/>
          <w:szCs w:val="28"/>
        </w:rPr>
        <w:t xml:space="preserve"> (414-бұйрық) </w:t>
      </w:r>
      <w:proofErr w:type="spellStart"/>
      <w:r w:rsidRPr="009C4EED">
        <w:rPr>
          <w:rFonts w:eastAsia="Calibri"/>
          <w:sz w:val="28"/>
          <w:szCs w:val="28"/>
        </w:rPr>
        <w:t>және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аккредиттелген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ұйым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004CFBA1" w14:textId="77777777" w:rsidR="00BA20EA" w:rsidRPr="009C4EED" w:rsidRDefault="00BA20EA" w:rsidP="00BA20EA">
      <w:pPr>
        <w:tabs>
          <w:tab w:val="left" w:pos="1134"/>
        </w:tabs>
        <w:ind w:firstLine="709"/>
        <w:jc w:val="both"/>
        <w:rPr>
          <w:rFonts w:eastAsia="Calibri"/>
          <w:b/>
          <w:bCs/>
          <w:sz w:val="28"/>
          <w:szCs w:val="28"/>
        </w:rPr>
      </w:pPr>
    </w:p>
    <w:p w14:paraId="245DFBC6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Көрсетілетін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қызметтерге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қойылатын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талаптар</w:t>
      </w:r>
      <w:proofErr w:type="spellEnd"/>
    </w:p>
    <w:p w14:paraId="44909BD2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Тыңдаушылар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контингенті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</w:p>
    <w:p w14:paraId="7AB694B0" w14:textId="77777777" w:rsidR="00BA20EA" w:rsidRPr="009C4EED" w:rsidRDefault="00BA20EA" w:rsidP="00BA20EA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 xml:space="preserve">эпидемиолог </w:t>
      </w:r>
      <w:proofErr w:type="spellStart"/>
      <w:r w:rsidRPr="009C4EED">
        <w:rPr>
          <w:rFonts w:eastAsia="Calibri"/>
          <w:sz w:val="28"/>
          <w:szCs w:val="28"/>
        </w:rPr>
        <w:t>дә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ігер</w:t>
      </w:r>
      <w:proofErr w:type="spellEnd"/>
      <w:r w:rsidRPr="009C4EED">
        <w:rPr>
          <w:rFonts w:eastAsia="Calibri"/>
          <w:sz w:val="28"/>
          <w:szCs w:val="28"/>
        </w:rPr>
        <w:t>;</w:t>
      </w:r>
    </w:p>
    <w:p w14:paraId="49731621" w14:textId="77777777" w:rsidR="00BA20EA" w:rsidRPr="009C4EED" w:rsidRDefault="00BA20EA" w:rsidP="00BA20EA">
      <w:pPr>
        <w:numPr>
          <w:ilvl w:val="0"/>
          <w:numId w:val="7"/>
        </w:numPr>
        <w:tabs>
          <w:tab w:val="left" w:pos="1134"/>
        </w:tabs>
        <w:ind w:left="0" w:firstLine="709"/>
        <w:rPr>
          <w:rFonts w:eastAsia="Calibri"/>
          <w:sz w:val="28"/>
          <w:szCs w:val="28"/>
        </w:rPr>
      </w:pPr>
      <w:r w:rsidRPr="009C4EED">
        <w:rPr>
          <w:rFonts w:eastAsia="Calibri"/>
          <w:sz w:val="28"/>
          <w:szCs w:val="28"/>
        </w:rPr>
        <w:t xml:space="preserve">акушер-гинеколог </w:t>
      </w:r>
      <w:proofErr w:type="spellStart"/>
      <w:r w:rsidRPr="009C4EED">
        <w:rPr>
          <w:rFonts w:eastAsia="Calibri"/>
          <w:sz w:val="28"/>
          <w:szCs w:val="28"/>
        </w:rPr>
        <w:t>дә</w:t>
      </w:r>
      <w:proofErr w:type="gramStart"/>
      <w:r w:rsidRPr="009C4EED">
        <w:rPr>
          <w:rFonts w:eastAsia="Calibri"/>
          <w:sz w:val="28"/>
          <w:szCs w:val="28"/>
        </w:rPr>
        <w:t>р</w:t>
      </w:r>
      <w:proofErr w:type="gramEnd"/>
      <w:r w:rsidRPr="009C4EED">
        <w:rPr>
          <w:rFonts w:eastAsia="Calibri"/>
          <w:sz w:val="28"/>
          <w:szCs w:val="28"/>
        </w:rPr>
        <w:t>ігер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5F24C2EF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Көрсетілетін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қызметке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қойылатын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талаптар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  <w:r w:rsidRPr="009C4EED">
        <w:rPr>
          <w:rFonts w:eastAsia="Calibri"/>
          <w:sz w:val="28"/>
          <w:szCs w:val="28"/>
        </w:rPr>
        <w:br/>
      </w:r>
      <w:proofErr w:type="spellStart"/>
      <w:r w:rsidRPr="009C4EED">
        <w:rPr>
          <w:rFonts w:eastAsia="Calibri"/>
          <w:sz w:val="28"/>
          <w:szCs w:val="28"/>
        </w:rPr>
        <w:t>Оқыту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нысаны</w:t>
      </w:r>
      <w:proofErr w:type="spellEnd"/>
      <w:r w:rsidRPr="009C4EED">
        <w:rPr>
          <w:rFonts w:eastAsia="Calibri"/>
          <w:sz w:val="28"/>
          <w:szCs w:val="28"/>
        </w:rPr>
        <w:t xml:space="preserve"> – </w:t>
      </w:r>
      <w:proofErr w:type="spellStart"/>
      <w:r w:rsidRPr="009C4EED">
        <w:rPr>
          <w:rFonts w:eastAsia="Calibri"/>
          <w:sz w:val="28"/>
          <w:szCs w:val="28"/>
        </w:rPr>
        <w:t>күндізгі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20572796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Қызмет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көрсету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көлемі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  <w:r w:rsidRPr="009C4EED">
        <w:rPr>
          <w:rFonts w:eastAsia="Calibri"/>
          <w:sz w:val="28"/>
          <w:szCs w:val="28"/>
        </w:rPr>
        <w:br/>
      </w:r>
      <w:proofErr w:type="spellStart"/>
      <w:r w:rsidRPr="009C4EED">
        <w:rPr>
          <w:rFonts w:eastAsia="Calibri"/>
          <w:sz w:val="28"/>
          <w:szCs w:val="28"/>
        </w:rPr>
        <w:t>Қатысушылар</w:t>
      </w:r>
      <w:proofErr w:type="spellEnd"/>
      <w:r w:rsidRPr="009C4EED">
        <w:rPr>
          <w:rFonts w:eastAsia="Calibri"/>
          <w:sz w:val="28"/>
          <w:szCs w:val="28"/>
        </w:rPr>
        <w:t xml:space="preserve"> саны – 1 </w:t>
      </w:r>
      <w:proofErr w:type="spellStart"/>
      <w:r w:rsidRPr="009C4EED">
        <w:rPr>
          <w:rFonts w:eastAsia="Calibri"/>
          <w:sz w:val="28"/>
          <w:szCs w:val="28"/>
        </w:rPr>
        <w:t>адам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4A967A63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sz w:val="28"/>
          <w:szCs w:val="28"/>
        </w:rPr>
        <w:t>Оқ</w:t>
      </w:r>
      <w:proofErr w:type="gramStart"/>
      <w:r w:rsidRPr="009C4EED">
        <w:rPr>
          <w:rFonts w:eastAsia="Calibri"/>
          <w:sz w:val="28"/>
          <w:szCs w:val="28"/>
        </w:rPr>
        <w:t>у</w:t>
      </w:r>
      <w:proofErr w:type="spellEnd"/>
      <w:proofErr w:type="gram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көлемі</w:t>
      </w:r>
      <w:proofErr w:type="spellEnd"/>
      <w:r w:rsidRPr="009C4EED">
        <w:rPr>
          <w:rFonts w:eastAsia="Calibri"/>
          <w:sz w:val="28"/>
          <w:szCs w:val="28"/>
        </w:rPr>
        <w:t xml:space="preserve"> – 60 </w:t>
      </w:r>
      <w:proofErr w:type="spellStart"/>
      <w:r w:rsidRPr="009C4EED">
        <w:rPr>
          <w:rFonts w:eastAsia="Calibri"/>
          <w:sz w:val="28"/>
          <w:szCs w:val="28"/>
        </w:rPr>
        <w:t>академиялық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сағат</w:t>
      </w:r>
      <w:proofErr w:type="spellEnd"/>
      <w:r w:rsidRPr="009C4EED">
        <w:rPr>
          <w:rFonts w:eastAsia="Calibri"/>
          <w:sz w:val="28"/>
          <w:szCs w:val="28"/>
        </w:rPr>
        <w:t xml:space="preserve"> / 2 кредит.</w:t>
      </w:r>
    </w:p>
    <w:p w14:paraId="09E1FA17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Көрсетілетін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қызметтің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нәтижесі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  <w:r w:rsidRPr="009C4EED">
        <w:rPr>
          <w:rFonts w:eastAsia="Calibri"/>
          <w:sz w:val="28"/>
          <w:szCs w:val="28"/>
        </w:rPr>
        <w:br/>
      </w:r>
      <w:proofErr w:type="spellStart"/>
      <w:proofErr w:type="gramStart"/>
      <w:r w:rsidRPr="009C4EED">
        <w:rPr>
          <w:rFonts w:eastAsia="Calibri"/>
          <w:sz w:val="28"/>
          <w:szCs w:val="28"/>
        </w:rPr>
        <w:t>О</w:t>
      </w:r>
      <w:proofErr w:type="gramEnd"/>
      <w:r w:rsidRPr="009C4EED">
        <w:rPr>
          <w:rFonts w:eastAsia="Calibri"/>
          <w:sz w:val="28"/>
          <w:szCs w:val="28"/>
        </w:rPr>
        <w:t>қуды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аяқтау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нысаны</w:t>
      </w:r>
      <w:proofErr w:type="spellEnd"/>
      <w:r w:rsidRPr="009C4EED">
        <w:rPr>
          <w:rFonts w:eastAsia="Calibri"/>
          <w:sz w:val="28"/>
          <w:szCs w:val="28"/>
        </w:rPr>
        <w:t xml:space="preserve"> – 60 </w:t>
      </w:r>
      <w:proofErr w:type="spellStart"/>
      <w:r w:rsidRPr="009C4EED">
        <w:rPr>
          <w:rFonts w:eastAsia="Calibri"/>
          <w:sz w:val="28"/>
          <w:szCs w:val="28"/>
        </w:rPr>
        <w:t>академиялық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сағат</w:t>
      </w:r>
      <w:proofErr w:type="spellEnd"/>
      <w:r w:rsidRPr="009C4EED">
        <w:rPr>
          <w:rFonts w:eastAsia="Calibri"/>
          <w:sz w:val="28"/>
          <w:szCs w:val="28"/>
        </w:rPr>
        <w:t xml:space="preserve"> / 2 кредит </w:t>
      </w:r>
      <w:proofErr w:type="spellStart"/>
      <w:r w:rsidRPr="009C4EED">
        <w:rPr>
          <w:rFonts w:eastAsia="Calibri"/>
          <w:sz w:val="28"/>
          <w:szCs w:val="28"/>
        </w:rPr>
        <w:t>көлемінде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біліктілікті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арттыру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туралы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куәлік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3D43FAD4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lastRenderedPageBreak/>
        <w:t>Қызмет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көрсету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мерзі</w:t>
      </w:r>
      <w:proofErr w:type="gramStart"/>
      <w:r w:rsidRPr="009C4EED">
        <w:rPr>
          <w:rFonts w:eastAsia="Calibri"/>
          <w:b/>
          <w:bCs/>
          <w:sz w:val="28"/>
          <w:szCs w:val="28"/>
        </w:rPr>
        <w:t>м</w:t>
      </w:r>
      <w:proofErr w:type="gramEnd"/>
      <w:r w:rsidRPr="009C4EED">
        <w:rPr>
          <w:rFonts w:eastAsia="Calibri"/>
          <w:b/>
          <w:bCs/>
          <w:sz w:val="28"/>
          <w:szCs w:val="28"/>
        </w:rPr>
        <w:t>і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  <w:r w:rsidRPr="009C4EED">
        <w:rPr>
          <w:rFonts w:eastAsia="Calibri"/>
          <w:sz w:val="28"/>
          <w:szCs w:val="28"/>
        </w:rPr>
        <w:br/>
      </w:r>
      <w:proofErr w:type="spellStart"/>
      <w:r w:rsidRPr="009C4EED">
        <w:rPr>
          <w:rFonts w:eastAsia="Calibri"/>
          <w:sz w:val="28"/>
          <w:szCs w:val="28"/>
        </w:rPr>
        <w:t>Тапсырыс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берушінің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өтінімі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бойынша</w:t>
      </w:r>
      <w:proofErr w:type="spellEnd"/>
    </w:p>
    <w:p w14:paraId="73FA72E0" w14:textId="77777777" w:rsidR="00BA20EA" w:rsidRPr="009C4EED" w:rsidRDefault="00BA20EA" w:rsidP="00BA20EA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Қызмет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көрсету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орны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  <w:r w:rsidRPr="009C4EED">
        <w:rPr>
          <w:rFonts w:eastAsia="Calibri"/>
          <w:sz w:val="28"/>
          <w:szCs w:val="28"/>
        </w:rPr>
        <w:br/>
      </w:r>
      <w:proofErr w:type="spellStart"/>
      <w:r w:rsidRPr="009C4EED">
        <w:rPr>
          <w:rFonts w:eastAsia="Calibri"/>
          <w:sz w:val="28"/>
          <w:szCs w:val="28"/>
        </w:rPr>
        <w:t>Қызмет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көрсетушінің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базасында</w:t>
      </w:r>
      <w:proofErr w:type="spellEnd"/>
      <w:r w:rsidRPr="009C4EED">
        <w:rPr>
          <w:rFonts w:eastAsia="Calibri"/>
          <w:sz w:val="28"/>
          <w:szCs w:val="28"/>
        </w:rPr>
        <w:t>.</w:t>
      </w:r>
    </w:p>
    <w:p w14:paraId="51226654" w14:textId="764A9863" w:rsidR="000A35D2" w:rsidRPr="002D0E6E" w:rsidRDefault="00BA20EA" w:rsidP="000625E2">
      <w:pPr>
        <w:tabs>
          <w:tab w:val="left" w:pos="1134"/>
        </w:tabs>
        <w:ind w:firstLine="709"/>
        <w:rPr>
          <w:rFonts w:eastAsia="Calibri"/>
          <w:sz w:val="28"/>
          <w:szCs w:val="28"/>
        </w:rPr>
      </w:pPr>
      <w:proofErr w:type="spellStart"/>
      <w:r w:rsidRPr="009C4EED">
        <w:rPr>
          <w:rFonts w:eastAsia="Calibri"/>
          <w:b/>
          <w:bCs/>
          <w:sz w:val="28"/>
          <w:szCs w:val="28"/>
        </w:rPr>
        <w:t>Растайтын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құжаттардың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қолданылу</w:t>
      </w:r>
      <w:proofErr w:type="spellEnd"/>
      <w:r w:rsidRPr="009C4EE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b/>
          <w:bCs/>
          <w:sz w:val="28"/>
          <w:szCs w:val="28"/>
        </w:rPr>
        <w:t>мерзімі</w:t>
      </w:r>
      <w:proofErr w:type="spellEnd"/>
      <w:r w:rsidRPr="009C4EED">
        <w:rPr>
          <w:rFonts w:eastAsia="Calibri"/>
          <w:b/>
          <w:bCs/>
          <w:sz w:val="28"/>
          <w:szCs w:val="28"/>
        </w:rPr>
        <w:t>:</w:t>
      </w:r>
      <w:r w:rsidRPr="009C4EED">
        <w:rPr>
          <w:rFonts w:eastAsia="Calibri"/>
          <w:sz w:val="28"/>
          <w:szCs w:val="28"/>
        </w:rPr>
        <w:br/>
        <w:t xml:space="preserve">2026 </w:t>
      </w:r>
      <w:proofErr w:type="spellStart"/>
      <w:r w:rsidRPr="009C4EED">
        <w:rPr>
          <w:rFonts w:eastAsia="Calibri"/>
          <w:sz w:val="28"/>
          <w:szCs w:val="28"/>
        </w:rPr>
        <w:t>жылғы</w:t>
      </w:r>
      <w:proofErr w:type="spellEnd"/>
      <w:r w:rsidRPr="009C4EED">
        <w:rPr>
          <w:rFonts w:eastAsia="Calibri"/>
          <w:sz w:val="28"/>
          <w:szCs w:val="28"/>
        </w:rPr>
        <w:t xml:space="preserve"> 31 </w:t>
      </w:r>
      <w:proofErr w:type="spellStart"/>
      <w:r w:rsidRPr="009C4EED">
        <w:rPr>
          <w:rFonts w:eastAsia="Calibri"/>
          <w:sz w:val="28"/>
          <w:szCs w:val="28"/>
        </w:rPr>
        <w:t>желтоқ</w:t>
      </w:r>
      <w:proofErr w:type="gramStart"/>
      <w:r w:rsidRPr="009C4EED">
        <w:rPr>
          <w:rFonts w:eastAsia="Calibri"/>
          <w:sz w:val="28"/>
          <w:szCs w:val="28"/>
        </w:rPr>
        <w:t>сан</w:t>
      </w:r>
      <w:proofErr w:type="gramEnd"/>
      <w:r w:rsidRPr="009C4EED">
        <w:rPr>
          <w:rFonts w:eastAsia="Calibri"/>
          <w:sz w:val="28"/>
          <w:szCs w:val="28"/>
        </w:rPr>
        <w:t>ға</w:t>
      </w:r>
      <w:proofErr w:type="spellEnd"/>
      <w:r w:rsidRPr="009C4EED">
        <w:rPr>
          <w:rFonts w:eastAsia="Calibri"/>
          <w:sz w:val="28"/>
          <w:szCs w:val="28"/>
        </w:rPr>
        <w:t xml:space="preserve"> </w:t>
      </w:r>
      <w:proofErr w:type="spellStart"/>
      <w:r w:rsidRPr="009C4EED">
        <w:rPr>
          <w:rFonts w:eastAsia="Calibri"/>
          <w:sz w:val="28"/>
          <w:szCs w:val="28"/>
        </w:rPr>
        <w:t>дейін</w:t>
      </w:r>
      <w:bookmarkStart w:id="0" w:name="_GoBack"/>
      <w:bookmarkEnd w:id="0"/>
      <w:proofErr w:type="spellEnd"/>
    </w:p>
    <w:sectPr w:rsidR="000A35D2" w:rsidRPr="002D0E6E" w:rsidSect="000625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5DA2"/>
    <w:multiLevelType w:val="multilevel"/>
    <w:tmpl w:val="9C5A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87CDE"/>
    <w:multiLevelType w:val="multilevel"/>
    <w:tmpl w:val="43487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E564B"/>
    <w:multiLevelType w:val="hybridMultilevel"/>
    <w:tmpl w:val="933E150A"/>
    <w:lvl w:ilvl="0" w:tplc="01FED832">
      <w:start w:val="1"/>
      <w:numFmt w:val="decimal"/>
      <w:lvlText w:val="%1)"/>
      <w:lvlJc w:val="left"/>
      <w:pPr>
        <w:ind w:left="1440" w:hanging="732"/>
      </w:pPr>
      <w:rPr>
        <w:rFonts w:hint="default"/>
        <w:b w:val="0"/>
        <w:sz w:val="26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DC5997"/>
    <w:multiLevelType w:val="hybridMultilevel"/>
    <w:tmpl w:val="813A1DB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369"/>
    <w:multiLevelType w:val="multilevel"/>
    <w:tmpl w:val="8A0E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965CD5"/>
    <w:multiLevelType w:val="multilevel"/>
    <w:tmpl w:val="4CFA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B1C5C"/>
    <w:multiLevelType w:val="hybridMultilevel"/>
    <w:tmpl w:val="00F0402C"/>
    <w:lvl w:ilvl="0" w:tplc="67FCAC9A">
      <w:start w:val="1"/>
      <w:numFmt w:val="decimal"/>
      <w:lvlText w:val="%1)"/>
      <w:lvlJc w:val="left"/>
      <w:pPr>
        <w:ind w:left="1813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D8"/>
    <w:rsid w:val="000625E2"/>
    <w:rsid w:val="000A35D2"/>
    <w:rsid w:val="000E6890"/>
    <w:rsid w:val="00116F97"/>
    <w:rsid w:val="00163764"/>
    <w:rsid w:val="001A4D42"/>
    <w:rsid w:val="002D0E6E"/>
    <w:rsid w:val="002D13F0"/>
    <w:rsid w:val="003A4112"/>
    <w:rsid w:val="004832D8"/>
    <w:rsid w:val="0059081C"/>
    <w:rsid w:val="005A26CF"/>
    <w:rsid w:val="00800ECA"/>
    <w:rsid w:val="008700D4"/>
    <w:rsid w:val="009C4EED"/>
    <w:rsid w:val="00A1640D"/>
    <w:rsid w:val="00BA20EA"/>
    <w:rsid w:val="00C232DB"/>
    <w:rsid w:val="00DE2A4E"/>
    <w:rsid w:val="00E03A5A"/>
    <w:rsid w:val="00EE32B6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6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2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2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8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2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32D8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4832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4832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832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832D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rsid w:val="00E03A5A"/>
  </w:style>
  <w:style w:type="paragraph" w:styleId="ad">
    <w:name w:val="No Spacing"/>
    <w:uiPriority w:val="1"/>
    <w:qFormat/>
    <w:rsid w:val="00C232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2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2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2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2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2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2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2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2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2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83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2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83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2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832D8"/>
    <w:rPr>
      <w:i/>
      <w:iCs/>
      <w:color w:val="404040" w:themeColor="text1" w:themeTint="BF"/>
    </w:rPr>
  </w:style>
  <w:style w:type="paragraph" w:styleId="a7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8"/>
    <w:uiPriority w:val="34"/>
    <w:qFormat/>
    <w:rsid w:val="004832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4832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83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832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832D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7"/>
    <w:uiPriority w:val="34"/>
    <w:rsid w:val="00E03A5A"/>
  </w:style>
  <w:style w:type="paragraph" w:styleId="ad">
    <w:name w:val="No Spacing"/>
    <w:uiPriority w:val="1"/>
    <w:qFormat/>
    <w:rsid w:val="00C232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Kuatbayeva</dc:creator>
  <cp:keywords/>
  <dc:description/>
  <cp:lastModifiedBy>ERZHAN</cp:lastModifiedBy>
  <cp:revision>20</cp:revision>
  <dcterms:created xsi:type="dcterms:W3CDTF">2026-06-19T09:18:00Z</dcterms:created>
  <dcterms:modified xsi:type="dcterms:W3CDTF">2026-06-26T10:22:00Z</dcterms:modified>
</cp:coreProperties>
</file>