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E440">
      <w:pPr>
        <w:pStyle w:val="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«БЕКІТЕМІН»</w:t>
      </w:r>
    </w:p>
    <w:p w14:paraId="5421AC1C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«Темір аудандық жұмыспен қамту                   және әлеуметтік бағдарламалар бөлімі» </w:t>
      </w:r>
    </w:p>
    <w:p w14:paraId="176E4A2B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басшысы ___________Қ.Сәлімгерей</w:t>
      </w:r>
    </w:p>
    <w:p w14:paraId="59BC8739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«_____» __________________2026 ж.</w:t>
      </w:r>
    </w:p>
    <w:p w14:paraId="2A37BCED">
      <w:pPr>
        <w:ind w:left="424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69706A">
      <w:pPr>
        <w:ind w:left="424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32C11">
      <w:pPr>
        <w:widowControl/>
        <w:jc w:val="center"/>
        <w:rPr>
          <w:rFonts w:ascii="Times New Roman" w:hAnsi="Times New Roman" w:cs="Times New Roman" w:eastAsiaTheme="minorHAnsi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val="kk-KZ" w:eastAsia="en-US"/>
        </w:rPr>
        <w:t xml:space="preserve">Мүгедектерді протездік-ортопедиялық көмекпен, құралдармен </w:t>
      </w:r>
    </w:p>
    <w:p w14:paraId="01241823">
      <w:pPr>
        <w:widowControl/>
        <w:jc w:val="center"/>
        <w:rPr>
          <w:rFonts w:ascii="Times New Roman" w:hAnsi="Times New Roman" w:cs="Times New Roman" w:eastAsiaTheme="minorHAnsi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val="kk-KZ" w:eastAsia="en-US"/>
        </w:rPr>
        <w:t>қамту және оларды пайдалануды үйрету қызметінің</w:t>
      </w:r>
    </w:p>
    <w:p w14:paraId="49897CFA">
      <w:pPr>
        <w:widowControl/>
        <w:jc w:val="center"/>
        <w:rPr>
          <w:rFonts w:ascii="Times New Roman" w:hAnsi="Times New Roman" w:cs="Times New Roman" w:eastAsiaTheme="minorHAnsi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val="kk-KZ" w:eastAsia="en-US"/>
        </w:rPr>
        <w:t>Техникалық сипаттамасы</w:t>
      </w:r>
    </w:p>
    <w:p w14:paraId="5E5E17F8">
      <w:pPr>
        <w:widowControl/>
        <w:jc w:val="center"/>
        <w:rPr>
          <w:rFonts w:ascii="Times New Roman" w:hAnsi="Times New Roman" w:cs="Times New Roman" w:eastAsiaTheme="minorHAnsi"/>
          <w:b/>
          <w:sz w:val="24"/>
          <w:szCs w:val="24"/>
          <w:lang w:val="kk-KZ" w:eastAsia="en-US"/>
        </w:rPr>
      </w:pPr>
    </w:p>
    <w:p w14:paraId="239AA44C">
      <w:pPr>
        <w:widowControl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  <w:t>Мүгедектерді протездік-ортопедиялық құралдармен қамтудағы, сондай-ақ ол құралдарды пайдалануды үйретудегі көрсетілетін арнайы медициналық-техникалық көмек түрі протездік-ортопедиялық көмектің мәні болып табылады.</w:t>
      </w:r>
    </w:p>
    <w:p w14:paraId="6254518B">
      <w:pPr>
        <w:widowControl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  <w:t xml:space="preserve"> «Көгершін» МҚБ Қазақстан Республикасы Еңбек және халықты әлеуметтік қорғау министрінің 2021 жылғы 27 желтоқсандағы № 502 бұйрығы арқылы бекітілген мүгедектерге ұсынылатын техникалық көмекші (орнын толтырушы) құралдары, арнайы жүріп тұру құралдары және көмек түрлері классификаторларына сай протез-ортопедиялық құралдарды өндіріп және олармен  мүгедектерін қамсыздандырады. </w:t>
      </w:r>
    </w:p>
    <w:p w14:paraId="2032EE6E">
      <w:pPr>
        <w:widowControl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  <w:t xml:space="preserve">Протездік-ортопедиялық көмек </w:t>
      </w:r>
      <w:r>
        <w:rPr>
          <w:rFonts w:ascii="Times New Roman" w:hAnsi="Times New Roman" w:cs="Times New Roman" w:eastAsiaTheme="minorHAnsi"/>
          <w:b/>
          <w:sz w:val="24"/>
          <w:szCs w:val="24"/>
          <w:lang w:val="kk-KZ" w:eastAsia="en-US"/>
        </w:rPr>
        <w:t>Қазақстан Республикасы Денсаулық сақтау және әлеуметтік даму министрінің 22.01.2015 ж. №26 «Мүгедектерді оңалтудың кейбір мәселелері туралы» бұйрығымен бекітілген Мүгедектерді протездік-ортопедиялық көмекпен және техникалық көмекші (орнын толтырушы) құралдармен қамтамасыз ету ережесіне</w:t>
      </w:r>
      <w:r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  <w:t xml:space="preserve"> сай көрсетіледі</w:t>
      </w:r>
    </w:p>
    <w:p w14:paraId="207A45DD">
      <w:pPr>
        <w:widowControl/>
        <w:jc w:val="both"/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  <w:t>Күрделi протездiк-ортопедиялық құралдар тапсырыс өндіріске жіберілген күннен бастап 45 жұмыс күнінен аспайтын  уақытта жасап беріледі.</w:t>
      </w:r>
    </w:p>
    <w:p w14:paraId="3509AFF9">
      <w:pPr>
        <w:widowControl/>
        <w:jc w:val="both"/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  <w:t>Ұсақ протездiк-ортопедиялық құралдар осы тәртіппен, тапсырыстар өндiрiске берiлген күннен бастап 7 жұмыс күнінен асырылмай дайындалады.</w:t>
      </w:r>
    </w:p>
    <w:p w14:paraId="10AB7AFF">
      <w:pPr>
        <w:widowControl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kk-KZ" w:eastAsia="en-US"/>
        </w:rPr>
        <w:t>Қызмет түрлерін тұтынушыларды протездік-ортопедиялық көмекпен қамсыздандыру қызметі мына нормативтік-құқықтық актілерге сай:</w:t>
      </w:r>
    </w:p>
    <w:p w14:paraId="76B2CF0C">
      <w:pPr>
        <w:shd w:val="clear" w:color="auto" w:fill="FFFFFF"/>
        <w:spacing w:line="269" w:lineRule="exact"/>
        <w:ind w:right="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«Халық денсаулығы және денсаулық сақтау жүйесі туралы» Қазақстан Республикасының 2020 жылғы 7 шілдедегі №360-VI ҚРЗ  Кодексі;</w:t>
      </w:r>
    </w:p>
    <w:p w14:paraId="54391ECF">
      <w:pPr>
        <w:shd w:val="clear" w:color="auto" w:fill="FFFFFF"/>
        <w:spacing w:line="269" w:lineRule="exact"/>
        <w:ind w:right="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«Қазақстан Республикасындағы мүгедектерді әлеуметтік қорғау туралы» Қазақстан Республикасы  2005 жылғы сәуірдің 13 №39 Заңы;</w:t>
      </w:r>
    </w:p>
    <w:p w14:paraId="1A6B332D">
      <w:pPr>
        <w:shd w:val="clear" w:color="auto" w:fill="FFFFFF"/>
        <w:spacing w:line="269" w:lineRule="exact"/>
        <w:ind w:right="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1724-2007 «Протездеуден медициналық қызмет түрлерін ұсыну және протездік-ортопедиялық бұйымдармен қамтамасыз ету. Жалпы талаптар» ҚР СТ;</w:t>
      </w:r>
    </w:p>
    <w:p w14:paraId="711FCA15">
      <w:pPr>
        <w:shd w:val="clear" w:color="auto" w:fill="FFFFFF"/>
        <w:spacing w:line="269" w:lineRule="exact"/>
        <w:ind w:right="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Протездік-ортопедиялық бұйымдар Қазақстан Республикасының Мемлекеттік стандарттарына сай болуы тиіс; 68-2012 «Халықтың жеке тапсырыстары бойынша жасалған протездік-ортопедиялық бұйымдар» ҚР СТ;</w:t>
      </w:r>
    </w:p>
    <w:p w14:paraId="19E145FC">
      <w:pPr>
        <w:shd w:val="clear" w:color="auto" w:fill="FFFFFF"/>
        <w:spacing w:line="269" w:lineRule="exact"/>
        <w:ind w:right="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3.06-01-2011 «Халықтың қимыл-қозғалысы қиын топтары үшін ғимараттар мен жайлардың қолжетімділігі» ҚР ҚН;</w:t>
      </w:r>
    </w:p>
    <w:p w14:paraId="12AADE42">
      <w:pPr>
        <w:shd w:val="clear" w:color="auto" w:fill="FFFFFF"/>
        <w:spacing w:line="269" w:lineRule="exact"/>
        <w:ind w:right="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3.06-101-2012 «Ғимараттар мен жайларды халықтың қимыл-қозғалысы қиын топтары үшін қолжетімді болуын ескеріп жобалау. Жалпы талаптар» ҚР ЕЖ;</w:t>
      </w:r>
    </w:p>
    <w:p w14:paraId="62633C2F">
      <w:pPr>
        <w:widowControl/>
        <w:shd w:val="clear" w:color="auto" w:fill="FFFFFF"/>
        <w:spacing w:line="269" w:lineRule="exact"/>
        <w:ind w:right="-1" w:firstLine="567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/>
          <w:w w:val="110"/>
          <w:sz w:val="24"/>
          <w:szCs w:val="24"/>
          <w:u w:val="single"/>
          <w:lang w:val="kk-KZ"/>
        </w:rPr>
        <w:t>Ортопедиялық</w:t>
      </w:r>
      <w:r>
        <w:rPr>
          <w:rFonts w:ascii="Times New Roman" w:hAnsi="Times New Roman" w:cs="Times New Roman"/>
          <w:b/>
          <w:spacing w:val="2"/>
          <w:w w:val="110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  <w:u w:val="single"/>
          <w:lang w:val="kk-KZ"/>
        </w:rPr>
        <w:t>ұлтарақтар</w:t>
      </w:r>
      <w:r>
        <w:rPr>
          <w:rFonts w:ascii="Times New Roman" w:hAnsi="Times New Roman" w:cs="Times New Roman"/>
          <w:spacing w:val="2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Патологиялық</w:t>
      </w:r>
      <w:r>
        <w:rPr>
          <w:rFonts w:ascii="Times New Roman" w:hAnsi="Times New Roman" w:cs="Times New Roman"/>
          <w:spacing w:val="2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жағдайлар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әртүрлі</w:t>
      </w:r>
      <w:r>
        <w:rPr>
          <w:rFonts w:ascii="Times New Roman" w:hAnsi="Times New Roman" w:cs="Times New Roman"/>
          <w:spacing w:val="2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этиологиялардың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деформациясы</w:t>
      </w:r>
      <w:r>
        <w:rPr>
          <w:rFonts w:ascii="Times New Roman" w:hAnsi="Times New Roman" w:cs="Times New Roman"/>
          <w:spacing w:val="2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салдарынан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аяқ</w:t>
      </w:r>
      <w:r>
        <w:rPr>
          <w:rFonts w:ascii="Times New Roman" w:hAnsi="Times New Roman" w:cs="Times New Roman"/>
          <w:spacing w:val="1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функциясының бұзылуы үшін емдік және профилактикалық құралдар. Аяқтың статикалық және динамикалық жүктемелерінің біркелкі</w:t>
      </w:r>
      <w:r>
        <w:rPr>
          <w:rFonts w:ascii="Times New Roman" w:hAnsi="Times New Roman" w:cs="Times New Roman"/>
          <w:spacing w:val="1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таралуына</w:t>
      </w:r>
      <w:r>
        <w:rPr>
          <w:rFonts w:ascii="Times New Roman" w:hAnsi="Times New Roman" w:cs="Times New Roman"/>
          <w:spacing w:val="2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аяқтың</w:t>
      </w:r>
      <w:r>
        <w:rPr>
          <w:rFonts w:ascii="Times New Roman" w:hAnsi="Times New Roman" w:cs="Times New Roman"/>
          <w:spacing w:val="2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жағдайын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бақылауға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байланысты</w:t>
      </w:r>
      <w:r>
        <w:rPr>
          <w:rFonts w:ascii="Times New Roman" w:hAnsi="Times New Roman" w:cs="Times New Roman"/>
          <w:spacing w:val="2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аяқтың</w:t>
      </w:r>
      <w:r>
        <w:rPr>
          <w:rFonts w:ascii="Times New Roman" w:hAnsi="Times New Roman" w:cs="Times New Roman"/>
          <w:spacing w:val="2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серіппелі,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тірек,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итеру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pacing w:val="2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тепе-теңдік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функцияларын</w:t>
      </w:r>
      <w:r>
        <w:rPr>
          <w:rFonts w:ascii="Times New Roman" w:hAnsi="Times New Roman" w:cs="Times New Roman"/>
          <w:spacing w:val="3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қалыпқа</w:t>
      </w:r>
      <w:r>
        <w:rPr>
          <w:rFonts w:ascii="Times New Roman" w:hAnsi="Times New Roman" w:cs="Times New Roman"/>
          <w:spacing w:val="1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  <w:lang w:val="kk-KZ"/>
        </w:rPr>
        <w:t>келтіреді.</w:t>
      </w:r>
      <w:r>
        <w:rPr>
          <w:rFonts w:ascii="Times New Roman" w:hAnsi="Times New Roman" w:cs="Times New Roman"/>
          <w:spacing w:val="5"/>
          <w:w w:val="1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Қатты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қаңқасы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бар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немесе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онсыз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чепрактан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немесе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серпімді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синтетикалық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материалдардан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жасалады.</w:t>
      </w:r>
    </w:p>
    <w:p w14:paraId="1CFEF3C8">
      <w:pPr>
        <w:widowControl/>
        <w:shd w:val="clear" w:color="auto" w:fill="FFFFFF"/>
        <w:spacing w:line="269" w:lineRule="exact"/>
        <w:ind w:right="-1"/>
        <w:jc w:val="both"/>
        <w:rPr>
          <w:rFonts w:ascii="Times New Roman" w:hAnsi="Times New Roman" w:cs="Times New Roman"/>
          <w:w w:val="110"/>
          <w:sz w:val="24"/>
          <w:szCs w:val="24"/>
          <w:lang w:val="kk-KZ"/>
        </w:rPr>
      </w:pPr>
    </w:p>
    <w:p w14:paraId="26121134">
      <w:pPr>
        <w:shd w:val="clear" w:color="auto" w:fill="FFFFFF"/>
        <w:spacing w:line="269" w:lineRule="exact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2"/>
          <w:szCs w:val="22"/>
          <w:lang w:val="kk-KZ"/>
        </w:rPr>
        <w:t xml:space="preserve">Стационар жағдайында протездеуге мұқтаж мүгедектерге протездеу қызметін көрсету </w:t>
      </w:r>
    </w:p>
    <w:p w14:paraId="2D5A36A2">
      <w:pPr>
        <w:autoSpaceDE w:val="0"/>
        <w:autoSpaceDN w:val="0"/>
        <w:spacing w:before="92" w:line="259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Стационар</w:t>
      </w:r>
      <w:r>
        <w:rPr>
          <w:rFonts w:ascii="Times New Roman" w:hAnsi="Times New Roman" w:cs="Times New Roman"/>
          <w:color w:val="auto"/>
          <w:spacing w:val="7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жағдайында</w:t>
      </w:r>
      <w:r>
        <w:rPr>
          <w:rFonts w:ascii="Times New Roman" w:hAnsi="Times New Roman" w:cs="Times New Roman"/>
          <w:color w:val="auto"/>
          <w:spacing w:val="9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протездеуге</w:t>
      </w:r>
      <w:r>
        <w:rPr>
          <w:rFonts w:ascii="Times New Roman" w:hAnsi="Times New Roman" w:cs="Times New Roman"/>
          <w:color w:val="auto"/>
          <w:spacing w:val="1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мұқтаж</w:t>
      </w:r>
      <w:r>
        <w:rPr>
          <w:rFonts w:ascii="Times New Roman" w:hAnsi="Times New Roman" w:cs="Times New Roman"/>
          <w:color w:val="auto"/>
          <w:spacing w:val="8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тұтынушылар</w:t>
      </w:r>
      <w:r>
        <w:rPr>
          <w:rFonts w:ascii="Times New Roman" w:hAnsi="Times New Roman" w:cs="Times New Roman"/>
          <w:color w:val="auto"/>
          <w:spacing w:val="8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медициналық</w:t>
      </w:r>
      <w:r>
        <w:rPr>
          <w:rFonts w:ascii="Times New Roman" w:hAnsi="Times New Roman" w:cs="Times New Roman"/>
          <w:color w:val="auto"/>
          <w:spacing w:val="-52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стационарға жатқызылады.</w:t>
      </w:r>
    </w:p>
    <w:p w14:paraId="0EABF7F0">
      <w:pPr>
        <w:autoSpaceDE w:val="0"/>
        <w:autoSpaceDN w:val="0"/>
        <w:spacing w:before="11" w:line="259" w:lineRule="auto"/>
        <w:ind w:right="107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Ғимарат мүгедектер мен халықтың </w:t>
      </w:r>
      <w:r>
        <w:rPr>
          <w:rFonts w:ascii="Times New Roman" w:hAnsi="Times New Roman" w:cs="Times New Roman" w:eastAsiaTheme="minorHAnsi"/>
          <w:color w:val="auto"/>
          <w:sz w:val="22"/>
          <w:szCs w:val="22"/>
          <w:lang w:val="kk-KZ" w:eastAsia="en-US"/>
        </w:rPr>
        <w:t>баяу қимылдайтын</w:t>
      </w:r>
      <w:r>
        <w:rPr>
          <w:rFonts w:asciiTheme="minorHAnsi" w:hAnsiTheme="minorHAnsi" w:eastAsiaTheme="minorHAnsi" w:cstheme="minorBidi"/>
          <w:color w:val="auto"/>
          <w:sz w:val="22"/>
          <w:szCs w:val="22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топтары үшін қолжетімділігі қамтамасыз етілген (пандустар,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көтергіш қондырғы,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тұтқалар,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жабдықталған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санитарлық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аймақтар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және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т.б.).</w:t>
      </w:r>
    </w:p>
    <w:p w14:paraId="61011AA0">
      <w:pPr>
        <w:spacing w:before="2" w:line="276" w:lineRule="auto"/>
        <w:ind w:right="18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Емдік-дене шынықтыру кабинеті мен физиотерапия кабинетмен жабдықталған.</w:t>
      </w:r>
      <w:r>
        <w:rPr>
          <w:rFonts w:ascii="Times New Roman" w:hAnsi="Times New Roman" w:cs="Times New Roman"/>
          <w:color w:val="auto"/>
          <w:spacing w:val="-52"/>
          <w:sz w:val="24"/>
          <w:szCs w:val="24"/>
          <w:lang w:val="kk-KZ" w:eastAsia="en-US"/>
        </w:rPr>
        <w:t xml:space="preserve">                             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         </w:t>
      </w:r>
      <w:r>
        <w:rPr>
          <w:rFonts w:ascii="Times New Roman" w:hAnsi="Times New Roman" w:cs="Times New Roman" w:eastAsiaTheme="minorHAnsi"/>
          <w:color w:val="auto"/>
          <w:sz w:val="24"/>
          <w:szCs w:val="24"/>
          <w:lang w:val="kk-KZ" w:eastAsia="en-US"/>
        </w:rPr>
        <w:t>«Көгершін» Мүгедектер Қоғамдық Бірлестігінің</w:t>
      </w:r>
      <w:r>
        <w:rPr>
          <w:rFonts w:asciiTheme="minorHAnsi" w:hAnsiTheme="minorHAnsi" w:eastAsiaTheme="minorHAnsi" w:cstheme="minorBidi"/>
          <w:color w:val="auto"/>
          <w:sz w:val="18"/>
          <w:szCs w:val="18"/>
          <w:lang w:val="kk-KZ" w:eastAsia="en-US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протездік-ортопедиялық бұйымдары мен ортопедиялық аяқ</w:t>
      </w:r>
      <w:r>
        <w:rPr>
          <w:rFonts w:ascii="Times New Roman" w:hAnsi="Times New Roman" w:cs="Times New Roman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киімдері</w:t>
      </w:r>
      <w:r>
        <w:rPr>
          <w:rFonts w:ascii="Times New Roman" w:hAnsi="Times New Roman" w:cs="Times New Roman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Қазақстан Республикасында тіркеуден өтіп, медициналық мақсатты бұйымдарға</w:t>
      </w:r>
      <w:r>
        <w:rPr>
          <w:rFonts w:ascii="Times New Roman" w:hAnsi="Times New Roman" w:cs="Times New Roman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берілген тіркеу куәліктері бар, сонымен бірге медициналық және фармацевтикалық қам-</w:t>
      </w:r>
      <w:r>
        <w:rPr>
          <w:rFonts w:ascii="Times New Roman" w:hAnsi="Times New Roman" w:cs="Times New Roman"/>
          <w:spacing w:val="-57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қарекетке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берілген лицензиялары бар.</w:t>
      </w:r>
    </w:p>
    <w:p w14:paraId="68943824">
      <w:pPr>
        <w:autoSpaceDE w:val="0"/>
        <w:autoSpaceDN w:val="0"/>
        <w:spacing w:before="2" w:line="259" w:lineRule="auto"/>
        <w:ind w:right="104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Тұтынушының протезделуге бару жол акысын, жеткізушінің стационарына жатқызылуын,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протезделу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кезіндегі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күтімін жеткізуші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мемлекеттік</w:t>
      </w:r>
      <w:r>
        <w:rPr>
          <w:rFonts w:ascii="Times New Roman" w:hAnsi="Times New Roman" w:cs="Times New Roman"/>
          <w:color w:val="auto"/>
          <w:spacing w:val="3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бюджет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қаражатынан өтейді.</w:t>
      </w:r>
    </w:p>
    <w:p w14:paraId="4233DDB6">
      <w:pPr>
        <w:autoSpaceDE w:val="0"/>
        <w:autoSpaceDN w:val="0"/>
        <w:spacing w:before="3" w:line="259" w:lineRule="auto"/>
        <w:ind w:right="102"/>
        <w:jc w:val="both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Жеткізушіге дейінгі және кері бағыттағы жол ақысы темір жолда қатты плацкарт вагоны тарифі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бойынша, мүгедектерге арналған вагон бойынша, су жолдарында - екінші классты тариф бойынша, тас жол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мен қара жолда - белгіленген тарифтер бойынша теміржол вокзалының, автобекеттің, кемежайдың кассасы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берген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билет,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анықтама негізінде өтеледі.</w:t>
      </w:r>
    </w:p>
    <w:p w14:paraId="120C6543">
      <w:pPr>
        <w:autoSpaceDE w:val="0"/>
        <w:autoSpaceDN w:val="0"/>
        <w:spacing w:before="59" w:line="261" w:lineRule="auto"/>
        <w:ind w:right="103"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Мүгедектердің жол ақысы жылына екі реттен артык төленбейді. Бірінші топ мүгедектерін, мүгедек-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балаларды,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белтартпалар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алуға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құқылыларды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алып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жүрушілердің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жол ақысы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бір рет қана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өтеледі.</w:t>
      </w:r>
    </w:p>
    <w:p w14:paraId="7339D270">
      <w:pPr>
        <w:widowControl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tbl>
      <w:tblPr>
        <w:tblStyle w:val="3"/>
        <w:tblW w:w="99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043"/>
        <w:gridCol w:w="1098"/>
        <w:gridCol w:w="1420"/>
        <w:gridCol w:w="1166"/>
        <w:gridCol w:w="1644"/>
      </w:tblGrid>
      <w:tr w14:paraId="6E448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96F1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№</w:t>
            </w:r>
          </w:p>
        </w:tc>
        <w:tc>
          <w:tcPr>
            <w:tcW w:w="40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55E95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Атауы</w:t>
            </w: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4E80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Өлшем бірлік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FB07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Саны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91A8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Бағасы теңге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989D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Сомасы      </w:t>
            </w:r>
          </w:p>
        </w:tc>
      </w:tr>
      <w:tr w14:paraId="184E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34DA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DCC831C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48A83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FD7C7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92F9BE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B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443E3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E83F2">
            <w:pPr>
              <w:widowControl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4EA11">
            <w:pPr>
              <w:widowControl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w w:val="110"/>
                <w:sz w:val="22"/>
                <w:szCs w:val="22"/>
                <w:lang w:val="kk-KZ"/>
              </w:rPr>
              <w:t>Қосымша</w:t>
            </w:r>
            <w:r>
              <w:rPr>
                <w:rFonts w:ascii="Times New Roman" w:hAnsi="Times New Roman" w:cs="Times New Roman"/>
                <w:color w:val="FF0000"/>
                <w:spacing w:val="3"/>
                <w:w w:val="11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10"/>
                <w:sz w:val="22"/>
                <w:szCs w:val="22"/>
                <w:lang w:val="kk-KZ"/>
              </w:rPr>
              <w:t>тетіктер</w:t>
            </w:r>
            <w:r>
              <w:rPr>
                <w:rFonts w:ascii="Times New Roman" w:hAnsi="Times New Roman" w:cs="Times New Roman"/>
                <w:color w:val="FF0000"/>
                <w:spacing w:val="1"/>
                <w:w w:val="11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10"/>
                <w:sz w:val="22"/>
                <w:szCs w:val="22"/>
                <w:lang w:val="kk-KZ"/>
              </w:rPr>
              <w:t>(ортопедиялық</w:t>
            </w:r>
            <w:r>
              <w:rPr>
                <w:rFonts w:ascii="Times New Roman" w:hAnsi="Times New Roman" w:cs="Times New Roman"/>
                <w:color w:val="FF0000"/>
                <w:spacing w:val="2"/>
                <w:w w:val="11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10"/>
                <w:sz w:val="22"/>
                <w:szCs w:val="22"/>
                <w:lang w:val="kk-KZ"/>
              </w:rPr>
              <w:t>ұлтарақтар)</w:t>
            </w:r>
            <w:r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  <w:lang w:val="kk-KZ"/>
              </w:rPr>
              <w:t xml:space="preserve"> балаларға арналған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B1163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kk-KZ"/>
              </w:rPr>
              <w:t>жұп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1D73D">
            <w:pPr>
              <w:widowControl/>
              <w:jc w:val="center"/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F98BEC">
            <w:pPr>
              <w:widowControl/>
              <w:jc w:val="both"/>
              <w:rPr>
                <w:rFonts w:hint="default" w:ascii="Times New Roman" w:hAnsi="Times New Roman" w:cs="Times New Roman"/>
                <w:bCs/>
                <w:color w:val="FF0000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2"/>
                <w:szCs w:val="22"/>
                <w:lang w:val="kk-KZ"/>
              </w:rPr>
              <w:t xml:space="preserve">12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color w:val="FF0000"/>
                <w:sz w:val="22"/>
                <w:szCs w:val="22"/>
                <w:lang w:val="kk-KZ"/>
              </w:rPr>
              <w:t>500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7D49E">
            <w:pPr>
              <w:widowControl/>
              <w:jc w:val="both"/>
              <w:rPr>
                <w:rFonts w:hint="default" w:ascii="Times New Roman" w:hAnsi="Times New Roman" w:cs="Times New Roman"/>
                <w:bCs/>
                <w:color w:val="FF0000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color w:val="FF0000"/>
                <w:sz w:val="22"/>
                <w:szCs w:val="22"/>
                <w:lang w:val="kk-KZ"/>
              </w:rPr>
              <w:t>25 000</w:t>
            </w:r>
          </w:p>
        </w:tc>
      </w:tr>
    </w:tbl>
    <w:p w14:paraId="2856CB30">
      <w:pPr>
        <w:autoSpaceDE w:val="0"/>
        <w:autoSpaceDN w:val="0"/>
        <w:spacing w:before="251" w:line="261" w:lineRule="auto"/>
        <w:ind w:right="-1"/>
        <w:jc w:val="both"/>
        <w:outlineLvl w:val="2"/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>Техническая спецификация услуги по обеспечению инвалидов протезно-ортопедической помощью</w:t>
      </w:r>
      <w:r>
        <w:rPr>
          <w:rFonts w:ascii="Times New Roman" w:hAnsi="Times New Roman" w:cs="Times New Roman"/>
          <w:b/>
          <w:bCs/>
          <w:color w:val="auto"/>
          <w:spacing w:val="-52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>и</w:t>
      </w:r>
      <w:r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>средствами и</w:t>
      </w:r>
      <w:r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>обучение пользованию ими</w:t>
      </w:r>
    </w:p>
    <w:p w14:paraId="5CE7CA39">
      <w:pPr>
        <w:autoSpaceDE w:val="0"/>
        <w:autoSpaceDN w:val="0"/>
        <w:spacing w:line="259" w:lineRule="auto"/>
        <w:ind w:right="104"/>
        <w:jc w:val="both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Протезно-ортопедическая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помощь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заключается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предоставлении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специализированного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вида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медико-технической помощи по обеспечению инвалидов протезно-ортопедическими средствами, а также в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обучении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пользования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ими.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 </w:t>
      </w:r>
    </w:p>
    <w:p w14:paraId="6C566239">
      <w:pPr>
        <w:autoSpaceDE w:val="0"/>
        <w:autoSpaceDN w:val="0"/>
        <w:spacing w:line="259" w:lineRule="auto"/>
        <w:ind w:right="104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ООИ Когершін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производить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обеспечивает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инвалидов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протезно-ортопедическими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средствами,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согласно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классификатора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технических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вспомогательных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(компенсаторных)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средств,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специальных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средств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передвижения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услуг,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предоставляемых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инвалидам,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утвержденного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Приказом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Министра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труда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color w:val="auto"/>
          <w:spacing w:val="-5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социальной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защиты населения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Республики Казахстан от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27 декабря 2021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года №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502.</w:t>
      </w:r>
    </w:p>
    <w:p w14:paraId="116C2216">
      <w:pPr>
        <w:tabs>
          <w:tab w:val="left" w:pos="10220"/>
        </w:tabs>
        <w:autoSpaceDE w:val="0"/>
        <w:autoSpaceDN w:val="0"/>
        <w:spacing w:before="1" w:line="261" w:lineRule="auto"/>
        <w:ind w:right="104"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Протезно-ортопедическая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помощь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оказывается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в   </w:t>
      </w:r>
      <w:r>
        <w:rPr>
          <w:rFonts w:ascii="Times New Roman" w:hAnsi="Times New Roman" w:cs="Times New Roman"/>
          <w:color w:val="auto"/>
          <w:spacing w:val="5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hAnsi="Times New Roman" w:cs="Times New Roman"/>
          <w:color w:val="auto"/>
          <w:spacing w:val="-5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pacing w:val="-53"/>
          <w:sz w:val="24"/>
          <w:szCs w:val="24"/>
          <w:lang w:val="kk-KZ" w:eastAsia="en-US"/>
        </w:rPr>
        <w:t xml:space="preserve">           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Правилами обеспечения инвалидов протезно-ортопедической помощью и техническими вспомогательными</w:t>
      </w:r>
      <w:r>
        <w:rPr>
          <w:rFonts w:ascii="Times New Roman" w:hAnsi="Times New Roman" w:cs="Times New Roman"/>
          <w:color w:val="auto"/>
          <w:spacing w:val="-5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(компенсаторными)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средствами,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утвержденными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приказом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Министра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здравоохранения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социального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развития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Республики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Казахстан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от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22.01.2015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г.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№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26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«О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некоторых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вопросах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реабилитации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инвалидов.</w:t>
      </w:r>
    </w:p>
    <w:p w14:paraId="653FB4EC">
      <w:pPr>
        <w:autoSpaceDE w:val="0"/>
        <w:autoSpaceDN w:val="0"/>
        <w:spacing w:line="259" w:lineRule="auto"/>
        <w:ind w:right="10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Сложные протезно-ортопедические средства изготавливаются в порядке очередности в течение не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более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45 рабочих дней со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дня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сдачи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заказов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производство.</w:t>
      </w:r>
    </w:p>
    <w:p w14:paraId="67681672">
      <w:pPr>
        <w:autoSpaceDE w:val="0"/>
        <w:autoSpaceDN w:val="0"/>
        <w:spacing w:line="259" w:lineRule="auto"/>
        <w:ind w:right="112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Мелкие протезно-ортопедические средства изготавливаются в том же порядке в течение не более 7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рабочих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дней со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дня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сдачи заказов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производство.</w:t>
      </w:r>
    </w:p>
    <w:p w14:paraId="22E8A146">
      <w:pPr>
        <w:autoSpaceDE w:val="0"/>
        <w:autoSpaceDN w:val="0"/>
        <w:spacing w:line="261" w:lineRule="auto"/>
        <w:ind w:right="105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Услуги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обеспечению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получателей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услуг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протезно-ортопедической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помощью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должны</w:t>
      </w:r>
      <w:r>
        <w:rPr>
          <w:rFonts w:ascii="Times New Roman" w:hAnsi="Times New Roman" w:cs="Times New Roman"/>
          <w:color w:val="auto"/>
          <w:spacing w:val="-5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соответствовать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следующим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нормативно-правовым</w:t>
      </w:r>
      <w:r>
        <w:rPr>
          <w:rFonts w:ascii="Times New Roman" w:hAnsi="Times New Roman" w:cs="Times New Roman"/>
          <w:color w:val="auto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актам:</w:t>
      </w:r>
    </w:p>
    <w:p w14:paraId="13EA9B88">
      <w:pPr>
        <w:autoSpaceDE w:val="0"/>
        <w:autoSpaceDN w:val="0"/>
        <w:spacing w:before="6" w:line="261" w:lineRule="auto"/>
        <w:ind w:right="10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Кодексу Республики Казахстан №360 - V IЗРК от 07.07.2020 года «О здоровье народа и системе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здравоохранения»;</w:t>
      </w:r>
    </w:p>
    <w:p w14:paraId="30142D2B">
      <w:pPr>
        <w:autoSpaceDE w:val="0"/>
        <w:autoSpaceDN w:val="0"/>
        <w:spacing w:line="259" w:lineRule="auto"/>
        <w:ind w:right="10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Закону Республики Казахстан от 13 апреля 2005 года № 39 «О социальной защите инвалидов в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Республике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Казахстан»;</w:t>
      </w:r>
    </w:p>
    <w:p w14:paraId="282C5C3C">
      <w:pPr>
        <w:autoSpaceDE w:val="0"/>
        <w:autoSpaceDN w:val="0"/>
        <w:spacing w:line="259" w:lineRule="auto"/>
        <w:ind w:right="101"/>
        <w:jc w:val="both"/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СТ РК 1724-2007 «Предоставление медицинских услуг по протезированию и обеспечение протезноортопедическими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изделиями. Общие требования»;</w:t>
      </w:r>
    </w:p>
    <w:p w14:paraId="5394ED95">
      <w:pPr>
        <w:autoSpaceDE w:val="0"/>
        <w:autoSpaceDN w:val="0"/>
        <w:spacing w:before="2" w:line="259" w:lineRule="auto"/>
        <w:ind w:right="104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Протезно-ортопедические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изделия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должны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соответствовать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государственным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стандартам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Республики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Казахстан;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СТ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РК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68-2012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«Изделия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протезно-ортопедические,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изготовленные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</w:t>
      </w:r>
      <w:r>
        <w:rPr>
          <w:rFonts w:ascii="Times New Roman" w:hAnsi="Times New Roman" w:cs="Times New Roman"/>
          <w:color w:val="auto"/>
          <w:spacing w:val="-5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индивидуальным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заказам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населения»;</w:t>
      </w:r>
    </w:p>
    <w:p w14:paraId="44A9DF79">
      <w:pPr>
        <w:autoSpaceDE w:val="0"/>
        <w:autoSpaceDN w:val="0"/>
        <w:spacing w:before="1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СН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РК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3.06-01-2011 «Доступность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зданий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сооружений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для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маломобильных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групп»;</w:t>
      </w:r>
    </w:p>
    <w:p w14:paraId="029AC191">
      <w:pPr>
        <w:autoSpaceDE w:val="0"/>
        <w:autoSpaceDN w:val="0"/>
        <w:ind w:right="103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СП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РК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3.06-101-2012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«Проектирование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зданий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сооружений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учетом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доступности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для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маломобильных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групп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населения. Общие положения»;</w:t>
      </w:r>
    </w:p>
    <w:p w14:paraId="047BF5E1">
      <w:pPr>
        <w:ind w:firstLine="567"/>
        <w:jc w:val="both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  <w:u w:val="single"/>
          <w:lang w:val="kk-KZ"/>
        </w:rPr>
        <w:t>1.</w:t>
      </w:r>
      <w:r>
        <w:rPr>
          <w:rFonts w:ascii="Times New Roman" w:hAnsi="Times New Roman"/>
          <w:b/>
          <w:w w:val="10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szCs w:val="24"/>
          <w:u w:val="single"/>
          <w:lang w:val="en-US"/>
        </w:rPr>
        <w:t>C</w:t>
      </w:r>
      <w:r>
        <w:rPr>
          <w:rFonts w:ascii="Times New Roman" w:hAnsi="Times New Roman"/>
          <w:b/>
          <w:w w:val="105"/>
          <w:sz w:val="24"/>
          <w:szCs w:val="24"/>
          <w:u w:val="single"/>
        </w:rPr>
        <w:t>тельки</w:t>
      </w:r>
      <w:r>
        <w:rPr>
          <w:rFonts w:ascii="Times New Roman" w:hAnsi="Times New Roman"/>
          <w:b/>
          <w:spacing w:val="1"/>
          <w:w w:val="10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szCs w:val="24"/>
          <w:u w:val="single"/>
        </w:rPr>
        <w:t>ортопедические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b/>
          <w:w w:val="105"/>
          <w:sz w:val="24"/>
          <w:szCs w:val="24"/>
          <w:u w:val="single"/>
          <w:lang w:val="kk-KZ"/>
        </w:rPr>
        <w:t>для детский</w:t>
      </w:r>
      <w:r>
        <w:rPr>
          <w:rFonts w:ascii="Times New Roman" w:hAnsi="Times New Roman"/>
          <w:w w:val="105"/>
          <w:sz w:val="24"/>
          <w:szCs w:val="24"/>
        </w:rPr>
        <w:t xml:space="preserve"> -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Лечебные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профилактические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средства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при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нарушении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функций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стопы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вследствие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патологических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состояний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деформаций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различной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этиологии.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Нормализуют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рессорную,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опорную,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толчковую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балансировочную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функции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стопы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за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счёт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равномерного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распределения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статических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динамических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нагрузок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на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стопы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осуществления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контроля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положения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стопы.</w:t>
      </w:r>
      <w:r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Изготавливаются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из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чепрака</w:t>
      </w:r>
      <w:r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или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эластичных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синтетических</w:t>
      </w:r>
      <w:r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материалов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с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жестким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каркасом</w:t>
      </w:r>
      <w:r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или</w:t>
      </w:r>
      <w:r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без</w:t>
      </w:r>
      <w:r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него.</w:t>
      </w:r>
    </w:p>
    <w:p w14:paraId="335400B1">
      <w:pPr>
        <w:spacing w:line="259" w:lineRule="auto"/>
        <w:ind w:right="122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BD50F60">
      <w:pPr>
        <w:spacing w:before="81" w:line="259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Оказание услуг по протезированию инвалидам, нуждающимся в стационарном</w:t>
      </w:r>
      <w:r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протезировании</w:t>
      </w:r>
    </w:p>
    <w:p w14:paraId="135C7B7D">
      <w:pPr>
        <w:autoSpaceDE w:val="0"/>
        <w:autoSpaceDN w:val="0"/>
        <w:spacing w:before="39" w:line="259" w:lineRule="auto"/>
        <w:ind w:right="106"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Получатели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услуг,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нуждающиеся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стационарном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протезировании,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госпитализируются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медицинский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стационаре.</w:t>
      </w:r>
    </w:p>
    <w:p w14:paraId="28A99BEE">
      <w:pPr>
        <w:autoSpaceDE w:val="0"/>
        <w:autoSpaceDN w:val="0"/>
        <w:spacing w:before="39" w:line="259" w:lineRule="auto"/>
        <w:ind w:right="106"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Здание 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обеспечено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доступом для инвалидов и маломобильных групп</w:t>
      </w: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 населения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(пандусы, подъемные устройства, поручни, оборудованные санитарные зоны и т.д.).</w:t>
      </w:r>
    </w:p>
    <w:p w14:paraId="64F8C2AB">
      <w:pPr>
        <w:autoSpaceDE w:val="0"/>
        <w:autoSpaceDN w:val="0"/>
        <w:spacing w:line="259" w:lineRule="auto"/>
        <w:ind w:right="104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>Также имеется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лечебно-физкультурный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кабинет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кабинет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физиотерапии.</w:t>
      </w:r>
    </w:p>
    <w:p w14:paraId="0CEE2583">
      <w:pPr>
        <w:autoSpaceDE w:val="0"/>
        <w:autoSpaceDN w:val="0"/>
        <w:spacing w:before="39" w:line="259" w:lineRule="auto"/>
        <w:ind w:right="106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Протезно-ортопедические изделия и ортопедическая обувь Общественного объединения инвалидов «Когершин» зарегистрированы в Республике Казахстан и имеют регистрационные удостоверения на изделия медицинского назначения, а также лицензии на оказание медицинской и фармацевтической помощи.</w:t>
      </w:r>
    </w:p>
    <w:p w14:paraId="409FCA8E">
      <w:pPr>
        <w:autoSpaceDE w:val="0"/>
        <w:autoSpaceDN w:val="0"/>
        <w:spacing w:before="4" w:line="259" w:lineRule="auto"/>
        <w:ind w:right="105"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Расходы,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связанные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проездом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протезирование,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госпитализацией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медицинский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стационар</w:t>
      </w:r>
      <w:r>
        <w:rPr>
          <w:rFonts w:ascii="Times New Roman" w:hAnsi="Times New Roman" w:cs="Times New Roman"/>
          <w:color w:val="auto"/>
          <w:spacing w:val="-5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поставщика,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содержанием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время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протезирования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оплачиваются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поставщиком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счет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средств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государственного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бюджета.</w:t>
      </w:r>
    </w:p>
    <w:p w14:paraId="3E6E342C">
      <w:pPr>
        <w:autoSpaceDE w:val="0"/>
        <w:autoSpaceDN w:val="0"/>
        <w:spacing w:before="1" w:line="259" w:lineRule="auto"/>
        <w:ind w:right="102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Проезд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(до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поставщика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обратно)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возмещается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железной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дороге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тарифу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жесткого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плацкартного вагона, специализированного вагона для инвалидов, но водным путям - по тарифу второго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класса, по шоссейным или грунтовым дорогам - по установленным тарифам, на основании предъявленного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билета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или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справки,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выданной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кассой железнодорожного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вокзала,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автовокзала,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пристани.</w:t>
      </w:r>
    </w:p>
    <w:p w14:paraId="3B67138D">
      <w:pPr>
        <w:autoSpaceDE w:val="0"/>
        <w:autoSpaceDN w:val="0"/>
        <w:spacing w:before="4" w:line="259" w:lineRule="auto"/>
        <w:ind w:right="105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Оплата проезда инвалидов производится не более чем за две поездки в год. Сопровождающим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инвалидов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первой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группы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детей-инвалидов,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лицам,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имеющим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обеспечение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бандажами,</w:t>
      </w:r>
      <w:r>
        <w:rPr>
          <w:rFonts w:ascii="Times New Roman" w:hAnsi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возмещаются</w:t>
      </w:r>
      <w:r>
        <w:rPr>
          <w:rFonts w:ascii="Times New Roman" w:hAnsi="Times New Roman" w:cs="Times New Roman"/>
          <w:color w:val="auto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расходы только за одну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поездку.</w:t>
      </w:r>
    </w:p>
    <w:p w14:paraId="031D33BE">
      <w:pPr>
        <w:ind w:right="10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Инвалиды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первой</w:t>
      </w:r>
      <w:r>
        <w:rPr>
          <w:rFonts w:ascii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и</w:t>
      </w:r>
      <w:r>
        <w:rPr>
          <w:rFonts w:ascii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второй</w:t>
      </w:r>
      <w:r>
        <w:rPr>
          <w:rFonts w:ascii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групп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общего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заболевания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детства,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обеспечиваются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лечебно-профилактическими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протезно-ортопедическими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средствами,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предназначенными</w:t>
      </w:r>
      <w:r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лечения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заболеваний,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либо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травм,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приведших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инвалидности,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оплатой</w:t>
      </w:r>
      <w:r>
        <w:rPr>
          <w:rFonts w:ascii="Times New Roman" w:hAnsi="Times New Roman" w:cs="Times New Roman"/>
          <w:b/>
          <w:spacing w:val="56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50</w:t>
      </w:r>
      <w:r>
        <w:rPr>
          <w:rFonts w:ascii="Times New Roman" w:hAnsi="Times New Roman" w:cs="Times New Roman"/>
          <w:b/>
          <w:spacing w:val="56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процентов</w:t>
      </w:r>
      <w:r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стоимости, предусмотренной в договоре о государственных закупках, или гарантированной суммы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счет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собственных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средств.</w:t>
      </w:r>
    </w:p>
    <w:p w14:paraId="3F1BF550">
      <w:pPr>
        <w:autoSpaceDE w:val="0"/>
        <w:autoSpaceDN w:val="0"/>
        <w:ind w:right="114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kk-KZ" w:eastAsia="en-US"/>
        </w:rPr>
        <w:t xml:space="preserve">           </w:t>
      </w:r>
    </w:p>
    <w:p w14:paraId="31C9F18B">
      <w:pPr>
        <w:autoSpaceDE w:val="0"/>
        <w:autoSpaceDN w:val="0"/>
        <w:ind w:right="114" w:firstLine="567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Инвалидам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третьей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группы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лечебно-профилактические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средства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изготавливаются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за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счет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их</w:t>
      </w:r>
      <w:r>
        <w:rPr>
          <w:rFonts w:ascii="Times New Roman" w:hAnsi="Times New Roman" w:cs="Times New Roman"/>
          <w:b/>
          <w:bCs/>
          <w:color w:val="auto"/>
          <w:spacing w:val="-5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собственных</w:t>
      </w:r>
      <w:r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>средств.</w:t>
      </w:r>
    </w:p>
    <w:p w14:paraId="7E64BBFE">
      <w:pPr>
        <w:autoSpaceDE w:val="0"/>
        <w:autoSpaceDN w:val="0"/>
        <w:spacing w:line="259" w:lineRule="auto"/>
        <w:ind w:right="104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6F438D52">
      <w:pPr>
        <w:autoSpaceDE w:val="0"/>
        <w:autoSpaceDN w:val="0"/>
        <w:spacing w:before="81" w:line="254" w:lineRule="auto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69127B27">
      <w:pPr>
        <w:autoSpaceDE w:val="0"/>
        <w:autoSpaceDN w:val="0"/>
        <w:spacing w:before="81" w:line="254" w:lineRule="auto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60584500">
      <w:pPr>
        <w:autoSpaceDE w:val="0"/>
        <w:autoSpaceDN w:val="0"/>
        <w:spacing w:before="81" w:line="254" w:lineRule="auto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21391DB4">
      <w:pPr>
        <w:autoSpaceDE w:val="0"/>
        <w:autoSpaceDN w:val="0"/>
        <w:spacing w:before="81" w:line="254" w:lineRule="auto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4634B70C">
      <w:pPr>
        <w:autoSpaceDE w:val="0"/>
        <w:autoSpaceDN w:val="0"/>
        <w:spacing w:before="81" w:line="254" w:lineRule="auto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Перечень услуг по обеспечению инвалидов протезно-ортопедической помощью и</w:t>
      </w:r>
      <w:r>
        <w:rPr>
          <w:rFonts w:ascii="Times New Roman" w:hAnsi="Times New Roman" w:cs="Times New Roman"/>
          <w:b/>
          <w:color w:val="auto"/>
          <w:spacing w:val="-52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средствами</w:t>
      </w:r>
    </w:p>
    <w:p w14:paraId="548BC1E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3"/>
        <w:tblW w:w="99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043"/>
        <w:gridCol w:w="1098"/>
        <w:gridCol w:w="1420"/>
        <w:gridCol w:w="1166"/>
        <w:gridCol w:w="1644"/>
      </w:tblGrid>
      <w:tr w14:paraId="46121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766C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№</w:t>
            </w:r>
          </w:p>
        </w:tc>
        <w:tc>
          <w:tcPr>
            <w:tcW w:w="40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185897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Атауы</w:t>
            </w: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0F25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Өлшем бірлік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F45E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Саны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CDA7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Бағасы теңге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DB4B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Сомасы      </w:t>
            </w:r>
          </w:p>
        </w:tc>
      </w:tr>
      <w:tr w14:paraId="464A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4425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F562F40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7D99CB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4D1426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202FE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C19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2357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DF4C2">
            <w:pPr>
              <w:widowControl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D48A1">
            <w:pPr>
              <w:widowControl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>Стельки ортопедические для детей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B69F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пара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6CB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267C39">
            <w:pPr>
              <w:widowControl/>
              <w:jc w:val="both"/>
              <w:rPr>
                <w:rFonts w:hint="default"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>12 500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21BB4">
            <w:pPr>
              <w:widowControl/>
              <w:jc w:val="both"/>
              <w:rPr>
                <w:rFonts w:hint="default"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>25 000</w:t>
            </w:r>
          </w:p>
        </w:tc>
      </w:tr>
    </w:tbl>
    <w:p w14:paraId="5DC96E5B"/>
    <w:sectPr>
      <w:pgSz w:w="11906" w:h="16838"/>
      <w:pgMar w:top="851" w:right="850" w:bottom="709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FB"/>
    <w:rsid w:val="00043D29"/>
    <w:rsid w:val="000875CE"/>
    <w:rsid w:val="0009406F"/>
    <w:rsid w:val="00117242"/>
    <w:rsid w:val="001F1EFB"/>
    <w:rsid w:val="003D4515"/>
    <w:rsid w:val="003E0C52"/>
    <w:rsid w:val="004278E1"/>
    <w:rsid w:val="004339D0"/>
    <w:rsid w:val="004B1157"/>
    <w:rsid w:val="004B5A48"/>
    <w:rsid w:val="00583FBB"/>
    <w:rsid w:val="005D5584"/>
    <w:rsid w:val="005E288E"/>
    <w:rsid w:val="005F3751"/>
    <w:rsid w:val="006163A8"/>
    <w:rsid w:val="00622188"/>
    <w:rsid w:val="007B2BFC"/>
    <w:rsid w:val="00817AC8"/>
    <w:rsid w:val="008451E3"/>
    <w:rsid w:val="00857BD9"/>
    <w:rsid w:val="008E534D"/>
    <w:rsid w:val="008F3A30"/>
    <w:rsid w:val="00906DAF"/>
    <w:rsid w:val="00922FFB"/>
    <w:rsid w:val="00991418"/>
    <w:rsid w:val="009B5692"/>
    <w:rsid w:val="00A47045"/>
    <w:rsid w:val="00B13493"/>
    <w:rsid w:val="00B45C6D"/>
    <w:rsid w:val="00C20AA0"/>
    <w:rsid w:val="00C629C7"/>
    <w:rsid w:val="00C75461"/>
    <w:rsid w:val="00CA04BA"/>
    <w:rsid w:val="00CB25EA"/>
    <w:rsid w:val="00CC0AEF"/>
    <w:rsid w:val="00D84DFB"/>
    <w:rsid w:val="00DC31DF"/>
    <w:rsid w:val="00EE3E16"/>
    <w:rsid w:val="00F06553"/>
    <w:rsid w:val="09F17258"/>
    <w:rsid w:val="57955017"/>
    <w:rsid w:val="5E6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Times New Roman" w:cs="Arial"/>
      <w:color w:val="00000A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qFormat/>
    <w:uiPriority w:val="99"/>
    <w:pPr>
      <w:widowControl/>
    </w:pPr>
    <w:rPr>
      <w:rFonts w:ascii="Segoe UI" w:hAnsi="Segoe UI" w:eastAsia="Calibri" w:cs="Segoe UI"/>
      <w:color w:val="auto"/>
      <w:sz w:val="18"/>
      <w:szCs w:val="18"/>
      <w:lang w:eastAsia="en-US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eastAsia="Calibri" w:cs="Segoe UI"/>
      <w:sz w:val="18"/>
      <w:szCs w:val="18"/>
    </w:rPr>
  </w:style>
  <w:style w:type="paragraph" w:styleId="7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eastAsia="en-US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spacing w:before="18"/>
      <w:ind w:left="21"/>
    </w:pPr>
    <w:rPr>
      <w:rFonts w:ascii="Cambria" w:hAnsi="Cambria" w:eastAsia="Cambria" w:cs="Cambria"/>
      <w:color w:val="auto"/>
      <w:sz w:val="22"/>
      <w:szCs w:val="22"/>
      <w:lang w:val="kk-KZ" w:eastAsia="en-US"/>
    </w:rPr>
  </w:style>
  <w:style w:type="paragraph" w:styleId="9">
    <w:name w:val="No Spacing"/>
    <w:link w:val="10"/>
    <w:qFormat/>
    <w:uiPriority w:val="1"/>
    <w:rPr>
      <w:rFonts w:asciiTheme="minorHAnsi" w:hAnsiTheme="minorHAnsi" w:eastAsiaTheme="minorHAnsi" w:cstheme="minorBidi"/>
      <w:color w:val="00000A"/>
      <w:szCs w:val="22"/>
      <w:lang w:val="ru-RU" w:eastAsia="en-US" w:bidi="ar-SA"/>
    </w:rPr>
  </w:style>
  <w:style w:type="character" w:customStyle="1" w:styleId="10">
    <w:name w:val="Без интервала Знак"/>
    <w:link w:val="9"/>
    <w:qFormat/>
    <w:locked/>
    <w:uiPriority w:val="1"/>
    <w:rPr>
      <w:color w:val="00000A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1487</Words>
  <Characters>11420</Characters>
  <Lines>93</Lines>
  <Paragraphs>26</Paragraphs>
  <TotalTime>43</TotalTime>
  <ScaleCrop>false</ScaleCrop>
  <LinksUpToDate>false</LinksUpToDate>
  <CharactersWithSpaces>13062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2026-02-19T06:51:00Z</dcterms:created>
  <dc:creator>User</dc:creator>
  <cp:lastModifiedBy>Пользователь</cp:lastModifiedBy>
  <cp:lastPrinted>2022-09-23T10:55:00Z</cp:lastPrinted>
  <dcterms:modified xsi:type="dcterms:W3CDTF">2026-06-26T09:42:22Z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8D4AE093CB894425A8814A2A31627D2E_13</vt:lpwstr>
  </property>
  <property fmtid="{D5CDD505-2E9C-101B-9397-08002B2CF9AE}" pid="4" name="KSOTemplateDocerSaveRecord">
    <vt:lpwstr>eyJoZGlkIjoiZmUzYTJjZDlmNWZhZjc5ZWU2OWU2MTE3NGZlZmUzMmQifQ==</vt:lpwstr>
  </property>
</Properties>
</file>