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180B" w14:textId="77777777" w:rsidR="00557B82" w:rsidRDefault="00EE509B" w:rsidP="00557B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5D0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14:paraId="22585369" w14:textId="77777777" w:rsidR="00557B82" w:rsidRDefault="00557B82" w:rsidP="00557B82">
      <w:pPr>
        <w:spacing w:after="0" w:line="240" w:lineRule="auto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</w:p>
    <w:p w14:paraId="3184AED3" w14:textId="77777777" w:rsidR="00A97B24" w:rsidRDefault="003E25AD" w:rsidP="00A9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Услуга: </w:t>
      </w:r>
      <w:r w:rsidR="00B97D5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амена прибора учета тепловой энергии </w:t>
      </w:r>
    </w:p>
    <w:p w14:paraId="4A3399A9" w14:textId="77777777" w:rsidR="003E25AD" w:rsidRDefault="003E25AD" w:rsidP="00A9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ACD66" w14:textId="77777777" w:rsidR="003E25AD" w:rsidRDefault="00B97D5D" w:rsidP="00A9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Тепловычислитель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ВКТ 7-02 – 1 штука</w:t>
      </w:r>
    </w:p>
    <w:p w14:paraId="25C69633" w14:textId="77777777" w:rsidR="00B97D5D" w:rsidRDefault="00B97D5D" w:rsidP="00A97B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 элемент питания для расходомеров – 1 штука</w:t>
      </w:r>
    </w:p>
    <w:p w14:paraId="4E7CFBB1" w14:textId="77777777" w:rsidR="00B97D5D" w:rsidRDefault="00B97D5D" w:rsidP="00B97D5D">
      <w:pPr>
        <w:pStyle w:val="a3"/>
        <w:numPr>
          <w:ilvl w:val="0"/>
          <w:numId w:val="13"/>
        </w:numPr>
      </w:pPr>
      <w:r>
        <w:t>обследование существующего узла учета тепловой энергии;</w:t>
      </w:r>
    </w:p>
    <w:p w14:paraId="2BD094FC" w14:textId="77777777" w:rsidR="00B97D5D" w:rsidRDefault="00B97D5D" w:rsidP="00B97D5D">
      <w:pPr>
        <w:pStyle w:val="a3"/>
        <w:numPr>
          <w:ilvl w:val="0"/>
          <w:numId w:val="13"/>
        </w:numPr>
      </w:pPr>
      <w:r>
        <w:t>демонтаж вышедшего из строя (или устаревшего) прибора учета тепловой энергии и сопутствующих элементов;</w:t>
      </w:r>
    </w:p>
    <w:p w14:paraId="7BF05FA9" w14:textId="77777777" w:rsidR="00B97D5D" w:rsidRDefault="00B97D5D" w:rsidP="00B97D5D">
      <w:pPr>
        <w:pStyle w:val="a3"/>
        <w:numPr>
          <w:ilvl w:val="0"/>
          <w:numId w:val="13"/>
        </w:numPr>
      </w:pPr>
      <w:r>
        <w:t xml:space="preserve">поставка и монтаж нового </w:t>
      </w:r>
      <w:proofErr w:type="spellStart"/>
      <w:r>
        <w:t>тепловычислителя</w:t>
      </w:r>
      <w:proofErr w:type="spellEnd"/>
      <w:r>
        <w:t>, датчиков температуры, преобразователей расхода и давления (при необходимости);</w:t>
      </w:r>
    </w:p>
    <w:p w14:paraId="4F92C79C" w14:textId="77777777" w:rsidR="00B97D5D" w:rsidRDefault="00B97D5D" w:rsidP="00B97D5D">
      <w:pPr>
        <w:pStyle w:val="a3"/>
        <w:numPr>
          <w:ilvl w:val="0"/>
          <w:numId w:val="13"/>
        </w:numPr>
      </w:pPr>
      <w:r>
        <w:t>монтаж соединительных кабелей и комплектующих;</w:t>
      </w:r>
    </w:p>
    <w:p w14:paraId="4D009732" w14:textId="77777777" w:rsidR="00B97D5D" w:rsidRDefault="00B97D5D" w:rsidP="00B97D5D">
      <w:pPr>
        <w:pStyle w:val="a3"/>
        <w:numPr>
          <w:ilvl w:val="0"/>
          <w:numId w:val="13"/>
        </w:numPr>
      </w:pPr>
      <w:r>
        <w:t>настройка, программирование и пусконаладка оборудования;</w:t>
      </w:r>
    </w:p>
    <w:p w14:paraId="2AB525BE" w14:textId="77777777" w:rsidR="00B97D5D" w:rsidRDefault="00B97D5D" w:rsidP="00B97D5D">
      <w:pPr>
        <w:pStyle w:val="a3"/>
        <w:numPr>
          <w:ilvl w:val="0"/>
          <w:numId w:val="13"/>
        </w:numPr>
      </w:pPr>
      <w:r>
        <w:t>проверка работоспособности узла учета;</w:t>
      </w:r>
    </w:p>
    <w:p w14:paraId="0275B5EE" w14:textId="77777777" w:rsidR="00B97D5D" w:rsidRDefault="00B97D5D" w:rsidP="00B97D5D">
      <w:pPr>
        <w:pStyle w:val="a3"/>
        <w:numPr>
          <w:ilvl w:val="0"/>
          <w:numId w:val="13"/>
        </w:numPr>
      </w:pPr>
      <w:r>
        <w:t>оформление технической документации (дополнение к рабочему проекту на установку СТУ (подписанный и утвержденный в ТОО «</w:t>
      </w:r>
      <w:proofErr w:type="spellStart"/>
      <w:r>
        <w:t>Теплотранзит</w:t>
      </w:r>
      <w:proofErr w:type="spellEnd"/>
      <w:r>
        <w:t xml:space="preserve"> Караганда»);</w:t>
      </w:r>
    </w:p>
    <w:p w14:paraId="78D11F02" w14:textId="77777777" w:rsidR="00B97D5D" w:rsidRDefault="00B97D5D" w:rsidP="00B97D5D">
      <w:pPr>
        <w:pStyle w:val="a3"/>
        <w:numPr>
          <w:ilvl w:val="0"/>
          <w:numId w:val="13"/>
        </w:numPr>
      </w:pPr>
      <w:r>
        <w:t>подготовка узла учета к опломбированию и вводу в эксплуатацию.</w:t>
      </w:r>
    </w:p>
    <w:p w14:paraId="099F8EBC" w14:textId="77777777" w:rsidR="00B97D5D" w:rsidRDefault="00B97D5D" w:rsidP="00B97D5D">
      <w:pPr>
        <w:pStyle w:val="a3"/>
        <w:ind w:left="360"/>
      </w:pPr>
      <w:r>
        <w:rPr>
          <w:rStyle w:val="a4"/>
        </w:rPr>
        <w:t>Требования к оборудованию:</w:t>
      </w:r>
    </w:p>
    <w:p w14:paraId="49338834" w14:textId="77777777" w:rsidR="00B97D5D" w:rsidRDefault="00B97D5D" w:rsidP="00B97D5D">
      <w:pPr>
        <w:pStyle w:val="a3"/>
        <w:numPr>
          <w:ilvl w:val="0"/>
          <w:numId w:val="13"/>
        </w:numPr>
      </w:pPr>
      <w:r>
        <w:t>прибор учета тепловой энергии должен быть новым, не бывшим в эксплуатации;</w:t>
      </w:r>
    </w:p>
    <w:p w14:paraId="58FD1EC9" w14:textId="77777777" w:rsidR="00B97D5D" w:rsidRDefault="00B97D5D" w:rsidP="00B97D5D">
      <w:pPr>
        <w:pStyle w:val="a3"/>
        <w:numPr>
          <w:ilvl w:val="0"/>
          <w:numId w:val="13"/>
        </w:numPr>
      </w:pPr>
      <w:r>
        <w:t>наличие сертификатов соответствия и утверждения типа средств измерений;</w:t>
      </w:r>
    </w:p>
    <w:p w14:paraId="0192F471" w14:textId="77777777" w:rsidR="00B97D5D" w:rsidRDefault="00B97D5D" w:rsidP="00B97D5D">
      <w:pPr>
        <w:pStyle w:val="a3"/>
        <w:numPr>
          <w:ilvl w:val="0"/>
          <w:numId w:val="13"/>
        </w:numPr>
      </w:pPr>
      <w:r>
        <w:t>гарантийный срок не менее 12 месяцев.</w:t>
      </w:r>
    </w:p>
    <w:p w14:paraId="7DB84A58" w14:textId="77777777" w:rsidR="00B97D5D" w:rsidRDefault="00B97D5D" w:rsidP="00B97D5D">
      <w:pPr>
        <w:pStyle w:val="a3"/>
        <w:ind w:left="360"/>
      </w:pPr>
      <w:r>
        <w:rPr>
          <w:rStyle w:val="a4"/>
        </w:rPr>
        <w:t>Требования к выполнению работ:</w:t>
      </w:r>
    </w:p>
    <w:p w14:paraId="2209141F" w14:textId="77777777" w:rsidR="00B97D5D" w:rsidRDefault="00B97D5D" w:rsidP="00B97D5D">
      <w:pPr>
        <w:pStyle w:val="a3"/>
        <w:numPr>
          <w:ilvl w:val="0"/>
          <w:numId w:val="13"/>
        </w:numPr>
      </w:pPr>
      <w:r>
        <w:t>работы должны выполняться квалифицированным персоналом с соблюдением требований техники безопасности;</w:t>
      </w:r>
    </w:p>
    <w:p w14:paraId="5155BBE8" w14:textId="77777777" w:rsidR="00B97D5D" w:rsidRDefault="00B97D5D" w:rsidP="00B97D5D">
      <w:pPr>
        <w:pStyle w:val="a3"/>
        <w:numPr>
          <w:ilvl w:val="0"/>
          <w:numId w:val="13"/>
        </w:numPr>
      </w:pPr>
      <w:r>
        <w:t>применяемые материалы и комплектующие должны соответствовать действующим нормам и стандартам Республики Казахстан;</w:t>
      </w:r>
    </w:p>
    <w:p w14:paraId="61169A88" w14:textId="77777777" w:rsidR="00B97D5D" w:rsidRDefault="00B97D5D" w:rsidP="00B97D5D">
      <w:pPr>
        <w:pStyle w:val="a3"/>
        <w:numPr>
          <w:ilvl w:val="0"/>
          <w:numId w:val="13"/>
        </w:numPr>
      </w:pPr>
      <w:r>
        <w:t>после завершения работ подрядчик обязан предоставить исполнительную документацию, паспорта на оборудование, гарантийные документы и акт выполненных работ.</w:t>
      </w:r>
    </w:p>
    <w:p w14:paraId="3B3338C9" w14:textId="77777777" w:rsidR="00B97D5D" w:rsidRDefault="00B97D5D" w:rsidP="00B97D5D">
      <w:pPr>
        <w:pStyle w:val="a3"/>
        <w:ind w:left="360"/>
        <w:rPr>
          <w:lang w:val="kk-KZ"/>
        </w:rPr>
      </w:pPr>
      <w:r>
        <w:rPr>
          <w:rStyle w:val="a4"/>
        </w:rPr>
        <w:t>Гарантийные обязательства:</w:t>
      </w:r>
      <w:r>
        <w:br/>
        <w:t>Подрядчик обеспечивает гарантийное обслуживание выполненных работ и установленного оборудования в течение не менее 12 месяцев со дня подписания акта выполненных работ.</w:t>
      </w:r>
    </w:p>
    <w:p w14:paraId="1F2C4661" w14:textId="77777777" w:rsidR="0016641C" w:rsidRDefault="0016641C" w:rsidP="00B97D5D">
      <w:pPr>
        <w:pStyle w:val="a3"/>
        <w:ind w:left="360"/>
        <w:rPr>
          <w:lang w:val="kk-KZ"/>
        </w:rPr>
      </w:pPr>
    </w:p>
    <w:p w14:paraId="66233516" w14:textId="77777777" w:rsidR="0016641C" w:rsidRDefault="0016641C" w:rsidP="00B97D5D">
      <w:pPr>
        <w:pStyle w:val="a3"/>
        <w:ind w:left="360"/>
        <w:rPr>
          <w:lang w:val="kk-KZ"/>
        </w:rPr>
      </w:pPr>
    </w:p>
    <w:p w14:paraId="2529F8AD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Техникалық сипаттама</w:t>
      </w:r>
    </w:p>
    <w:p w14:paraId="5635D9D1" w14:textId="77777777" w:rsidR="0016641C" w:rsidRPr="0016641C" w:rsidRDefault="0016641C" w:rsidP="0016641C">
      <w:pPr>
        <w:pStyle w:val="a3"/>
        <w:ind w:left="360"/>
        <w:rPr>
          <w:lang w:val="kk-KZ"/>
        </w:rPr>
      </w:pPr>
    </w:p>
    <w:p w14:paraId="6AF20003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 xml:space="preserve">Қызмет: жылу энергиясын есептеу құралын ауыстыру </w:t>
      </w:r>
    </w:p>
    <w:p w14:paraId="60F7722B" w14:textId="77777777" w:rsidR="0016641C" w:rsidRPr="0016641C" w:rsidRDefault="0016641C" w:rsidP="0016641C">
      <w:pPr>
        <w:pStyle w:val="a3"/>
        <w:ind w:left="360"/>
        <w:rPr>
          <w:lang w:val="kk-KZ"/>
        </w:rPr>
      </w:pPr>
    </w:p>
    <w:p w14:paraId="0FE3B7DC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lastRenderedPageBreak/>
        <w:t>Жылу есептегіш ВКТ 7-02-1 дана</w:t>
      </w:r>
    </w:p>
    <w:p w14:paraId="2E113D67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Шығын өлшегіштерге арналған қосымша қуат көзі-1 дана</w:t>
      </w:r>
    </w:p>
    <w:p w14:paraId="666D6105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1.</w:t>
      </w:r>
      <w:r w:rsidRPr="0016641C">
        <w:rPr>
          <w:lang w:val="kk-KZ"/>
        </w:rPr>
        <w:tab/>
        <w:t>қолданыстағы жылу энергиясын есепке алу торабын тексеру;</w:t>
      </w:r>
    </w:p>
    <w:p w14:paraId="0D2FFD66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2.</w:t>
      </w:r>
      <w:r w:rsidRPr="0016641C">
        <w:rPr>
          <w:lang w:val="kk-KZ"/>
        </w:rPr>
        <w:tab/>
        <w:t>істен шыққан (немесе ескірген) жылу энергиясын есепке алу аспабын және ілеспе элементтерді бөлшектеу;</w:t>
      </w:r>
    </w:p>
    <w:p w14:paraId="0518D9D8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3.</w:t>
      </w:r>
      <w:r w:rsidRPr="0016641C">
        <w:rPr>
          <w:lang w:val="kk-KZ"/>
        </w:rPr>
        <w:tab/>
        <w:t>жаңа жылу есептегішті, температура датчиктерін, ағын мен қысым түрлендіргіштерін жеткізу және монтаждау (қажет болған жағдайда);</w:t>
      </w:r>
    </w:p>
    <w:p w14:paraId="2569F841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4.</w:t>
      </w:r>
      <w:r w:rsidRPr="0016641C">
        <w:rPr>
          <w:lang w:val="kk-KZ"/>
        </w:rPr>
        <w:tab/>
        <w:t>қосқыш кабельдер мен компоненттерді монтаждау;</w:t>
      </w:r>
    </w:p>
    <w:p w14:paraId="6D65A5B6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5.</w:t>
      </w:r>
      <w:r w:rsidRPr="0016641C">
        <w:rPr>
          <w:lang w:val="kk-KZ"/>
        </w:rPr>
        <w:tab/>
        <w:t>Жабдықты баптау, бағдарламалау және іске қосу;</w:t>
      </w:r>
    </w:p>
    <w:p w14:paraId="6F93179F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6.</w:t>
      </w:r>
      <w:r w:rsidRPr="0016641C">
        <w:rPr>
          <w:lang w:val="kk-KZ"/>
        </w:rPr>
        <w:tab/>
        <w:t>есеп торабының жұмысын тексеру;</w:t>
      </w:r>
    </w:p>
    <w:p w14:paraId="78FE2D2A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7.</w:t>
      </w:r>
      <w:r w:rsidRPr="0016641C">
        <w:rPr>
          <w:lang w:val="kk-KZ"/>
        </w:rPr>
        <w:tab/>
        <w:t>техникалық құжаттаманы ресімдеу (СТУ орнатуға арналған жұмыс жобасына қосымша ("Теплотранзит Қарағанды"ЖШС-де қол қойылған және бекітілген);</w:t>
      </w:r>
    </w:p>
    <w:p w14:paraId="4A178E95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8.</w:t>
      </w:r>
      <w:r w:rsidRPr="0016641C">
        <w:rPr>
          <w:lang w:val="kk-KZ"/>
        </w:rPr>
        <w:tab/>
        <w:t>есепке алу торабын пломбалауға және пайдалануға беруге дайындау.</w:t>
      </w:r>
    </w:p>
    <w:p w14:paraId="04C5BA62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Жабдыққа қойылатын талаптар:</w:t>
      </w:r>
    </w:p>
    <w:p w14:paraId="308BE352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9.</w:t>
      </w:r>
      <w:r w:rsidRPr="0016641C">
        <w:rPr>
          <w:lang w:val="kk-KZ"/>
        </w:rPr>
        <w:tab/>
        <w:t>жылу энергиясын есепке алу құралы жаңа, пайдаланылмаған болуы тиіс;</w:t>
      </w:r>
    </w:p>
    <w:p w14:paraId="019C9098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10.</w:t>
      </w:r>
      <w:r w:rsidRPr="0016641C">
        <w:rPr>
          <w:lang w:val="kk-KZ"/>
        </w:rPr>
        <w:tab/>
        <w:t>сәйкестік сертификаттарының болуы және өлшеу құралдарының түрін бекіту;</w:t>
      </w:r>
    </w:p>
    <w:p w14:paraId="6E63B57D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11.</w:t>
      </w:r>
      <w:r w:rsidRPr="0016641C">
        <w:rPr>
          <w:lang w:val="kk-KZ"/>
        </w:rPr>
        <w:tab/>
        <w:t>кепілдік мерзімі кемінде 12 ай.</w:t>
      </w:r>
    </w:p>
    <w:p w14:paraId="023664F1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Жұмыстарды орындауға қойылатын талаптар:</w:t>
      </w:r>
    </w:p>
    <w:p w14:paraId="7BCB192F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12.</w:t>
      </w:r>
      <w:r w:rsidRPr="0016641C">
        <w:rPr>
          <w:lang w:val="kk-KZ"/>
        </w:rPr>
        <w:tab/>
        <w:t>жұмыстарды қауіпсіздік талаптарын сақтай отырып, білікті қызметкерлер орындауы керек;</w:t>
      </w:r>
    </w:p>
    <w:p w14:paraId="399223A7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13.</w:t>
      </w:r>
      <w:r w:rsidRPr="0016641C">
        <w:rPr>
          <w:lang w:val="kk-KZ"/>
        </w:rPr>
        <w:tab/>
        <w:t>қолданылатын материалдар мен жинақтауыштар Қазақстан Республикасының қолданыстағы нормалары мен стандарттарына сәйкес келуге тиіс;</w:t>
      </w:r>
    </w:p>
    <w:p w14:paraId="366E86B9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14.</w:t>
      </w:r>
      <w:r w:rsidRPr="0016641C">
        <w:rPr>
          <w:lang w:val="kk-KZ"/>
        </w:rPr>
        <w:tab/>
        <w:t>жұмыстар аяқталғаннан кейін мердігер атқарушылық құжаттаманы, жабдыққа паспорттарды, кепілдік құжаттарды және орындалған жұмыстар актісін ұсынуға міндетті.</w:t>
      </w:r>
    </w:p>
    <w:p w14:paraId="493344DE" w14:textId="77777777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Кепілдік міндеттемелері:</w:t>
      </w:r>
    </w:p>
    <w:p w14:paraId="118CE82A" w14:textId="4EE5D46F" w:rsidR="0016641C" w:rsidRPr="0016641C" w:rsidRDefault="0016641C" w:rsidP="0016641C">
      <w:pPr>
        <w:pStyle w:val="a3"/>
        <w:ind w:left="360"/>
        <w:rPr>
          <w:lang w:val="kk-KZ"/>
        </w:rPr>
      </w:pPr>
      <w:r w:rsidRPr="0016641C">
        <w:rPr>
          <w:lang w:val="kk-KZ"/>
        </w:rPr>
        <w:t>Мердігер орындалған жұмыстар актісіне қол қойылған күннен бастап кемінде 12 ай ішінде орындалған жұмыстарға және орнатылған жабдыққа кепілдік қызмет көрсетуді қамтамасыз етеді.</w:t>
      </w:r>
    </w:p>
    <w:sectPr w:rsidR="0016641C" w:rsidRPr="0016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01DA"/>
    <w:multiLevelType w:val="multilevel"/>
    <w:tmpl w:val="7804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B1BD1"/>
    <w:multiLevelType w:val="multilevel"/>
    <w:tmpl w:val="ABFA3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F67C5"/>
    <w:multiLevelType w:val="multilevel"/>
    <w:tmpl w:val="9C6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452A3A"/>
    <w:multiLevelType w:val="multilevel"/>
    <w:tmpl w:val="3F6C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0548FE"/>
    <w:multiLevelType w:val="multilevel"/>
    <w:tmpl w:val="1AEE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300F67"/>
    <w:multiLevelType w:val="hybridMultilevel"/>
    <w:tmpl w:val="2AD0D2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B85252"/>
    <w:multiLevelType w:val="multilevel"/>
    <w:tmpl w:val="957A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EB6215"/>
    <w:multiLevelType w:val="multilevel"/>
    <w:tmpl w:val="F3301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D735A7"/>
    <w:multiLevelType w:val="multilevel"/>
    <w:tmpl w:val="0B76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130B58"/>
    <w:multiLevelType w:val="hybridMultilevel"/>
    <w:tmpl w:val="9CF4B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C2646"/>
    <w:multiLevelType w:val="multilevel"/>
    <w:tmpl w:val="E802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DC364B"/>
    <w:multiLevelType w:val="hybridMultilevel"/>
    <w:tmpl w:val="4BCC53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23067"/>
    <w:multiLevelType w:val="multilevel"/>
    <w:tmpl w:val="3CC270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15004F"/>
    <w:multiLevelType w:val="hybridMultilevel"/>
    <w:tmpl w:val="CB8C4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C58CD"/>
    <w:multiLevelType w:val="multilevel"/>
    <w:tmpl w:val="E38AC0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7748559">
    <w:abstractNumId w:val="11"/>
  </w:num>
  <w:num w:numId="2" w16cid:durableId="1089739627">
    <w:abstractNumId w:val="8"/>
  </w:num>
  <w:num w:numId="3" w16cid:durableId="1023703517">
    <w:abstractNumId w:val="4"/>
  </w:num>
  <w:num w:numId="4" w16cid:durableId="1486388195">
    <w:abstractNumId w:val="6"/>
  </w:num>
  <w:num w:numId="5" w16cid:durableId="161430947">
    <w:abstractNumId w:val="3"/>
  </w:num>
  <w:num w:numId="6" w16cid:durableId="1425222455">
    <w:abstractNumId w:val="1"/>
  </w:num>
  <w:num w:numId="7" w16cid:durableId="153766930">
    <w:abstractNumId w:val="0"/>
  </w:num>
  <w:num w:numId="8" w16cid:durableId="84112646">
    <w:abstractNumId w:val="7"/>
  </w:num>
  <w:num w:numId="9" w16cid:durableId="1779566572">
    <w:abstractNumId w:val="10"/>
  </w:num>
  <w:num w:numId="10" w16cid:durableId="291905490">
    <w:abstractNumId w:val="14"/>
  </w:num>
  <w:num w:numId="11" w16cid:durableId="512577650">
    <w:abstractNumId w:val="2"/>
  </w:num>
  <w:num w:numId="12" w16cid:durableId="538904206">
    <w:abstractNumId w:val="12"/>
  </w:num>
  <w:num w:numId="13" w16cid:durableId="195966433">
    <w:abstractNumId w:val="13"/>
  </w:num>
  <w:num w:numId="14" w16cid:durableId="1093625072">
    <w:abstractNumId w:val="5"/>
  </w:num>
  <w:num w:numId="15" w16cid:durableId="1431317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509B"/>
    <w:rsid w:val="0000700A"/>
    <w:rsid w:val="00025A43"/>
    <w:rsid w:val="000F7838"/>
    <w:rsid w:val="00161BC3"/>
    <w:rsid w:val="0016641C"/>
    <w:rsid w:val="001C57D6"/>
    <w:rsid w:val="002301EA"/>
    <w:rsid w:val="0024351D"/>
    <w:rsid w:val="0030557C"/>
    <w:rsid w:val="00322AD3"/>
    <w:rsid w:val="003B1949"/>
    <w:rsid w:val="003E25AD"/>
    <w:rsid w:val="00515145"/>
    <w:rsid w:val="00557B82"/>
    <w:rsid w:val="005A1C73"/>
    <w:rsid w:val="005D5373"/>
    <w:rsid w:val="00605F3F"/>
    <w:rsid w:val="0063602F"/>
    <w:rsid w:val="00650758"/>
    <w:rsid w:val="00653375"/>
    <w:rsid w:val="006A008C"/>
    <w:rsid w:val="006A52BA"/>
    <w:rsid w:val="00724F6D"/>
    <w:rsid w:val="00815136"/>
    <w:rsid w:val="008324BC"/>
    <w:rsid w:val="009715D0"/>
    <w:rsid w:val="00985AFE"/>
    <w:rsid w:val="009C778A"/>
    <w:rsid w:val="00A97B24"/>
    <w:rsid w:val="00AA699D"/>
    <w:rsid w:val="00B332DF"/>
    <w:rsid w:val="00B414CE"/>
    <w:rsid w:val="00B97D5D"/>
    <w:rsid w:val="00BD66FC"/>
    <w:rsid w:val="00D45BB5"/>
    <w:rsid w:val="00DC6BF8"/>
    <w:rsid w:val="00E30F78"/>
    <w:rsid w:val="00E91722"/>
    <w:rsid w:val="00EE509B"/>
    <w:rsid w:val="00F4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2271B"/>
  <w15:docId w15:val="{667624B8-88D7-464C-BA8E-0A6673B4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7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5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09B"/>
    <w:rPr>
      <w:b/>
      <w:bCs/>
    </w:rPr>
  </w:style>
  <w:style w:type="paragraph" w:styleId="a5">
    <w:name w:val="List Paragraph"/>
    <w:basedOn w:val="a"/>
    <w:uiPriority w:val="34"/>
    <w:qFormat/>
    <w:rsid w:val="00AA699D"/>
    <w:pPr>
      <w:ind w:left="720"/>
      <w:contextualSpacing/>
    </w:pPr>
    <w:rPr>
      <w:lang w:val="en-US"/>
    </w:rPr>
  </w:style>
  <w:style w:type="character" w:customStyle="1" w:styleId="x-attributesvalue">
    <w:name w:val="x-attributes__value"/>
    <w:basedOn w:val="a0"/>
    <w:rsid w:val="009715D0"/>
  </w:style>
  <w:style w:type="character" w:styleId="a6">
    <w:name w:val="Hyperlink"/>
    <w:basedOn w:val="a0"/>
    <w:uiPriority w:val="99"/>
    <w:semiHidden/>
    <w:unhideWhenUsed/>
    <w:rsid w:val="009715D0"/>
    <w:rPr>
      <w:color w:val="0000FF"/>
      <w:u w:val="single"/>
    </w:rPr>
  </w:style>
  <w:style w:type="character" w:customStyle="1" w:styleId="specifications-listspec-term-text">
    <w:name w:val="specifications-list__spec-term-text"/>
    <w:basedOn w:val="a0"/>
    <w:rsid w:val="0063602F"/>
  </w:style>
  <w:style w:type="character" w:customStyle="1" w:styleId="20">
    <w:name w:val="Заголовок 2 Знак"/>
    <w:basedOn w:val="a0"/>
    <w:link w:val="2"/>
    <w:uiPriority w:val="9"/>
    <w:rsid w:val="00557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46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7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2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4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F270F-4910-4678-BCA2-211021B02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 buh</cp:lastModifiedBy>
  <cp:revision>6</cp:revision>
  <dcterms:created xsi:type="dcterms:W3CDTF">2026-06-23T12:29:00Z</dcterms:created>
  <dcterms:modified xsi:type="dcterms:W3CDTF">2026-06-26T15:04:00Z</dcterms:modified>
</cp:coreProperties>
</file>