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7D1E5" w14:textId="6A6FC94D" w:rsidR="00DB74B9" w:rsidRPr="009D464C" w:rsidRDefault="00B26D99" w:rsidP="00DB74B9">
      <w:pPr>
        <w:pStyle w:val="ae"/>
        <w:spacing w:before="0" w:after="0"/>
        <w:ind w:left="0" w:right="-1"/>
        <w:rPr>
          <w:rStyle w:val="af0"/>
          <w:rFonts w:cs="Times New Roman"/>
        </w:rPr>
      </w:pPr>
      <w:bookmarkStart w:id="0" w:name="_Hlk186126459"/>
      <w:bookmarkStart w:id="1" w:name="_GoBack"/>
      <w:bookmarkEnd w:id="1"/>
      <w:r>
        <w:rPr>
          <w:rStyle w:val="af0"/>
          <w:rFonts w:cs="Times New Roman"/>
        </w:rPr>
        <w:t xml:space="preserve"> </w:t>
      </w:r>
      <w:r w:rsidR="00DB74B9" w:rsidRPr="009D464C">
        <w:rPr>
          <w:rStyle w:val="af0"/>
          <w:rFonts w:cs="Times New Roman"/>
        </w:rPr>
        <w:t>Техническая спецификация</w:t>
      </w:r>
    </w:p>
    <w:p w14:paraId="0C5C2C31" w14:textId="77777777" w:rsidR="00DB74B9" w:rsidRPr="009D464C" w:rsidRDefault="00DB74B9" w:rsidP="00DB74B9">
      <w:pPr>
        <w:pStyle w:val="ae"/>
        <w:spacing w:before="0" w:after="0"/>
        <w:ind w:left="0" w:right="-1"/>
        <w:rPr>
          <w:rStyle w:val="af0"/>
          <w:rFonts w:cs="Times New Roman"/>
        </w:rPr>
      </w:pPr>
      <w:r w:rsidRPr="009D464C">
        <w:rPr>
          <w:rStyle w:val="af0"/>
          <w:rFonts w:cs="Times New Roman"/>
        </w:rPr>
        <w:t xml:space="preserve">на предоставление доступа и сопровождение </w:t>
      </w:r>
    </w:p>
    <w:p w14:paraId="2DA2BC06" w14:textId="77777777" w:rsidR="006F5837" w:rsidRPr="009D464C" w:rsidRDefault="00DB74B9" w:rsidP="00DB74B9">
      <w:pPr>
        <w:pStyle w:val="ae"/>
        <w:spacing w:before="0" w:after="0"/>
        <w:ind w:left="0" w:right="-1"/>
        <w:rPr>
          <w:rStyle w:val="af0"/>
          <w:rFonts w:cs="Times New Roman"/>
        </w:rPr>
      </w:pPr>
      <w:r w:rsidRPr="009D464C">
        <w:rPr>
          <w:rStyle w:val="af0"/>
          <w:rFonts w:cs="Times New Roman"/>
        </w:rPr>
        <w:t>информационной системы</w:t>
      </w:r>
      <w:r w:rsidR="006F5837" w:rsidRPr="009D464C">
        <w:rPr>
          <w:rStyle w:val="af0"/>
          <w:rFonts w:cs="Times New Roman"/>
        </w:rPr>
        <w:t xml:space="preserve"> </w:t>
      </w:r>
    </w:p>
    <w:p w14:paraId="4717F9CA" w14:textId="55335723" w:rsidR="00DB74B9" w:rsidRPr="009D464C" w:rsidRDefault="006F5837" w:rsidP="00DB74B9">
      <w:pPr>
        <w:pStyle w:val="ae"/>
        <w:spacing w:before="0" w:after="0"/>
        <w:ind w:left="0" w:right="-1"/>
        <w:rPr>
          <w:rStyle w:val="af0"/>
          <w:rFonts w:cs="Times New Roman"/>
        </w:rPr>
      </w:pPr>
      <w:r w:rsidRPr="009D464C">
        <w:rPr>
          <w:rStyle w:val="af0"/>
          <w:rFonts w:cs="Times New Roman"/>
        </w:rPr>
        <w:t>«МЕКЕМЕ: Бюджетное планирование и финансирование»</w:t>
      </w:r>
      <w:r w:rsidR="00DB74B9" w:rsidRPr="009D464C">
        <w:rPr>
          <w:rStyle w:val="af0"/>
          <w:rFonts w:cs="Times New Roman"/>
        </w:rPr>
        <w:t xml:space="preserve"> </w:t>
      </w:r>
    </w:p>
    <w:bookmarkEnd w:id="0"/>
    <w:p w14:paraId="310935A6" w14:textId="495BF36D" w:rsidR="00E25819" w:rsidRPr="009D464C" w:rsidRDefault="00E25819" w:rsidP="00FB5C47">
      <w:pPr>
        <w:spacing w:line="276" w:lineRule="auto"/>
        <w:rPr>
          <w:rFonts w:cs="Times New Roman"/>
          <w:b/>
          <w:color w:val="000000" w:themeColor="text1"/>
          <w:sz w:val="24"/>
          <w:szCs w:val="24"/>
        </w:rPr>
      </w:pPr>
    </w:p>
    <w:p w14:paraId="7C5F2414" w14:textId="01F68DDF" w:rsidR="006F5837" w:rsidRDefault="006F5837" w:rsidP="00005515">
      <w:pPr>
        <w:pStyle w:val="Style2"/>
        <w:widowControl/>
        <w:spacing w:line="276" w:lineRule="auto"/>
        <w:rPr>
          <w:rStyle w:val="FontStyle11"/>
          <w:sz w:val="24"/>
          <w:szCs w:val="24"/>
        </w:rPr>
      </w:pPr>
      <w:r w:rsidRPr="009D464C">
        <w:t xml:space="preserve">Настоящий документ является неотъемлемой частью договора и описывает основные технические, методологические и функциональные требования к обслуживанию            </w:t>
      </w:r>
      <w:r w:rsidRPr="009D464C">
        <w:rPr>
          <w:rStyle w:val="FontStyle11"/>
          <w:sz w:val="24"/>
          <w:szCs w:val="24"/>
        </w:rPr>
        <w:t>МЕКЕМЕ: Бюджетное планирование и финансирование</w:t>
      </w:r>
    </w:p>
    <w:p w14:paraId="15EE3481" w14:textId="77777777" w:rsidR="00EC11DB" w:rsidRPr="007053AA" w:rsidRDefault="00EC11DB" w:rsidP="00EC11DB">
      <w:pPr>
        <w:pStyle w:val="af5"/>
        <w:jc w:val="both"/>
      </w:pPr>
      <w:bookmarkStart w:id="2" w:name="_Hlk218517015"/>
      <w:r w:rsidRPr="007053AA">
        <w:t>Система функционирует круглосуточно — 24 часа в сутки, 7 дней в неделю, 365 дней в году, за исключением времени проведения плановых технических работ. Сбои или ненадлежащее качество услуг со стороны провайдеров телекоммуникационных сетей (Internet) не входят в зону ответственности Поставщика. При этом сбои или некорректная работа серверного оборудования полностью относятся к ответственности Поставщика.</w:t>
      </w:r>
    </w:p>
    <w:p w14:paraId="6E60E884" w14:textId="77777777" w:rsidR="00EC11DB" w:rsidRPr="007053AA" w:rsidRDefault="00EC11DB" w:rsidP="00EC11DB">
      <w:pPr>
        <w:spacing w:before="100" w:beforeAutospacing="1" w:after="100" w:afterAutospacing="1"/>
        <w:jc w:val="both"/>
        <w:rPr>
          <w:rFonts w:eastAsia="Times New Roman" w:cs="Times New Roman"/>
          <w:sz w:val="24"/>
          <w:szCs w:val="24"/>
          <w:lang w:eastAsia="ru-RU"/>
        </w:rPr>
      </w:pPr>
      <w:r w:rsidRPr="007053AA">
        <w:rPr>
          <w:rFonts w:eastAsia="Times New Roman" w:cs="Times New Roman"/>
          <w:sz w:val="24"/>
          <w:szCs w:val="24"/>
          <w:lang w:eastAsia="ru-RU"/>
        </w:rPr>
        <w:t>Поставщик осуществляет регистрацию пользователей и назначение прав доступа к функционалу и данным Системы в соответствии со списком лиц, предоставленным Заказчиком, либо на основании заявок государственных учреждений и организаций области.</w:t>
      </w:r>
    </w:p>
    <w:p w14:paraId="16C4FDE0" w14:textId="77777777" w:rsidR="00EC11DB" w:rsidRPr="007053AA" w:rsidRDefault="00EC11DB" w:rsidP="00EC11DB">
      <w:pPr>
        <w:spacing w:before="100" w:beforeAutospacing="1" w:after="100" w:afterAutospacing="1"/>
        <w:jc w:val="both"/>
        <w:rPr>
          <w:rFonts w:eastAsia="Times New Roman" w:cs="Times New Roman"/>
          <w:sz w:val="24"/>
          <w:szCs w:val="24"/>
          <w:lang w:eastAsia="ru-RU"/>
        </w:rPr>
      </w:pPr>
      <w:r w:rsidRPr="007053AA">
        <w:rPr>
          <w:rFonts w:eastAsia="Times New Roman" w:cs="Times New Roman"/>
          <w:sz w:val="24"/>
          <w:szCs w:val="24"/>
          <w:lang w:eastAsia="ru-RU"/>
        </w:rPr>
        <w:t>Услуги предоставляются с даты заключения договора до 31 декабря 2026 года. Оплата производится ежемесячно. Поставщик ежемесячно предоставляет отчет об оказанных услугах в утвержденной форме отчетной документации.</w:t>
      </w:r>
    </w:p>
    <w:p w14:paraId="3727C4CC" w14:textId="77777777" w:rsidR="00EC11DB" w:rsidRPr="007053AA" w:rsidRDefault="00EC11DB" w:rsidP="00EC11DB">
      <w:pPr>
        <w:spacing w:before="100" w:beforeAutospacing="1" w:after="100" w:afterAutospacing="1"/>
        <w:jc w:val="both"/>
        <w:rPr>
          <w:rFonts w:eastAsia="Times New Roman" w:cs="Times New Roman"/>
          <w:sz w:val="24"/>
          <w:szCs w:val="24"/>
          <w:lang w:eastAsia="ru-RU"/>
        </w:rPr>
      </w:pPr>
      <w:r w:rsidRPr="007053AA">
        <w:rPr>
          <w:rFonts w:eastAsia="Times New Roman" w:cs="Times New Roman"/>
          <w:sz w:val="24"/>
          <w:szCs w:val="24"/>
          <w:lang w:eastAsia="ru-RU"/>
        </w:rPr>
        <w:t>На протяжении срока действия договора Поставщик обязуется провести сессии по обучению пользователей работе в Системе (в формате онлайн или оффлайн). Поставщик обеспечивает техническую и информационную поддержку пользователей в рабочие дни и в рабочее время.</w:t>
      </w:r>
    </w:p>
    <w:bookmarkEnd w:id="2"/>
    <w:p w14:paraId="0674BAFE" w14:textId="73CDF828" w:rsidR="00DB74B9" w:rsidRPr="009D464C" w:rsidRDefault="006F5837" w:rsidP="00DB74B9">
      <w:pPr>
        <w:widowControl w:val="0"/>
        <w:tabs>
          <w:tab w:val="left" w:pos="709"/>
        </w:tabs>
        <w:spacing w:before="1" w:line="276" w:lineRule="auto"/>
        <w:rPr>
          <w:rFonts w:cs="Times New Roman"/>
          <w:b/>
          <w:sz w:val="24"/>
          <w:szCs w:val="24"/>
        </w:rPr>
      </w:pPr>
      <w:r w:rsidRPr="009D464C">
        <w:rPr>
          <w:rFonts w:cs="Times New Roman"/>
          <w:b/>
          <w:sz w:val="24"/>
          <w:szCs w:val="24"/>
        </w:rPr>
        <w:t xml:space="preserve">ИС </w:t>
      </w:r>
      <w:r w:rsidRPr="009D464C">
        <w:rPr>
          <w:rStyle w:val="FontStyle11"/>
          <w:sz w:val="24"/>
          <w:szCs w:val="24"/>
          <w:u w:val="single"/>
        </w:rPr>
        <w:t>Мекеме: Бюджетное планирование и финансирование</w:t>
      </w:r>
      <w:r w:rsidRPr="009D464C">
        <w:rPr>
          <w:rFonts w:cs="Times New Roman"/>
          <w:b/>
          <w:sz w:val="24"/>
          <w:szCs w:val="24"/>
        </w:rPr>
        <w:t xml:space="preserve"> должна соответствовать следующим нормативно-правовым актам: </w:t>
      </w:r>
    </w:p>
    <w:p w14:paraId="47364531" w14:textId="77777777" w:rsidR="00DB74B9" w:rsidRPr="009D464C" w:rsidRDefault="00DB74B9" w:rsidP="00DB74B9">
      <w:pPr>
        <w:widowControl w:val="0"/>
        <w:tabs>
          <w:tab w:val="left" w:pos="709"/>
        </w:tabs>
        <w:spacing w:before="1" w:line="276" w:lineRule="auto"/>
        <w:ind w:left="720"/>
        <w:rPr>
          <w:rFonts w:cs="Times New Roman"/>
          <w:b/>
          <w:sz w:val="10"/>
          <w:szCs w:val="10"/>
        </w:rPr>
      </w:pPr>
    </w:p>
    <w:p w14:paraId="4C2893D4" w14:textId="77777777" w:rsidR="00A14777" w:rsidRPr="00154C21" w:rsidRDefault="00A14777" w:rsidP="00A14777">
      <w:pPr>
        <w:pStyle w:val="a7"/>
        <w:widowControl w:val="0"/>
        <w:numPr>
          <w:ilvl w:val="0"/>
          <w:numId w:val="2"/>
        </w:numPr>
        <w:tabs>
          <w:tab w:val="left" w:pos="709"/>
        </w:tabs>
        <w:spacing w:after="0"/>
        <w:contextualSpacing w:val="0"/>
        <w:jc w:val="both"/>
        <w:rPr>
          <w:rFonts w:ascii="Times New Roman" w:hAnsi="Times New Roman" w:cs="Times New Roman"/>
          <w:bCs/>
          <w:sz w:val="24"/>
          <w:szCs w:val="24"/>
        </w:rPr>
      </w:pPr>
      <w:r w:rsidRPr="00154C21">
        <w:rPr>
          <w:rFonts w:ascii="Times New Roman" w:hAnsi="Times New Roman" w:cs="Times New Roman"/>
          <w:bCs/>
          <w:sz w:val="24"/>
          <w:szCs w:val="24"/>
          <w:lang w:val="kk-KZ"/>
        </w:rPr>
        <w:t>Приказ Министра финансов Республики Казахстан от 29 апреля 2025 года № 208. Зарегистрирован в Министерстве юстиции Республики Казахстан 29 апреля 2025 года № 36034. Об утверждении Правил планирования бюджета</w:t>
      </w:r>
    </w:p>
    <w:p w14:paraId="4BBC0674" w14:textId="77777777" w:rsidR="00A14777" w:rsidRPr="004B655F" w:rsidRDefault="00A14777" w:rsidP="00A14777">
      <w:pPr>
        <w:pStyle w:val="a7"/>
        <w:widowControl w:val="0"/>
        <w:numPr>
          <w:ilvl w:val="0"/>
          <w:numId w:val="2"/>
        </w:numPr>
        <w:tabs>
          <w:tab w:val="left" w:pos="709"/>
        </w:tabs>
        <w:spacing w:after="0"/>
        <w:contextualSpacing w:val="0"/>
        <w:jc w:val="both"/>
        <w:rPr>
          <w:rFonts w:ascii="Times New Roman" w:hAnsi="Times New Roman" w:cs="Times New Roman"/>
          <w:bCs/>
          <w:sz w:val="24"/>
          <w:szCs w:val="24"/>
        </w:rPr>
      </w:pPr>
      <w:r w:rsidRPr="009D464C">
        <w:rPr>
          <w:rFonts w:ascii="Times New Roman" w:hAnsi="Times New Roman" w:cs="Times New Roman"/>
          <w:bCs/>
          <w:sz w:val="24"/>
          <w:szCs w:val="24"/>
        </w:rPr>
        <w:t xml:space="preserve">Приказ Министра </w:t>
      </w:r>
      <w:r>
        <w:rPr>
          <w:rFonts w:ascii="Times New Roman" w:hAnsi="Times New Roman" w:cs="Times New Roman"/>
          <w:bCs/>
          <w:sz w:val="24"/>
          <w:szCs w:val="24"/>
        </w:rPr>
        <w:t>финансов</w:t>
      </w:r>
      <w:r w:rsidRPr="009D464C">
        <w:rPr>
          <w:rFonts w:ascii="Times New Roman" w:hAnsi="Times New Roman" w:cs="Times New Roman"/>
          <w:bCs/>
          <w:sz w:val="24"/>
          <w:szCs w:val="24"/>
        </w:rPr>
        <w:t xml:space="preserve"> Республики Казахстан</w:t>
      </w:r>
      <w:r>
        <w:rPr>
          <w:rFonts w:ascii="Times New Roman" w:hAnsi="Times New Roman" w:cs="Times New Roman"/>
          <w:bCs/>
          <w:sz w:val="24"/>
          <w:szCs w:val="24"/>
        </w:rPr>
        <w:t xml:space="preserve"> от 22 апреля 2025 года № 185</w:t>
      </w:r>
    </w:p>
    <w:p w14:paraId="07507333" w14:textId="77777777" w:rsidR="00A14777" w:rsidRDefault="00A14777" w:rsidP="00A14777">
      <w:pPr>
        <w:pStyle w:val="a7"/>
        <w:widowControl w:val="0"/>
        <w:numPr>
          <w:ilvl w:val="0"/>
          <w:numId w:val="2"/>
        </w:numPr>
        <w:tabs>
          <w:tab w:val="left" w:pos="709"/>
        </w:tabs>
        <w:spacing w:after="0"/>
        <w:contextualSpacing w:val="0"/>
        <w:jc w:val="both"/>
        <w:rPr>
          <w:rFonts w:ascii="Times New Roman" w:hAnsi="Times New Roman" w:cs="Times New Roman"/>
          <w:bCs/>
          <w:sz w:val="24"/>
          <w:szCs w:val="24"/>
        </w:rPr>
      </w:pPr>
      <w:r w:rsidRPr="002B6C25">
        <w:rPr>
          <w:rFonts w:ascii="Times New Roman" w:hAnsi="Times New Roman" w:cs="Times New Roman"/>
          <w:bCs/>
          <w:sz w:val="24"/>
          <w:szCs w:val="24"/>
        </w:rPr>
        <w:t>Приказ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w:t>
      </w:r>
    </w:p>
    <w:p w14:paraId="346023F3" w14:textId="77777777" w:rsidR="00A14777" w:rsidRDefault="00A14777" w:rsidP="00A14777">
      <w:pPr>
        <w:pStyle w:val="a7"/>
        <w:widowControl w:val="0"/>
        <w:numPr>
          <w:ilvl w:val="0"/>
          <w:numId w:val="2"/>
        </w:numPr>
        <w:tabs>
          <w:tab w:val="left" w:pos="709"/>
        </w:tabs>
        <w:spacing w:after="0"/>
        <w:contextualSpacing w:val="0"/>
        <w:jc w:val="both"/>
        <w:rPr>
          <w:rFonts w:ascii="Times New Roman" w:hAnsi="Times New Roman" w:cs="Times New Roman"/>
          <w:bCs/>
          <w:sz w:val="24"/>
          <w:szCs w:val="24"/>
        </w:rPr>
      </w:pPr>
      <w:r w:rsidRPr="004B12E6">
        <w:rPr>
          <w:rFonts w:ascii="Times New Roman" w:hAnsi="Times New Roman" w:cs="Times New Roman"/>
          <w:bCs/>
          <w:sz w:val="24"/>
          <w:szCs w:val="24"/>
        </w:rPr>
        <w:t>Приказ Министра финансов Республики Казахстан от 28 мая 2025 года № 262. Об утверждении Правил составления и предоставления бюджетной отчетности</w:t>
      </w:r>
    </w:p>
    <w:p w14:paraId="674FF27F" w14:textId="77777777" w:rsidR="00A14777" w:rsidRDefault="00A14777" w:rsidP="00A14777">
      <w:pPr>
        <w:pStyle w:val="a7"/>
        <w:widowControl w:val="0"/>
        <w:numPr>
          <w:ilvl w:val="0"/>
          <w:numId w:val="2"/>
        </w:numPr>
        <w:tabs>
          <w:tab w:val="left" w:pos="709"/>
        </w:tabs>
        <w:spacing w:after="0"/>
        <w:contextualSpacing w:val="0"/>
        <w:jc w:val="both"/>
        <w:rPr>
          <w:rFonts w:ascii="Times New Roman" w:hAnsi="Times New Roman" w:cs="Times New Roman"/>
          <w:bCs/>
          <w:sz w:val="24"/>
          <w:szCs w:val="24"/>
        </w:rPr>
      </w:pPr>
      <w:r w:rsidRPr="001D7782">
        <w:rPr>
          <w:rFonts w:ascii="Times New Roman" w:hAnsi="Times New Roman" w:cs="Times New Roman"/>
          <w:bCs/>
          <w:sz w:val="24"/>
          <w:szCs w:val="24"/>
        </w:rPr>
        <w:t>Приказ Министра финансов Республики Казахстан от 4 апреля 2025 года № 151. Некоторые вопросы Единой бюджетной классификации Республики Казахстан</w:t>
      </w:r>
    </w:p>
    <w:p w14:paraId="0116EE72" w14:textId="77777777" w:rsidR="00A14777" w:rsidRDefault="00A14777" w:rsidP="00A14777">
      <w:pPr>
        <w:pStyle w:val="a7"/>
        <w:widowControl w:val="0"/>
        <w:numPr>
          <w:ilvl w:val="0"/>
          <w:numId w:val="2"/>
        </w:numPr>
        <w:tabs>
          <w:tab w:val="left" w:pos="709"/>
        </w:tabs>
        <w:spacing w:after="0"/>
        <w:contextualSpacing w:val="0"/>
        <w:jc w:val="both"/>
        <w:rPr>
          <w:rFonts w:ascii="Times New Roman" w:hAnsi="Times New Roman" w:cs="Times New Roman"/>
          <w:bCs/>
          <w:sz w:val="24"/>
          <w:szCs w:val="24"/>
        </w:rPr>
      </w:pPr>
      <w:r w:rsidRPr="001D7782">
        <w:rPr>
          <w:rFonts w:ascii="Times New Roman" w:hAnsi="Times New Roman" w:cs="Times New Roman"/>
          <w:bCs/>
          <w:sz w:val="24"/>
          <w:szCs w:val="24"/>
        </w:rPr>
        <w:t>Приказ Министра финансов Республики Казахстан от 24 апреля 2025 года № 192. Об утверждении Правил составления прогнозной консолидированной финансовой отчетности администратора бюджетных программ</w:t>
      </w:r>
    </w:p>
    <w:p w14:paraId="67C64C00" w14:textId="77777777" w:rsidR="00A14777" w:rsidRDefault="00A14777" w:rsidP="00A14777">
      <w:pPr>
        <w:pStyle w:val="a7"/>
        <w:widowControl w:val="0"/>
        <w:numPr>
          <w:ilvl w:val="0"/>
          <w:numId w:val="2"/>
        </w:numPr>
        <w:tabs>
          <w:tab w:val="left" w:pos="709"/>
        </w:tabs>
        <w:spacing w:after="0"/>
        <w:contextualSpacing w:val="0"/>
        <w:jc w:val="both"/>
        <w:rPr>
          <w:rFonts w:ascii="Times New Roman" w:hAnsi="Times New Roman" w:cs="Times New Roman"/>
          <w:bCs/>
          <w:sz w:val="24"/>
          <w:szCs w:val="24"/>
        </w:rPr>
      </w:pPr>
      <w:r w:rsidRPr="001D7782">
        <w:rPr>
          <w:rFonts w:ascii="Times New Roman" w:hAnsi="Times New Roman" w:cs="Times New Roman"/>
          <w:bCs/>
          <w:sz w:val="24"/>
          <w:szCs w:val="24"/>
        </w:rPr>
        <w:t>Приказ Министра финансов Республики Казахстан от 28 апреля 2025 года № 199. Об утверждении Правил составления прогнозной консолидированной финансовой отчетности по республиканскому бюджету</w:t>
      </w:r>
    </w:p>
    <w:p w14:paraId="3D5E8BDF" w14:textId="77777777" w:rsidR="00A14777" w:rsidRDefault="00A14777" w:rsidP="00A14777">
      <w:pPr>
        <w:pStyle w:val="a7"/>
        <w:widowControl w:val="0"/>
        <w:numPr>
          <w:ilvl w:val="0"/>
          <w:numId w:val="2"/>
        </w:numPr>
        <w:tabs>
          <w:tab w:val="left" w:pos="709"/>
        </w:tabs>
        <w:spacing w:after="0"/>
        <w:contextualSpacing w:val="0"/>
        <w:jc w:val="both"/>
        <w:rPr>
          <w:rFonts w:ascii="Times New Roman" w:hAnsi="Times New Roman" w:cs="Times New Roman"/>
          <w:bCs/>
          <w:sz w:val="24"/>
          <w:szCs w:val="24"/>
        </w:rPr>
      </w:pPr>
      <w:r w:rsidRPr="007B6E04">
        <w:rPr>
          <w:rFonts w:ascii="Times New Roman" w:hAnsi="Times New Roman" w:cs="Times New Roman"/>
          <w:bCs/>
          <w:sz w:val="24"/>
          <w:szCs w:val="24"/>
        </w:rPr>
        <w:t xml:space="preserve">Приказ Министра финансов Республики Казахстан от 28 апреля 2025 года № 198. Об </w:t>
      </w:r>
      <w:r w:rsidRPr="007B6E04">
        <w:rPr>
          <w:rFonts w:ascii="Times New Roman" w:hAnsi="Times New Roman" w:cs="Times New Roman"/>
          <w:bCs/>
          <w:sz w:val="24"/>
          <w:szCs w:val="24"/>
        </w:rPr>
        <w:lastRenderedPageBreak/>
        <w:t>утверждении Правил составления прогнозной консолидированной финансовой отчетности по областному бюджету, бюджету города республиканского значения, столицы</w:t>
      </w:r>
    </w:p>
    <w:p w14:paraId="6F28B038" w14:textId="77777777" w:rsidR="00A14777" w:rsidRDefault="00A14777" w:rsidP="00A14777">
      <w:pPr>
        <w:pStyle w:val="a7"/>
        <w:widowControl w:val="0"/>
        <w:numPr>
          <w:ilvl w:val="0"/>
          <w:numId w:val="2"/>
        </w:numPr>
        <w:tabs>
          <w:tab w:val="left" w:pos="709"/>
        </w:tabs>
        <w:spacing w:after="0"/>
        <w:contextualSpacing w:val="0"/>
        <w:jc w:val="both"/>
        <w:rPr>
          <w:rFonts w:ascii="Times New Roman" w:hAnsi="Times New Roman" w:cs="Times New Roman"/>
          <w:bCs/>
          <w:sz w:val="24"/>
          <w:szCs w:val="24"/>
        </w:rPr>
      </w:pPr>
      <w:r w:rsidRPr="00AF1936">
        <w:rPr>
          <w:rFonts w:ascii="Times New Roman" w:hAnsi="Times New Roman" w:cs="Times New Roman"/>
          <w:bCs/>
          <w:sz w:val="24"/>
          <w:szCs w:val="24"/>
        </w:rPr>
        <w:t>Приказ Министра финансов Республики Казахстан от 30 мая 2025 года № 275. Об утверждении Правил проведения бюджетного мониторинга</w:t>
      </w:r>
    </w:p>
    <w:p w14:paraId="06FD35C1" w14:textId="77777777" w:rsidR="00A14777" w:rsidRDefault="00A14777" w:rsidP="00A14777">
      <w:pPr>
        <w:pStyle w:val="a7"/>
        <w:widowControl w:val="0"/>
        <w:numPr>
          <w:ilvl w:val="0"/>
          <w:numId w:val="2"/>
        </w:numPr>
        <w:tabs>
          <w:tab w:val="left" w:pos="709"/>
        </w:tabs>
        <w:spacing w:after="0"/>
        <w:contextualSpacing w:val="0"/>
        <w:jc w:val="both"/>
        <w:rPr>
          <w:rFonts w:ascii="Times New Roman" w:hAnsi="Times New Roman" w:cs="Times New Roman"/>
          <w:bCs/>
          <w:sz w:val="24"/>
          <w:szCs w:val="24"/>
        </w:rPr>
      </w:pPr>
      <w:r w:rsidRPr="007B6E04">
        <w:rPr>
          <w:rFonts w:ascii="Times New Roman" w:hAnsi="Times New Roman" w:cs="Times New Roman"/>
          <w:bCs/>
          <w:sz w:val="24"/>
          <w:szCs w:val="24"/>
        </w:rPr>
        <w:t>Приказ Министра финансов Республики Казахстан от 26 июня 2025 года № 325. О некоторых вопросах бюджетного кредитования</w:t>
      </w:r>
    </w:p>
    <w:p w14:paraId="3B03E5AF" w14:textId="77777777" w:rsidR="00A14777" w:rsidRDefault="00A14777" w:rsidP="00A14777">
      <w:pPr>
        <w:pStyle w:val="a7"/>
        <w:widowControl w:val="0"/>
        <w:numPr>
          <w:ilvl w:val="0"/>
          <w:numId w:val="2"/>
        </w:numPr>
        <w:tabs>
          <w:tab w:val="left" w:pos="709"/>
        </w:tabs>
        <w:spacing w:after="0"/>
        <w:contextualSpacing w:val="0"/>
        <w:jc w:val="both"/>
        <w:rPr>
          <w:rFonts w:ascii="Times New Roman" w:hAnsi="Times New Roman" w:cs="Times New Roman"/>
          <w:bCs/>
          <w:sz w:val="24"/>
          <w:szCs w:val="24"/>
        </w:rPr>
      </w:pPr>
      <w:r w:rsidRPr="00A53F8C">
        <w:rPr>
          <w:rFonts w:ascii="Times New Roman" w:hAnsi="Times New Roman" w:cs="Times New Roman"/>
          <w:bCs/>
          <w:sz w:val="24"/>
          <w:szCs w:val="24"/>
        </w:rPr>
        <w:t>Приказ Министра финансов Республики Казахстан от 30 июня 2025 года № 331. О некоторых вопросах государственного, гарантированного государством заимствования, поручительств государства</w:t>
      </w:r>
    </w:p>
    <w:p w14:paraId="1F8F49BC" w14:textId="77777777" w:rsidR="00A14777" w:rsidRDefault="00A14777" w:rsidP="00A14777">
      <w:pPr>
        <w:pStyle w:val="a7"/>
        <w:widowControl w:val="0"/>
        <w:numPr>
          <w:ilvl w:val="0"/>
          <w:numId w:val="2"/>
        </w:numPr>
        <w:tabs>
          <w:tab w:val="left" w:pos="709"/>
        </w:tabs>
        <w:spacing w:after="0"/>
        <w:contextualSpacing w:val="0"/>
        <w:jc w:val="both"/>
        <w:rPr>
          <w:rFonts w:ascii="Times New Roman" w:hAnsi="Times New Roman" w:cs="Times New Roman"/>
          <w:bCs/>
          <w:sz w:val="24"/>
          <w:szCs w:val="24"/>
        </w:rPr>
      </w:pPr>
      <w:r w:rsidRPr="002B6C25">
        <w:rPr>
          <w:rFonts w:ascii="Times New Roman" w:hAnsi="Times New Roman" w:cs="Times New Roman"/>
          <w:bCs/>
          <w:sz w:val="24"/>
          <w:szCs w:val="24"/>
        </w:rPr>
        <w:t>Приказ Заместителя Премьер-Министра - Министра национальной экономики Республики Казахстан от 27 мая 2025 года № 40. Об утверждении Правил планирования трансфертов общего характера, включающий порядок взаимодействия центральных и местных исполнительных органов, других организаций, порядок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порядок проведения мониторинга их использования</w:t>
      </w:r>
    </w:p>
    <w:p w14:paraId="570C7EFF" w14:textId="77777777" w:rsidR="00A14777" w:rsidRDefault="00A14777" w:rsidP="00A14777">
      <w:pPr>
        <w:pStyle w:val="a7"/>
        <w:widowControl w:val="0"/>
        <w:numPr>
          <w:ilvl w:val="0"/>
          <w:numId w:val="2"/>
        </w:numPr>
        <w:tabs>
          <w:tab w:val="left" w:pos="709"/>
        </w:tabs>
        <w:spacing w:after="0"/>
        <w:contextualSpacing w:val="0"/>
        <w:jc w:val="both"/>
        <w:rPr>
          <w:rFonts w:ascii="Times New Roman" w:hAnsi="Times New Roman" w:cs="Times New Roman"/>
          <w:bCs/>
          <w:sz w:val="24"/>
          <w:szCs w:val="24"/>
        </w:rPr>
      </w:pPr>
      <w:r w:rsidRPr="00154C21">
        <w:rPr>
          <w:rFonts w:ascii="Times New Roman" w:hAnsi="Times New Roman" w:cs="Times New Roman"/>
          <w:bCs/>
          <w:sz w:val="24"/>
          <w:szCs w:val="24"/>
        </w:rPr>
        <w:t>Приказ Министра финансов Республики Казахстан от 28 мая 2025 года № 258. Об утверждении Правил ведения бюджетного учета</w:t>
      </w:r>
    </w:p>
    <w:p w14:paraId="1570E457" w14:textId="77777777" w:rsidR="00A14777" w:rsidRDefault="00A14777" w:rsidP="00A14777">
      <w:pPr>
        <w:pStyle w:val="a7"/>
        <w:widowControl w:val="0"/>
        <w:numPr>
          <w:ilvl w:val="0"/>
          <w:numId w:val="2"/>
        </w:numPr>
        <w:tabs>
          <w:tab w:val="left" w:pos="709"/>
        </w:tabs>
        <w:spacing w:after="0"/>
        <w:contextualSpacing w:val="0"/>
        <w:jc w:val="both"/>
        <w:rPr>
          <w:rFonts w:ascii="Times New Roman" w:hAnsi="Times New Roman" w:cs="Times New Roman"/>
          <w:bCs/>
          <w:sz w:val="24"/>
          <w:szCs w:val="24"/>
        </w:rPr>
      </w:pPr>
      <w:r w:rsidRPr="00154C21">
        <w:rPr>
          <w:rFonts w:ascii="Times New Roman" w:hAnsi="Times New Roman" w:cs="Times New Roman"/>
          <w:bCs/>
          <w:sz w:val="24"/>
          <w:szCs w:val="24"/>
        </w:rPr>
        <w:t>Приказ Заместителя Премьер-Министра - Министра национальной экономики Республики Казахстан от 23 июня 2025 года № 56. Об утверждении Правил разработки системы региональных стандартов для населенных пунктов и Правил проведения мониторинга системы региональных стандартов для населенных пунктов</w:t>
      </w:r>
    </w:p>
    <w:p w14:paraId="4123D56C" w14:textId="6F933D67" w:rsidR="00E309D3" w:rsidRDefault="00A14777" w:rsidP="0085554C">
      <w:pPr>
        <w:pStyle w:val="Style2"/>
        <w:widowControl/>
        <w:numPr>
          <w:ilvl w:val="0"/>
          <w:numId w:val="2"/>
        </w:numPr>
        <w:spacing w:line="276" w:lineRule="auto"/>
        <w:jc w:val="both"/>
        <w:rPr>
          <w:bCs/>
        </w:rPr>
      </w:pPr>
      <w:r w:rsidRPr="00154C21">
        <w:rPr>
          <w:bCs/>
        </w:rPr>
        <w:t>Приказ Первого заместителя Премьер-Министра Республики Казахстан - Министра регионального развития Республики Казахстан от 24 сентября 2013 года № 239/ОД. Зарегистрирован в Министерстве юстиции Республики Казахстан 25 октября 2013 года № 8851. Об утверждении Инструкции о проведении местными исполнительными органами мониторинга (скрининга) социально-экономического развития сельских населенных пунктов</w:t>
      </w:r>
    </w:p>
    <w:p w14:paraId="7EA78C07" w14:textId="77777777" w:rsidR="00A14777" w:rsidRPr="009D464C" w:rsidRDefault="00A14777" w:rsidP="00A14777">
      <w:pPr>
        <w:pStyle w:val="Style2"/>
        <w:widowControl/>
        <w:spacing w:line="276" w:lineRule="auto"/>
        <w:jc w:val="both"/>
        <w:rPr>
          <w:b/>
          <w:bCs/>
          <w:color w:val="FF0000"/>
          <w:sz w:val="26"/>
          <w:szCs w:val="26"/>
        </w:rPr>
      </w:pPr>
    </w:p>
    <w:p w14:paraId="2C3BAAD1" w14:textId="1E872708" w:rsidR="00E309D3" w:rsidRDefault="000323F6" w:rsidP="00943CE0">
      <w:pPr>
        <w:pStyle w:val="Style2"/>
        <w:widowControl/>
        <w:spacing w:line="276" w:lineRule="auto"/>
        <w:jc w:val="both"/>
        <w:rPr>
          <w:b/>
          <w:bCs/>
          <w:color w:val="FF0000"/>
          <w:sz w:val="26"/>
          <w:szCs w:val="26"/>
        </w:rPr>
      </w:pPr>
      <w:r w:rsidRPr="009D464C">
        <w:rPr>
          <w:b/>
          <w:bCs/>
          <w:color w:val="FF0000"/>
          <w:sz w:val="26"/>
          <w:szCs w:val="26"/>
        </w:rPr>
        <w:t xml:space="preserve">ТРЕБОВАНИЯ К ФУНКЦИОНАЛУ </w:t>
      </w:r>
    </w:p>
    <w:p w14:paraId="4702DFA7" w14:textId="77777777" w:rsidR="00E309D3" w:rsidRPr="009D464C" w:rsidRDefault="00E309D3" w:rsidP="00943CE0">
      <w:pPr>
        <w:pStyle w:val="Style2"/>
        <w:widowControl/>
        <w:spacing w:line="276" w:lineRule="auto"/>
        <w:jc w:val="both"/>
        <w:rPr>
          <w:b/>
          <w:bCs/>
          <w:color w:val="FF0000"/>
          <w:sz w:val="26"/>
          <w:szCs w:val="26"/>
        </w:rPr>
      </w:pPr>
    </w:p>
    <w:p w14:paraId="5ACE1022" w14:textId="77777777" w:rsidR="003B51A2" w:rsidRPr="009D464C" w:rsidRDefault="003B51A2" w:rsidP="00B041C1">
      <w:pPr>
        <w:pStyle w:val="a7"/>
        <w:numPr>
          <w:ilvl w:val="0"/>
          <w:numId w:val="20"/>
        </w:numPr>
        <w:rPr>
          <w:rFonts w:ascii="Times New Roman" w:hAnsi="Times New Roman" w:cs="Times New Roman"/>
          <w:b/>
          <w:bCs/>
          <w:sz w:val="24"/>
          <w:szCs w:val="24"/>
          <w:u w:val="single"/>
        </w:rPr>
      </w:pPr>
      <w:r w:rsidRPr="009D464C">
        <w:rPr>
          <w:rFonts w:ascii="Times New Roman" w:hAnsi="Times New Roman" w:cs="Times New Roman"/>
          <w:b/>
          <w:bCs/>
          <w:sz w:val="24"/>
          <w:szCs w:val="24"/>
          <w:u w:val="single"/>
        </w:rPr>
        <w:t>Интеграция с Государственным банком проектов строительства (Архив технико-экономических обоснований и проектной документации на строительство);</w:t>
      </w:r>
    </w:p>
    <w:p w14:paraId="2E4DCCC2" w14:textId="77777777" w:rsidR="003B51A2" w:rsidRPr="009D464C" w:rsidRDefault="003B51A2" w:rsidP="00B041C1">
      <w:pPr>
        <w:pStyle w:val="a7"/>
        <w:numPr>
          <w:ilvl w:val="0"/>
          <w:numId w:val="20"/>
        </w:numPr>
        <w:rPr>
          <w:rFonts w:ascii="Times New Roman" w:hAnsi="Times New Roman" w:cs="Times New Roman"/>
          <w:b/>
          <w:bCs/>
          <w:sz w:val="24"/>
          <w:szCs w:val="24"/>
          <w:u w:val="single"/>
        </w:rPr>
      </w:pPr>
      <w:r w:rsidRPr="009D464C">
        <w:rPr>
          <w:rFonts w:ascii="Times New Roman" w:hAnsi="Times New Roman" w:cs="Times New Roman"/>
          <w:b/>
          <w:bCs/>
          <w:sz w:val="24"/>
          <w:szCs w:val="24"/>
          <w:u w:val="single"/>
        </w:rPr>
        <w:t>Интеграции с taldau.stat.gov.kz и stat.gov.kz для получения социально-экономических показателей;</w:t>
      </w:r>
    </w:p>
    <w:p w14:paraId="79B4F13C" w14:textId="77777777" w:rsidR="003B51A2" w:rsidRPr="009D464C" w:rsidRDefault="003B51A2" w:rsidP="00B041C1">
      <w:pPr>
        <w:pStyle w:val="a7"/>
        <w:numPr>
          <w:ilvl w:val="0"/>
          <w:numId w:val="20"/>
        </w:numPr>
        <w:rPr>
          <w:rFonts w:ascii="Times New Roman" w:hAnsi="Times New Roman" w:cs="Times New Roman"/>
          <w:b/>
          <w:bCs/>
          <w:sz w:val="24"/>
          <w:szCs w:val="24"/>
          <w:u w:val="single"/>
        </w:rPr>
      </w:pPr>
      <w:r w:rsidRPr="009D464C">
        <w:rPr>
          <w:rFonts w:ascii="Times New Roman" w:hAnsi="Times New Roman" w:cs="Times New Roman"/>
          <w:b/>
          <w:bCs/>
          <w:sz w:val="24"/>
          <w:szCs w:val="24"/>
          <w:u w:val="single"/>
        </w:rPr>
        <w:t>Интеграция с сервисом по передаче Единой бюджетной классификации (ЕБК), который предоставляет данные по ЕБК;</w:t>
      </w:r>
    </w:p>
    <w:p w14:paraId="2D9784EE" w14:textId="77777777" w:rsidR="003B51A2" w:rsidRPr="009D464C" w:rsidRDefault="003B51A2" w:rsidP="00B041C1">
      <w:pPr>
        <w:pStyle w:val="a7"/>
        <w:numPr>
          <w:ilvl w:val="0"/>
          <w:numId w:val="20"/>
        </w:numPr>
        <w:rPr>
          <w:rFonts w:ascii="Times New Roman" w:hAnsi="Times New Roman" w:cs="Times New Roman"/>
          <w:b/>
          <w:bCs/>
          <w:sz w:val="24"/>
          <w:szCs w:val="24"/>
          <w:u w:val="single"/>
        </w:rPr>
      </w:pPr>
      <w:r w:rsidRPr="009D464C">
        <w:rPr>
          <w:rFonts w:ascii="Times New Roman" w:hAnsi="Times New Roman" w:cs="Times New Roman"/>
          <w:b/>
          <w:bCs/>
          <w:sz w:val="24"/>
          <w:szCs w:val="24"/>
          <w:u w:val="single"/>
        </w:rPr>
        <w:t>Интеграционное взаимодействия с информационной системой государственного планирования по передачи данных проектов;</w:t>
      </w:r>
    </w:p>
    <w:p w14:paraId="28D37B4D" w14:textId="77777777" w:rsidR="003B51A2" w:rsidRPr="009D464C" w:rsidRDefault="003B51A2" w:rsidP="00B041C1">
      <w:pPr>
        <w:pStyle w:val="a7"/>
        <w:numPr>
          <w:ilvl w:val="0"/>
          <w:numId w:val="20"/>
        </w:numPr>
        <w:rPr>
          <w:rFonts w:ascii="Times New Roman" w:hAnsi="Times New Roman" w:cs="Times New Roman"/>
          <w:b/>
          <w:bCs/>
          <w:sz w:val="24"/>
          <w:szCs w:val="24"/>
          <w:u w:val="single"/>
        </w:rPr>
      </w:pPr>
      <w:r w:rsidRPr="009D464C">
        <w:rPr>
          <w:rFonts w:ascii="Times New Roman" w:hAnsi="Times New Roman" w:cs="Times New Roman"/>
          <w:b/>
          <w:bCs/>
          <w:sz w:val="24"/>
          <w:szCs w:val="24"/>
          <w:u w:val="single"/>
        </w:rPr>
        <w:t xml:space="preserve">Автоматическая загрузка Бюджетных программ в портал «Открытые бюджеты» через интеграцию с сервисом приема данных с ИС ГО на портал «Открытые бюджеты»; </w:t>
      </w:r>
    </w:p>
    <w:p w14:paraId="542DEE78" w14:textId="77777777" w:rsidR="003B51A2" w:rsidRPr="009D464C" w:rsidRDefault="003B51A2" w:rsidP="00B041C1">
      <w:pPr>
        <w:pStyle w:val="a7"/>
        <w:numPr>
          <w:ilvl w:val="0"/>
          <w:numId w:val="20"/>
        </w:numPr>
        <w:rPr>
          <w:rFonts w:ascii="Times New Roman" w:hAnsi="Times New Roman" w:cs="Times New Roman"/>
          <w:b/>
          <w:bCs/>
          <w:sz w:val="24"/>
          <w:szCs w:val="24"/>
          <w:u w:val="single"/>
        </w:rPr>
      </w:pPr>
      <w:r w:rsidRPr="009D464C">
        <w:rPr>
          <w:rFonts w:ascii="Times New Roman" w:hAnsi="Times New Roman" w:cs="Times New Roman"/>
          <w:b/>
          <w:bCs/>
          <w:sz w:val="24"/>
          <w:szCs w:val="24"/>
          <w:u w:val="single"/>
        </w:rPr>
        <w:t>Интеграция с ИС «ГП» по модулю ФУПФ – автоматическая отправка планов финансирования в ИС Казначейство;</w:t>
      </w:r>
    </w:p>
    <w:p w14:paraId="012265F6" w14:textId="77777777" w:rsidR="003B51A2" w:rsidRPr="009D464C" w:rsidRDefault="003B51A2" w:rsidP="00B041C1">
      <w:pPr>
        <w:pStyle w:val="a7"/>
        <w:numPr>
          <w:ilvl w:val="0"/>
          <w:numId w:val="20"/>
        </w:numPr>
        <w:rPr>
          <w:rFonts w:ascii="Times New Roman" w:hAnsi="Times New Roman" w:cs="Times New Roman"/>
          <w:b/>
          <w:bCs/>
          <w:sz w:val="24"/>
          <w:szCs w:val="24"/>
          <w:u w:val="single"/>
        </w:rPr>
      </w:pPr>
      <w:r w:rsidRPr="009D464C">
        <w:rPr>
          <w:rFonts w:ascii="Times New Roman" w:hAnsi="Times New Roman" w:cs="Times New Roman"/>
          <w:b/>
          <w:bCs/>
          <w:sz w:val="24"/>
          <w:szCs w:val="24"/>
          <w:u w:val="single"/>
        </w:rPr>
        <w:lastRenderedPageBreak/>
        <w:t>Интеграция с ИС «ГП» по модулю ФУПФ по статусам – получение статусов планов финансирования из ИС Казначейство;</w:t>
      </w:r>
    </w:p>
    <w:p w14:paraId="1FAE4538" w14:textId="77777777" w:rsidR="003B51A2" w:rsidRPr="009D464C" w:rsidRDefault="003B51A2" w:rsidP="00B041C1">
      <w:pPr>
        <w:pStyle w:val="a7"/>
        <w:numPr>
          <w:ilvl w:val="0"/>
          <w:numId w:val="20"/>
        </w:numPr>
        <w:rPr>
          <w:rFonts w:ascii="Times New Roman" w:hAnsi="Times New Roman" w:cs="Times New Roman"/>
          <w:b/>
          <w:bCs/>
          <w:sz w:val="24"/>
          <w:szCs w:val="24"/>
          <w:u w:val="single"/>
        </w:rPr>
      </w:pPr>
      <w:r w:rsidRPr="009D464C">
        <w:rPr>
          <w:rFonts w:ascii="Times New Roman" w:hAnsi="Times New Roman" w:cs="Times New Roman"/>
          <w:b/>
          <w:bCs/>
          <w:sz w:val="24"/>
          <w:szCs w:val="24"/>
          <w:u w:val="single"/>
        </w:rPr>
        <w:t>Интеграция с ИС «е-МинФин» - для загрузки сведений расходной части бюджета (формы 5-52, 5-42, 5-34, 4-20, 2-19, 2-11);</w:t>
      </w:r>
    </w:p>
    <w:p w14:paraId="7BA22752" w14:textId="77777777" w:rsidR="003B51A2" w:rsidRPr="009D464C" w:rsidRDefault="003B51A2" w:rsidP="00B041C1">
      <w:pPr>
        <w:pStyle w:val="a7"/>
        <w:numPr>
          <w:ilvl w:val="0"/>
          <w:numId w:val="20"/>
        </w:numPr>
        <w:rPr>
          <w:rFonts w:ascii="Times New Roman" w:hAnsi="Times New Roman" w:cs="Times New Roman"/>
          <w:b/>
          <w:bCs/>
          <w:sz w:val="24"/>
          <w:szCs w:val="24"/>
          <w:u w:val="single"/>
        </w:rPr>
      </w:pPr>
      <w:r w:rsidRPr="009D464C">
        <w:rPr>
          <w:rFonts w:ascii="Times New Roman" w:hAnsi="Times New Roman" w:cs="Times New Roman"/>
          <w:b/>
          <w:bCs/>
          <w:sz w:val="24"/>
          <w:szCs w:val="24"/>
          <w:u w:val="single"/>
        </w:rPr>
        <w:t>Интеграция с ИС «е-МинФин» по сервису передачи деталей периодических обязательств (форма 4-09);</w:t>
      </w:r>
    </w:p>
    <w:p w14:paraId="16CB600D" w14:textId="77777777" w:rsidR="003B51A2" w:rsidRPr="009D464C" w:rsidRDefault="003B51A2" w:rsidP="00B041C1">
      <w:pPr>
        <w:pStyle w:val="a7"/>
        <w:numPr>
          <w:ilvl w:val="0"/>
          <w:numId w:val="20"/>
        </w:numPr>
        <w:rPr>
          <w:rFonts w:ascii="Times New Roman" w:hAnsi="Times New Roman" w:cs="Times New Roman"/>
          <w:b/>
          <w:bCs/>
          <w:sz w:val="24"/>
          <w:szCs w:val="24"/>
          <w:u w:val="single"/>
        </w:rPr>
      </w:pPr>
      <w:r w:rsidRPr="009D464C">
        <w:rPr>
          <w:rFonts w:ascii="Times New Roman" w:hAnsi="Times New Roman" w:cs="Times New Roman"/>
          <w:b/>
          <w:bCs/>
          <w:sz w:val="24"/>
          <w:szCs w:val="24"/>
          <w:u w:val="single"/>
        </w:rPr>
        <w:t>Интеграция с ИС «е-МинФин» по сервису передачи данных о поступлении по коду классификации бюджета (форма 2-43);</w:t>
      </w:r>
    </w:p>
    <w:p w14:paraId="13309A22" w14:textId="77777777" w:rsidR="003B51A2" w:rsidRPr="009D464C" w:rsidRDefault="003B51A2" w:rsidP="00B041C1">
      <w:pPr>
        <w:pStyle w:val="a7"/>
        <w:numPr>
          <w:ilvl w:val="0"/>
          <w:numId w:val="20"/>
        </w:numPr>
        <w:rPr>
          <w:rFonts w:ascii="Times New Roman" w:hAnsi="Times New Roman" w:cs="Times New Roman"/>
          <w:b/>
          <w:bCs/>
          <w:sz w:val="24"/>
          <w:szCs w:val="24"/>
          <w:u w:val="single"/>
        </w:rPr>
      </w:pPr>
      <w:r w:rsidRPr="009D464C">
        <w:rPr>
          <w:rFonts w:ascii="Times New Roman" w:hAnsi="Times New Roman" w:cs="Times New Roman"/>
          <w:b/>
          <w:bCs/>
          <w:sz w:val="24"/>
          <w:szCs w:val="24"/>
          <w:u w:val="single"/>
        </w:rPr>
        <w:t>Интеграция с ИС «Государственных закупок» для заполнения планов закупок;</w:t>
      </w:r>
    </w:p>
    <w:p w14:paraId="3099F2EE" w14:textId="00EE2630" w:rsidR="000323F6" w:rsidRPr="009D464C" w:rsidRDefault="003B51A2" w:rsidP="00B041C1">
      <w:pPr>
        <w:pStyle w:val="a7"/>
        <w:numPr>
          <w:ilvl w:val="0"/>
          <w:numId w:val="20"/>
        </w:numPr>
        <w:rPr>
          <w:rStyle w:val="FontStyle11"/>
          <w:sz w:val="24"/>
          <w:szCs w:val="24"/>
          <w:u w:val="single"/>
        </w:rPr>
      </w:pPr>
      <w:r w:rsidRPr="009D464C">
        <w:rPr>
          <w:rFonts w:ascii="Times New Roman" w:hAnsi="Times New Roman" w:cs="Times New Roman"/>
          <w:b/>
          <w:bCs/>
          <w:sz w:val="24"/>
          <w:szCs w:val="24"/>
          <w:u w:val="single"/>
        </w:rPr>
        <w:t>Интеграция с ИС «Государственных Закупок РК» - для автоматической загрузки данных договоров с портала Государственных Закупок РК;</w:t>
      </w:r>
    </w:p>
    <w:p w14:paraId="04CCB1B3" w14:textId="77777777" w:rsidR="00943CE0" w:rsidRPr="009D464C" w:rsidRDefault="00943CE0" w:rsidP="00B041C1">
      <w:pPr>
        <w:pStyle w:val="a7"/>
        <w:numPr>
          <w:ilvl w:val="0"/>
          <w:numId w:val="20"/>
        </w:numPr>
        <w:rPr>
          <w:rStyle w:val="FontStyle11"/>
          <w:color w:val="000000" w:themeColor="text1"/>
          <w:sz w:val="24"/>
          <w:szCs w:val="24"/>
          <w:u w:val="single"/>
        </w:rPr>
      </w:pPr>
      <w:r w:rsidRPr="009D464C">
        <w:rPr>
          <w:rStyle w:val="FontStyle11"/>
          <w:color w:val="000000" w:themeColor="text1"/>
          <w:sz w:val="24"/>
          <w:szCs w:val="24"/>
          <w:u w:val="single"/>
        </w:rPr>
        <w:t>Доработка программы по официальному запросу</w:t>
      </w:r>
    </w:p>
    <w:p w14:paraId="3BC9E5DC" w14:textId="77777777" w:rsidR="00943CE0" w:rsidRPr="009D464C" w:rsidRDefault="00943CE0" w:rsidP="00B041C1">
      <w:pPr>
        <w:pStyle w:val="a7"/>
        <w:numPr>
          <w:ilvl w:val="0"/>
          <w:numId w:val="20"/>
        </w:numPr>
        <w:rPr>
          <w:rFonts w:ascii="Times New Roman" w:hAnsi="Times New Roman" w:cs="Times New Roman"/>
          <w:b/>
          <w:bCs/>
          <w:color w:val="000000" w:themeColor="text1"/>
          <w:sz w:val="24"/>
          <w:szCs w:val="24"/>
          <w:u w:val="single"/>
        </w:rPr>
      </w:pPr>
      <w:r w:rsidRPr="009D464C">
        <w:rPr>
          <w:rFonts w:ascii="Times New Roman" w:hAnsi="Times New Roman" w:cs="Times New Roman"/>
          <w:b/>
          <w:bCs/>
          <w:color w:val="000000" w:themeColor="text1"/>
          <w:sz w:val="24"/>
          <w:szCs w:val="24"/>
          <w:u w:val="single"/>
        </w:rPr>
        <w:t>Резервное копирование</w:t>
      </w:r>
    </w:p>
    <w:p w14:paraId="4B840DDA" w14:textId="77777777" w:rsidR="00943CE0" w:rsidRPr="009D464C" w:rsidRDefault="00943CE0" w:rsidP="00B041C1">
      <w:pPr>
        <w:pStyle w:val="a7"/>
        <w:numPr>
          <w:ilvl w:val="0"/>
          <w:numId w:val="20"/>
        </w:numPr>
        <w:rPr>
          <w:rFonts w:ascii="Times New Roman" w:hAnsi="Times New Roman" w:cs="Times New Roman"/>
          <w:b/>
          <w:bCs/>
          <w:color w:val="000000" w:themeColor="text1"/>
          <w:sz w:val="24"/>
          <w:szCs w:val="24"/>
          <w:u w:val="single"/>
        </w:rPr>
      </w:pPr>
      <w:r w:rsidRPr="009D464C">
        <w:rPr>
          <w:rFonts w:ascii="Times New Roman" w:hAnsi="Times New Roman" w:cs="Times New Roman"/>
          <w:b/>
          <w:bCs/>
          <w:color w:val="000000" w:themeColor="text1"/>
          <w:sz w:val="24"/>
          <w:szCs w:val="24"/>
          <w:u w:val="single"/>
        </w:rPr>
        <w:t>Настройка, ежемесячная проверка работоспособности программы</w:t>
      </w:r>
    </w:p>
    <w:p w14:paraId="0C2FE4CA" w14:textId="3B35C3D8" w:rsidR="000323F6" w:rsidRPr="009D464C" w:rsidRDefault="000323F6" w:rsidP="000323F6">
      <w:pPr>
        <w:jc w:val="both"/>
        <w:rPr>
          <w:rFonts w:cs="Times New Roman"/>
          <w:color w:val="000000" w:themeColor="text1"/>
          <w:sz w:val="24"/>
          <w:szCs w:val="24"/>
        </w:rPr>
      </w:pPr>
    </w:p>
    <w:p w14:paraId="54A2E5AB" w14:textId="77777777" w:rsidR="000323F6" w:rsidRPr="009D464C" w:rsidRDefault="000323F6" w:rsidP="000323F6">
      <w:pPr>
        <w:autoSpaceDE w:val="0"/>
        <w:autoSpaceDN w:val="0"/>
        <w:adjustRightInd w:val="0"/>
        <w:rPr>
          <w:rFonts w:cs="Times New Roman"/>
          <w:color w:val="000000"/>
          <w:sz w:val="23"/>
          <w:szCs w:val="23"/>
        </w:rPr>
      </w:pPr>
      <w:r w:rsidRPr="009D464C">
        <w:rPr>
          <w:rFonts w:cs="Times New Roman"/>
          <w:b/>
          <w:bCs/>
          <w:color w:val="000000"/>
          <w:sz w:val="23"/>
          <w:szCs w:val="23"/>
        </w:rPr>
        <w:t xml:space="preserve">ВЫБОР СЦЕНАРИЯ. </w:t>
      </w:r>
    </w:p>
    <w:p w14:paraId="0851B30E" w14:textId="2C3FC470" w:rsidR="000323F6" w:rsidRPr="009D464C" w:rsidRDefault="000323F6" w:rsidP="000323F6">
      <w:pPr>
        <w:autoSpaceDE w:val="0"/>
        <w:autoSpaceDN w:val="0"/>
        <w:adjustRightInd w:val="0"/>
        <w:rPr>
          <w:rFonts w:cs="Times New Roman"/>
          <w:color w:val="000000"/>
          <w:sz w:val="23"/>
          <w:szCs w:val="23"/>
        </w:rPr>
      </w:pPr>
      <w:r w:rsidRPr="009D464C">
        <w:rPr>
          <w:rFonts w:cs="Times New Roman"/>
          <w:color w:val="000000"/>
          <w:sz w:val="23"/>
          <w:szCs w:val="23"/>
        </w:rPr>
        <w:t xml:space="preserve">Возможность выбора сценария для ГУ, ГККП, подведомственные ГУ. В случае перехода из одного сценария в другой должна быть возможность сохранения информационных данных. </w:t>
      </w:r>
    </w:p>
    <w:p w14:paraId="255FD04F" w14:textId="77777777" w:rsidR="000323F6" w:rsidRPr="009D464C" w:rsidRDefault="000323F6" w:rsidP="000323F6">
      <w:pPr>
        <w:autoSpaceDE w:val="0"/>
        <w:autoSpaceDN w:val="0"/>
        <w:adjustRightInd w:val="0"/>
        <w:rPr>
          <w:rFonts w:cs="Times New Roman"/>
          <w:color w:val="000000"/>
          <w:sz w:val="23"/>
          <w:szCs w:val="23"/>
        </w:rPr>
      </w:pPr>
    </w:p>
    <w:p w14:paraId="414EE312" w14:textId="77777777" w:rsidR="000323F6" w:rsidRPr="009D464C" w:rsidRDefault="000323F6" w:rsidP="000323F6">
      <w:pPr>
        <w:autoSpaceDE w:val="0"/>
        <w:autoSpaceDN w:val="0"/>
        <w:adjustRightInd w:val="0"/>
        <w:rPr>
          <w:rFonts w:cs="Times New Roman"/>
          <w:color w:val="000000"/>
          <w:sz w:val="23"/>
          <w:szCs w:val="23"/>
        </w:rPr>
      </w:pPr>
      <w:r w:rsidRPr="009D464C">
        <w:rPr>
          <w:rFonts w:cs="Times New Roman"/>
          <w:b/>
          <w:bCs/>
          <w:color w:val="000000"/>
          <w:sz w:val="23"/>
          <w:szCs w:val="23"/>
        </w:rPr>
        <w:t xml:space="preserve">ОСНОВНЫЕ ФУНКЦИОНАЛЬНЫЕ ВОЗМОЖНОСТИ: </w:t>
      </w:r>
    </w:p>
    <w:p w14:paraId="0A6A1238" w14:textId="064A3D3B" w:rsidR="000323F6" w:rsidRPr="009D464C" w:rsidRDefault="000323F6" w:rsidP="000323F6">
      <w:pPr>
        <w:autoSpaceDE w:val="0"/>
        <w:autoSpaceDN w:val="0"/>
        <w:adjustRightInd w:val="0"/>
        <w:rPr>
          <w:rFonts w:cs="Times New Roman"/>
          <w:color w:val="000000"/>
          <w:sz w:val="23"/>
          <w:szCs w:val="23"/>
        </w:rPr>
      </w:pPr>
      <w:r w:rsidRPr="009D464C">
        <w:rPr>
          <w:rFonts w:cs="Times New Roman"/>
          <w:color w:val="000000"/>
          <w:sz w:val="23"/>
          <w:szCs w:val="23"/>
        </w:rPr>
        <w:t xml:space="preserve">ИС для автоматизации по планированию, рассмотрению, утверждению, исполнению, уточнению и корректировке бюджета согласно бюджетному законодательству РК по следующим уровням бюджета: </w:t>
      </w:r>
    </w:p>
    <w:p w14:paraId="2249984E" w14:textId="11B14828" w:rsidR="000323F6" w:rsidRPr="009D464C" w:rsidRDefault="000323F6" w:rsidP="00B041C1">
      <w:pPr>
        <w:pStyle w:val="a7"/>
        <w:numPr>
          <w:ilvl w:val="0"/>
          <w:numId w:val="19"/>
        </w:numPr>
        <w:autoSpaceDE w:val="0"/>
        <w:autoSpaceDN w:val="0"/>
        <w:adjustRightInd w:val="0"/>
        <w:spacing w:after="44"/>
        <w:rPr>
          <w:rFonts w:ascii="Times New Roman" w:hAnsi="Times New Roman" w:cs="Times New Roman"/>
          <w:color w:val="000000"/>
          <w:sz w:val="24"/>
          <w:szCs w:val="24"/>
        </w:rPr>
      </w:pPr>
      <w:r w:rsidRPr="009D464C">
        <w:rPr>
          <w:rFonts w:ascii="Times New Roman" w:hAnsi="Times New Roman" w:cs="Times New Roman"/>
          <w:color w:val="000000"/>
          <w:sz w:val="24"/>
          <w:szCs w:val="24"/>
        </w:rPr>
        <w:t xml:space="preserve">Республиканский </w:t>
      </w:r>
    </w:p>
    <w:p w14:paraId="7C64B762" w14:textId="028BE1B7" w:rsidR="000323F6" w:rsidRPr="009D464C" w:rsidRDefault="000323F6" w:rsidP="00B041C1">
      <w:pPr>
        <w:pStyle w:val="a7"/>
        <w:numPr>
          <w:ilvl w:val="0"/>
          <w:numId w:val="19"/>
        </w:numPr>
        <w:autoSpaceDE w:val="0"/>
        <w:autoSpaceDN w:val="0"/>
        <w:adjustRightInd w:val="0"/>
        <w:spacing w:after="44"/>
        <w:rPr>
          <w:rFonts w:ascii="Times New Roman" w:hAnsi="Times New Roman" w:cs="Times New Roman"/>
          <w:color w:val="000000"/>
          <w:sz w:val="24"/>
          <w:szCs w:val="24"/>
        </w:rPr>
      </w:pPr>
      <w:r w:rsidRPr="009D464C">
        <w:rPr>
          <w:rFonts w:ascii="Times New Roman" w:hAnsi="Times New Roman" w:cs="Times New Roman"/>
          <w:color w:val="000000"/>
          <w:sz w:val="24"/>
          <w:szCs w:val="24"/>
        </w:rPr>
        <w:t xml:space="preserve">Местный (Областные бюджеты, Бюджет столицы, Бюджет города республиканского значения) </w:t>
      </w:r>
    </w:p>
    <w:p w14:paraId="3EDC1CA5" w14:textId="6706ED4D" w:rsidR="000323F6" w:rsidRPr="009D464C" w:rsidRDefault="000323F6" w:rsidP="00B041C1">
      <w:pPr>
        <w:pStyle w:val="a7"/>
        <w:numPr>
          <w:ilvl w:val="0"/>
          <w:numId w:val="19"/>
        </w:numPr>
        <w:autoSpaceDE w:val="0"/>
        <w:autoSpaceDN w:val="0"/>
        <w:adjustRightInd w:val="0"/>
        <w:spacing w:after="44"/>
        <w:rPr>
          <w:rFonts w:ascii="Times New Roman" w:hAnsi="Times New Roman" w:cs="Times New Roman"/>
          <w:color w:val="000000"/>
          <w:sz w:val="24"/>
          <w:szCs w:val="24"/>
        </w:rPr>
      </w:pPr>
      <w:r w:rsidRPr="009D464C">
        <w:rPr>
          <w:rFonts w:ascii="Times New Roman" w:hAnsi="Times New Roman" w:cs="Times New Roman"/>
          <w:color w:val="000000"/>
          <w:sz w:val="24"/>
          <w:szCs w:val="24"/>
        </w:rPr>
        <w:t xml:space="preserve">Районный (Бюджет города областного значения) </w:t>
      </w:r>
    </w:p>
    <w:p w14:paraId="18A7148E" w14:textId="1C0906CD" w:rsidR="000323F6" w:rsidRPr="00E309D3" w:rsidRDefault="000323F6" w:rsidP="00B041C1">
      <w:pPr>
        <w:pStyle w:val="a7"/>
        <w:numPr>
          <w:ilvl w:val="0"/>
          <w:numId w:val="19"/>
        </w:numPr>
        <w:autoSpaceDE w:val="0"/>
        <w:autoSpaceDN w:val="0"/>
        <w:adjustRightInd w:val="0"/>
        <w:rPr>
          <w:rFonts w:ascii="Times New Roman" w:hAnsi="Times New Roman" w:cs="Times New Roman"/>
          <w:color w:val="000000"/>
          <w:sz w:val="24"/>
          <w:szCs w:val="24"/>
        </w:rPr>
      </w:pPr>
      <w:r w:rsidRPr="009D464C">
        <w:rPr>
          <w:rFonts w:ascii="Times New Roman" w:hAnsi="Times New Roman" w:cs="Times New Roman"/>
          <w:color w:val="000000"/>
          <w:sz w:val="24"/>
          <w:szCs w:val="24"/>
        </w:rPr>
        <w:t xml:space="preserve">Бюджета сельского округа (Бюджет города районного значения, Бюджет села, Бюджет поселка, Бюджет сельского округа) </w:t>
      </w:r>
    </w:p>
    <w:p w14:paraId="1B86D666" w14:textId="77777777" w:rsidR="00943CE0" w:rsidRPr="009D464C" w:rsidRDefault="00943CE0" w:rsidP="00943CE0">
      <w:pPr>
        <w:pStyle w:val="TableParagraph"/>
        <w:spacing w:before="44"/>
        <w:ind w:right="2979"/>
        <w:jc w:val="both"/>
        <w:rPr>
          <w:b/>
          <w:color w:val="000000" w:themeColor="text1"/>
          <w:sz w:val="24"/>
          <w:szCs w:val="24"/>
        </w:rPr>
      </w:pPr>
      <w:r w:rsidRPr="009D464C">
        <w:rPr>
          <w:b/>
          <w:color w:val="000000" w:themeColor="text1"/>
          <w:sz w:val="24"/>
          <w:szCs w:val="24"/>
        </w:rPr>
        <w:t>Техническая поддержка:</w:t>
      </w:r>
    </w:p>
    <w:p w14:paraId="1EDBCD57" w14:textId="77777777" w:rsidR="00943CE0" w:rsidRPr="009D464C" w:rsidRDefault="00943CE0" w:rsidP="00B041C1">
      <w:pPr>
        <w:pStyle w:val="TableParagraph"/>
        <w:numPr>
          <w:ilvl w:val="0"/>
          <w:numId w:val="18"/>
        </w:numPr>
        <w:tabs>
          <w:tab w:val="left" w:pos="709"/>
        </w:tabs>
        <w:spacing w:before="201" w:line="276" w:lineRule="auto"/>
        <w:ind w:left="709"/>
        <w:jc w:val="both"/>
        <w:rPr>
          <w:color w:val="000000" w:themeColor="text1"/>
          <w:sz w:val="24"/>
          <w:szCs w:val="24"/>
        </w:rPr>
      </w:pPr>
      <w:r w:rsidRPr="009D464C">
        <w:rPr>
          <w:color w:val="000000" w:themeColor="text1"/>
          <w:sz w:val="24"/>
          <w:szCs w:val="24"/>
        </w:rPr>
        <w:t>Обеспечение логической работоспособности исполняемого кода (исправление недочетов, выявленных в процессе эксплуатации программного обеспечения)</w:t>
      </w:r>
    </w:p>
    <w:p w14:paraId="7161449D" w14:textId="77777777" w:rsidR="00943CE0" w:rsidRPr="009D464C" w:rsidRDefault="00943CE0" w:rsidP="00B041C1">
      <w:pPr>
        <w:pStyle w:val="TableParagraph"/>
        <w:numPr>
          <w:ilvl w:val="0"/>
          <w:numId w:val="18"/>
        </w:numPr>
        <w:tabs>
          <w:tab w:val="left" w:pos="709"/>
        </w:tabs>
        <w:spacing w:before="1"/>
        <w:ind w:left="709" w:hanging="361"/>
        <w:jc w:val="both"/>
        <w:rPr>
          <w:color w:val="000000" w:themeColor="text1"/>
          <w:sz w:val="24"/>
          <w:szCs w:val="24"/>
        </w:rPr>
      </w:pPr>
      <w:r w:rsidRPr="009D464C">
        <w:rPr>
          <w:color w:val="000000" w:themeColor="text1"/>
          <w:sz w:val="24"/>
          <w:szCs w:val="24"/>
        </w:rPr>
        <w:t>Обновление программных модулей</w:t>
      </w:r>
    </w:p>
    <w:p w14:paraId="3B923C36" w14:textId="77777777" w:rsidR="00943CE0" w:rsidRPr="009D464C" w:rsidRDefault="00943CE0" w:rsidP="00B041C1">
      <w:pPr>
        <w:pStyle w:val="TableParagraph"/>
        <w:numPr>
          <w:ilvl w:val="0"/>
          <w:numId w:val="18"/>
        </w:numPr>
        <w:tabs>
          <w:tab w:val="left" w:pos="709"/>
        </w:tabs>
        <w:spacing w:line="276" w:lineRule="auto"/>
        <w:ind w:left="709"/>
        <w:jc w:val="both"/>
        <w:rPr>
          <w:color w:val="000000" w:themeColor="text1"/>
          <w:sz w:val="24"/>
          <w:szCs w:val="24"/>
        </w:rPr>
      </w:pPr>
      <w:r w:rsidRPr="009D464C">
        <w:rPr>
          <w:color w:val="000000" w:themeColor="text1"/>
          <w:sz w:val="24"/>
          <w:szCs w:val="24"/>
        </w:rPr>
        <w:t>Предоставление обновлений в соответствие с изменениями, вносимыми в Законодательство РК, регламентирующими порядок ведения учета после вступления таких изменений в силу</w:t>
      </w:r>
    </w:p>
    <w:p w14:paraId="741CC326" w14:textId="77777777" w:rsidR="00943CE0" w:rsidRPr="009D464C" w:rsidRDefault="00943CE0" w:rsidP="00B041C1">
      <w:pPr>
        <w:pStyle w:val="TableParagraph"/>
        <w:numPr>
          <w:ilvl w:val="0"/>
          <w:numId w:val="18"/>
        </w:numPr>
        <w:tabs>
          <w:tab w:val="left" w:pos="709"/>
        </w:tabs>
        <w:spacing w:line="276" w:lineRule="auto"/>
        <w:ind w:left="709"/>
        <w:jc w:val="both"/>
        <w:rPr>
          <w:color w:val="000000" w:themeColor="text1"/>
          <w:sz w:val="24"/>
          <w:szCs w:val="24"/>
        </w:rPr>
      </w:pPr>
      <w:r w:rsidRPr="009D464C">
        <w:rPr>
          <w:color w:val="000000" w:themeColor="text1"/>
          <w:sz w:val="24"/>
          <w:szCs w:val="24"/>
        </w:rPr>
        <w:t>Предоставление обновленных электронных форм налоговой отчетности согласно вносимым изменениям НК МФ РК после вступления таких изменений в силу</w:t>
      </w:r>
    </w:p>
    <w:p w14:paraId="0E77795A" w14:textId="77777777" w:rsidR="00943CE0" w:rsidRPr="009D464C" w:rsidRDefault="00943CE0" w:rsidP="00B041C1">
      <w:pPr>
        <w:pStyle w:val="TableParagraph"/>
        <w:numPr>
          <w:ilvl w:val="0"/>
          <w:numId w:val="18"/>
        </w:numPr>
        <w:tabs>
          <w:tab w:val="left" w:pos="709"/>
        </w:tabs>
        <w:spacing w:line="276" w:lineRule="auto"/>
        <w:ind w:left="709"/>
        <w:jc w:val="both"/>
        <w:rPr>
          <w:color w:val="000000" w:themeColor="text1"/>
          <w:sz w:val="24"/>
          <w:szCs w:val="24"/>
        </w:rPr>
      </w:pPr>
      <w:r w:rsidRPr="009D464C">
        <w:rPr>
          <w:color w:val="000000" w:themeColor="text1"/>
          <w:sz w:val="24"/>
          <w:szCs w:val="24"/>
        </w:rPr>
        <w:t>Предоставление технических доработок платформы программного обеспечения с целью увеличения производительности рабочего процесса</w:t>
      </w:r>
    </w:p>
    <w:p w14:paraId="52395AC3" w14:textId="3C3979BF" w:rsidR="000323F6" w:rsidRPr="00E309D3" w:rsidRDefault="00943CE0" w:rsidP="00B041C1">
      <w:pPr>
        <w:pStyle w:val="TableParagraph"/>
        <w:numPr>
          <w:ilvl w:val="0"/>
          <w:numId w:val="18"/>
        </w:numPr>
        <w:tabs>
          <w:tab w:val="left" w:pos="709"/>
        </w:tabs>
        <w:adjustRightInd w:val="0"/>
        <w:spacing w:line="276" w:lineRule="auto"/>
        <w:ind w:left="709"/>
        <w:jc w:val="both"/>
        <w:rPr>
          <w:color w:val="000000" w:themeColor="text1"/>
          <w:sz w:val="24"/>
          <w:szCs w:val="24"/>
        </w:rPr>
      </w:pPr>
      <w:r w:rsidRPr="009D464C">
        <w:rPr>
          <w:color w:val="000000" w:themeColor="text1"/>
          <w:sz w:val="24"/>
          <w:szCs w:val="24"/>
        </w:rPr>
        <w:t xml:space="preserve">  Создание дополнительных форм отчетности, при заявке Заказчика (по согласованию сторон).</w:t>
      </w:r>
    </w:p>
    <w:p w14:paraId="47FC11B2" w14:textId="77777777" w:rsidR="000323F6" w:rsidRPr="009D464C" w:rsidRDefault="000323F6" w:rsidP="00FB5C47">
      <w:pPr>
        <w:pStyle w:val="a5"/>
        <w:spacing w:line="276" w:lineRule="auto"/>
        <w:rPr>
          <w:rFonts w:ascii="Times New Roman" w:hAnsi="Times New Roman" w:cs="Times New Roman"/>
          <w:b/>
          <w:bCs/>
          <w:sz w:val="24"/>
          <w:szCs w:val="24"/>
        </w:rPr>
      </w:pPr>
    </w:p>
    <w:p w14:paraId="7071DC1E" w14:textId="251B4A94" w:rsidR="00111341" w:rsidRPr="009D464C" w:rsidRDefault="00111341" w:rsidP="00FB5C47">
      <w:pPr>
        <w:pStyle w:val="a5"/>
        <w:spacing w:line="276" w:lineRule="auto"/>
        <w:rPr>
          <w:rFonts w:ascii="Times New Roman" w:hAnsi="Times New Roman" w:cs="Times New Roman"/>
          <w:b/>
          <w:bCs/>
          <w:sz w:val="24"/>
          <w:szCs w:val="24"/>
        </w:rPr>
      </w:pPr>
      <w:r w:rsidRPr="009D464C">
        <w:rPr>
          <w:rFonts w:ascii="Times New Roman" w:hAnsi="Times New Roman" w:cs="Times New Roman"/>
          <w:b/>
          <w:bCs/>
          <w:sz w:val="24"/>
          <w:szCs w:val="24"/>
        </w:rPr>
        <w:t xml:space="preserve">Требование к услуге, оказываемой поставщиком: </w:t>
      </w:r>
    </w:p>
    <w:p w14:paraId="138D82F7" w14:textId="77777777" w:rsidR="0077671A" w:rsidRPr="009D464C" w:rsidRDefault="0077671A" w:rsidP="00FB5C47">
      <w:pPr>
        <w:pStyle w:val="a5"/>
        <w:spacing w:line="276" w:lineRule="auto"/>
        <w:rPr>
          <w:rFonts w:ascii="Times New Roman" w:hAnsi="Times New Roman" w:cs="Times New Roman"/>
          <w:sz w:val="24"/>
          <w:szCs w:val="24"/>
        </w:rPr>
      </w:pPr>
    </w:p>
    <w:p w14:paraId="21195FAD" w14:textId="1B28920E" w:rsidR="00111341" w:rsidRPr="009D464C" w:rsidRDefault="00111341" w:rsidP="00B041C1">
      <w:pPr>
        <w:pStyle w:val="a5"/>
        <w:numPr>
          <w:ilvl w:val="0"/>
          <w:numId w:val="9"/>
        </w:numPr>
        <w:spacing w:line="276" w:lineRule="auto"/>
        <w:rPr>
          <w:rFonts w:ascii="Times New Roman" w:hAnsi="Times New Roman" w:cs="Times New Roman"/>
          <w:sz w:val="24"/>
          <w:szCs w:val="24"/>
        </w:rPr>
      </w:pPr>
      <w:r w:rsidRPr="009D464C">
        <w:rPr>
          <w:rFonts w:ascii="Times New Roman" w:hAnsi="Times New Roman" w:cs="Times New Roman"/>
          <w:sz w:val="24"/>
          <w:szCs w:val="24"/>
        </w:rPr>
        <w:t xml:space="preserve">Поставщик должен предоставить доступ пользователям к ИС; </w:t>
      </w:r>
    </w:p>
    <w:p w14:paraId="454C1333" w14:textId="73A40E54" w:rsidR="00111341" w:rsidRPr="009D464C" w:rsidRDefault="00111341" w:rsidP="00B041C1">
      <w:pPr>
        <w:pStyle w:val="a5"/>
        <w:numPr>
          <w:ilvl w:val="0"/>
          <w:numId w:val="9"/>
        </w:numPr>
        <w:spacing w:line="276" w:lineRule="auto"/>
        <w:rPr>
          <w:rFonts w:ascii="Times New Roman" w:hAnsi="Times New Roman" w:cs="Times New Roman"/>
          <w:sz w:val="24"/>
          <w:szCs w:val="24"/>
        </w:rPr>
      </w:pPr>
      <w:r w:rsidRPr="009D464C">
        <w:rPr>
          <w:rFonts w:ascii="Times New Roman" w:hAnsi="Times New Roman" w:cs="Times New Roman"/>
          <w:sz w:val="24"/>
          <w:szCs w:val="24"/>
        </w:rPr>
        <w:lastRenderedPageBreak/>
        <w:t xml:space="preserve">Поставщик должен проводить работы по ежедневному резервному копированию и восстановлению ИС в целях обеспечения безопасности и сохранности данных. Восстановление базы из ранее созданной резервной копии производится при необходимости.  </w:t>
      </w:r>
    </w:p>
    <w:p w14:paraId="004AEFB1" w14:textId="77C699AF" w:rsidR="0077671A" w:rsidRPr="009D464C" w:rsidRDefault="00111341" w:rsidP="00B041C1">
      <w:pPr>
        <w:pStyle w:val="a5"/>
        <w:numPr>
          <w:ilvl w:val="0"/>
          <w:numId w:val="9"/>
        </w:numPr>
        <w:spacing w:line="276" w:lineRule="auto"/>
        <w:rPr>
          <w:rFonts w:ascii="Times New Roman" w:hAnsi="Times New Roman" w:cs="Times New Roman"/>
          <w:sz w:val="24"/>
          <w:szCs w:val="24"/>
        </w:rPr>
      </w:pPr>
      <w:r w:rsidRPr="009D464C">
        <w:rPr>
          <w:rFonts w:ascii="Times New Roman" w:hAnsi="Times New Roman" w:cs="Times New Roman"/>
          <w:sz w:val="24"/>
          <w:szCs w:val="24"/>
        </w:rPr>
        <w:t xml:space="preserve">Поставщик должен проводить следующие работы по администрированию ИС и </w:t>
      </w:r>
      <w:r w:rsidR="0077671A" w:rsidRPr="009D464C">
        <w:rPr>
          <w:rFonts w:ascii="Times New Roman" w:hAnsi="Times New Roman" w:cs="Times New Roman"/>
          <w:sz w:val="24"/>
          <w:szCs w:val="24"/>
        </w:rPr>
        <w:t xml:space="preserve">консультации </w:t>
      </w:r>
      <w:r w:rsidRPr="009D464C">
        <w:rPr>
          <w:rFonts w:ascii="Times New Roman" w:hAnsi="Times New Roman" w:cs="Times New Roman"/>
          <w:sz w:val="24"/>
          <w:szCs w:val="24"/>
        </w:rPr>
        <w:t xml:space="preserve">- создание, отключение учетных записей пользователей и внесение изменений в права доступа согласно внутренним требованиям Заказчика в области информационной безопасности; </w:t>
      </w:r>
    </w:p>
    <w:p w14:paraId="281ACC20" w14:textId="1902C171" w:rsidR="0077671A" w:rsidRPr="009D464C" w:rsidRDefault="00111341" w:rsidP="00FB5C47">
      <w:pPr>
        <w:pStyle w:val="a5"/>
        <w:spacing w:line="276" w:lineRule="auto"/>
        <w:ind w:left="720"/>
        <w:rPr>
          <w:rFonts w:ascii="Times New Roman" w:hAnsi="Times New Roman" w:cs="Times New Roman"/>
          <w:sz w:val="24"/>
          <w:szCs w:val="24"/>
        </w:rPr>
      </w:pPr>
      <w:r w:rsidRPr="009D464C">
        <w:rPr>
          <w:rFonts w:ascii="Times New Roman" w:hAnsi="Times New Roman" w:cs="Times New Roman"/>
          <w:sz w:val="24"/>
          <w:szCs w:val="24"/>
        </w:rPr>
        <w:t xml:space="preserve">- настройка интерфейсов и функциональных возможностей ИС при необходимости; </w:t>
      </w:r>
    </w:p>
    <w:p w14:paraId="0592679A" w14:textId="19C3D110" w:rsidR="0077671A" w:rsidRPr="009D464C" w:rsidRDefault="00111341" w:rsidP="00FB5C47">
      <w:pPr>
        <w:pStyle w:val="a5"/>
        <w:spacing w:line="276" w:lineRule="auto"/>
        <w:ind w:left="720"/>
        <w:rPr>
          <w:rFonts w:ascii="Times New Roman" w:hAnsi="Times New Roman" w:cs="Times New Roman"/>
          <w:sz w:val="24"/>
          <w:szCs w:val="24"/>
        </w:rPr>
      </w:pPr>
      <w:r w:rsidRPr="009D464C">
        <w:rPr>
          <w:rFonts w:ascii="Times New Roman" w:hAnsi="Times New Roman" w:cs="Times New Roman"/>
          <w:sz w:val="24"/>
          <w:szCs w:val="24"/>
        </w:rPr>
        <w:t xml:space="preserve">- консультация по работе с ИС, разбор сложных нетиповых ситуаций; </w:t>
      </w:r>
    </w:p>
    <w:p w14:paraId="2604063F" w14:textId="1D52397B" w:rsidR="00111341" w:rsidRPr="009D464C" w:rsidRDefault="00111341" w:rsidP="00FB5C47">
      <w:pPr>
        <w:pStyle w:val="a5"/>
        <w:spacing w:line="276" w:lineRule="auto"/>
        <w:ind w:left="720"/>
        <w:rPr>
          <w:rFonts w:ascii="Times New Roman" w:hAnsi="Times New Roman" w:cs="Times New Roman"/>
          <w:sz w:val="24"/>
          <w:szCs w:val="24"/>
        </w:rPr>
      </w:pPr>
      <w:r w:rsidRPr="009D464C">
        <w:rPr>
          <w:rFonts w:ascii="Times New Roman" w:hAnsi="Times New Roman" w:cs="Times New Roman"/>
          <w:sz w:val="24"/>
          <w:szCs w:val="24"/>
        </w:rPr>
        <w:t xml:space="preserve">- консультации по учету на этапе пользования ИТ. </w:t>
      </w:r>
    </w:p>
    <w:p w14:paraId="0F16261D" w14:textId="77777777" w:rsidR="0077671A" w:rsidRPr="009D464C" w:rsidRDefault="00111341" w:rsidP="00B041C1">
      <w:pPr>
        <w:pStyle w:val="a5"/>
        <w:numPr>
          <w:ilvl w:val="0"/>
          <w:numId w:val="9"/>
        </w:numPr>
        <w:spacing w:line="276" w:lineRule="auto"/>
        <w:rPr>
          <w:rFonts w:ascii="Times New Roman" w:hAnsi="Times New Roman" w:cs="Times New Roman"/>
          <w:sz w:val="24"/>
          <w:szCs w:val="24"/>
        </w:rPr>
      </w:pPr>
      <w:r w:rsidRPr="009D464C">
        <w:rPr>
          <w:rFonts w:ascii="Times New Roman" w:hAnsi="Times New Roman" w:cs="Times New Roman"/>
          <w:sz w:val="24"/>
          <w:szCs w:val="24"/>
        </w:rPr>
        <w:t xml:space="preserve">Поставщик должен проводить следующие работы по развитию функциональных возможностей ПО: </w:t>
      </w:r>
    </w:p>
    <w:p w14:paraId="04A0B4F4" w14:textId="77777777" w:rsidR="0077671A" w:rsidRPr="009D464C" w:rsidRDefault="00111341" w:rsidP="00FB5C47">
      <w:pPr>
        <w:pStyle w:val="a5"/>
        <w:spacing w:line="276" w:lineRule="auto"/>
        <w:ind w:left="720"/>
        <w:rPr>
          <w:rFonts w:ascii="Times New Roman" w:hAnsi="Times New Roman" w:cs="Times New Roman"/>
          <w:sz w:val="24"/>
          <w:szCs w:val="24"/>
        </w:rPr>
      </w:pPr>
      <w:r w:rsidRPr="009D464C">
        <w:rPr>
          <w:rFonts w:ascii="Times New Roman" w:hAnsi="Times New Roman" w:cs="Times New Roman"/>
          <w:sz w:val="24"/>
          <w:szCs w:val="24"/>
        </w:rPr>
        <w:t xml:space="preserve">- создание новых видов документов в связи с изменениями бизнес-процессов Заказчика; </w:t>
      </w:r>
    </w:p>
    <w:p w14:paraId="61E9387F" w14:textId="77777777" w:rsidR="0077671A" w:rsidRPr="009D464C" w:rsidRDefault="00111341" w:rsidP="00FB5C47">
      <w:pPr>
        <w:pStyle w:val="a5"/>
        <w:spacing w:line="276" w:lineRule="auto"/>
        <w:ind w:left="720"/>
        <w:rPr>
          <w:rFonts w:ascii="Times New Roman" w:hAnsi="Times New Roman" w:cs="Times New Roman"/>
          <w:sz w:val="24"/>
          <w:szCs w:val="24"/>
        </w:rPr>
      </w:pPr>
      <w:r w:rsidRPr="009D464C">
        <w:rPr>
          <w:rFonts w:ascii="Times New Roman" w:hAnsi="Times New Roman" w:cs="Times New Roman"/>
          <w:sz w:val="24"/>
          <w:szCs w:val="24"/>
        </w:rPr>
        <w:t xml:space="preserve">- создание новых отчетов и обработок по требованию Заказчика; </w:t>
      </w:r>
    </w:p>
    <w:p w14:paraId="09A1A67A" w14:textId="77777777" w:rsidR="0077671A" w:rsidRPr="009D464C" w:rsidRDefault="00111341" w:rsidP="00FB5C47">
      <w:pPr>
        <w:pStyle w:val="a5"/>
        <w:spacing w:line="276" w:lineRule="auto"/>
        <w:ind w:left="720"/>
        <w:rPr>
          <w:rFonts w:ascii="Times New Roman" w:hAnsi="Times New Roman" w:cs="Times New Roman"/>
          <w:sz w:val="24"/>
          <w:szCs w:val="24"/>
        </w:rPr>
      </w:pPr>
      <w:r w:rsidRPr="009D464C">
        <w:rPr>
          <w:rFonts w:ascii="Times New Roman" w:hAnsi="Times New Roman" w:cs="Times New Roman"/>
          <w:sz w:val="24"/>
          <w:szCs w:val="24"/>
        </w:rPr>
        <w:t xml:space="preserve">- редактирование и модификация существующих форм отчетов; </w:t>
      </w:r>
    </w:p>
    <w:p w14:paraId="6F731982" w14:textId="4B294750" w:rsidR="00111341" w:rsidRPr="009D464C" w:rsidRDefault="00111341" w:rsidP="00FB5C47">
      <w:pPr>
        <w:pStyle w:val="a5"/>
        <w:spacing w:line="276" w:lineRule="auto"/>
        <w:ind w:left="720"/>
        <w:rPr>
          <w:rFonts w:ascii="Times New Roman" w:hAnsi="Times New Roman" w:cs="Times New Roman"/>
          <w:sz w:val="24"/>
          <w:szCs w:val="24"/>
        </w:rPr>
      </w:pPr>
      <w:r w:rsidRPr="009D464C">
        <w:rPr>
          <w:rFonts w:ascii="Times New Roman" w:hAnsi="Times New Roman" w:cs="Times New Roman"/>
          <w:sz w:val="24"/>
          <w:szCs w:val="24"/>
        </w:rPr>
        <w:t xml:space="preserve">- создание, редактирование и модификация форм отчетов по требованиям Заказчика. </w:t>
      </w:r>
    </w:p>
    <w:p w14:paraId="751C514C" w14:textId="2B75D208" w:rsidR="0065721F" w:rsidRPr="009D464C" w:rsidRDefault="00111341" w:rsidP="00B041C1">
      <w:pPr>
        <w:pStyle w:val="a5"/>
        <w:numPr>
          <w:ilvl w:val="0"/>
          <w:numId w:val="9"/>
        </w:numPr>
        <w:spacing w:line="276" w:lineRule="auto"/>
        <w:rPr>
          <w:rFonts w:ascii="Times New Roman" w:hAnsi="Times New Roman" w:cs="Times New Roman"/>
          <w:sz w:val="24"/>
          <w:szCs w:val="24"/>
        </w:rPr>
      </w:pPr>
      <w:r w:rsidRPr="009D464C">
        <w:rPr>
          <w:rFonts w:ascii="Times New Roman" w:hAnsi="Times New Roman" w:cs="Times New Roman"/>
          <w:sz w:val="24"/>
          <w:szCs w:val="24"/>
        </w:rPr>
        <w:t xml:space="preserve">Поставщик должен проводить следующие работы по технической поддержке работоспособности ИС: </w:t>
      </w:r>
    </w:p>
    <w:p w14:paraId="5C078A34" w14:textId="77777777" w:rsidR="0065721F" w:rsidRPr="009D464C" w:rsidRDefault="00111341" w:rsidP="00FB5C47">
      <w:pPr>
        <w:pStyle w:val="a5"/>
        <w:spacing w:line="276" w:lineRule="auto"/>
        <w:ind w:left="720"/>
        <w:rPr>
          <w:rFonts w:ascii="Times New Roman" w:hAnsi="Times New Roman" w:cs="Times New Roman"/>
          <w:sz w:val="24"/>
          <w:szCs w:val="24"/>
        </w:rPr>
      </w:pPr>
      <w:r w:rsidRPr="009D464C">
        <w:rPr>
          <w:rFonts w:ascii="Times New Roman" w:hAnsi="Times New Roman" w:cs="Times New Roman"/>
          <w:sz w:val="24"/>
          <w:szCs w:val="24"/>
        </w:rPr>
        <w:t xml:space="preserve">- ремонтные и профилактические работы; </w:t>
      </w:r>
    </w:p>
    <w:p w14:paraId="4E34BE6B" w14:textId="7673F2E1" w:rsidR="0065721F" w:rsidRPr="009D464C" w:rsidRDefault="00111341" w:rsidP="00FB5C47">
      <w:pPr>
        <w:pStyle w:val="a5"/>
        <w:spacing w:line="276" w:lineRule="auto"/>
        <w:ind w:left="720"/>
        <w:rPr>
          <w:rFonts w:ascii="Times New Roman" w:hAnsi="Times New Roman" w:cs="Times New Roman"/>
          <w:sz w:val="24"/>
          <w:szCs w:val="24"/>
        </w:rPr>
      </w:pPr>
      <w:r w:rsidRPr="009D464C">
        <w:rPr>
          <w:rFonts w:ascii="Times New Roman" w:hAnsi="Times New Roman" w:cs="Times New Roman"/>
          <w:sz w:val="24"/>
          <w:szCs w:val="24"/>
        </w:rPr>
        <w:t xml:space="preserve">- обновление при выходе новых релизов и версий ИС; </w:t>
      </w:r>
    </w:p>
    <w:p w14:paraId="69C31301" w14:textId="0A976646" w:rsidR="00111341" w:rsidRPr="009D464C" w:rsidRDefault="00111341" w:rsidP="00FB5C47">
      <w:pPr>
        <w:pStyle w:val="a5"/>
        <w:spacing w:line="276" w:lineRule="auto"/>
        <w:ind w:left="720"/>
        <w:rPr>
          <w:rFonts w:ascii="Times New Roman" w:hAnsi="Times New Roman" w:cs="Times New Roman"/>
          <w:sz w:val="24"/>
          <w:szCs w:val="24"/>
        </w:rPr>
      </w:pPr>
      <w:r w:rsidRPr="009D464C">
        <w:rPr>
          <w:rFonts w:ascii="Times New Roman" w:hAnsi="Times New Roman" w:cs="Times New Roman"/>
          <w:sz w:val="24"/>
          <w:szCs w:val="24"/>
        </w:rPr>
        <w:t xml:space="preserve">- консолидированная база данных, синхронизация между </w:t>
      </w:r>
      <w:r w:rsidR="00FB5F3C" w:rsidRPr="009D464C">
        <w:rPr>
          <w:rFonts w:ascii="Times New Roman" w:hAnsi="Times New Roman" w:cs="Times New Roman"/>
          <w:sz w:val="24"/>
          <w:szCs w:val="24"/>
        </w:rPr>
        <w:t>подсистемами</w:t>
      </w:r>
      <w:r w:rsidRPr="009D464C">
        <w:rPr>
          <w:rFonts w:ascii="Times New Roman" w:hAnsi="Times New Roman" w:cs="Times New Roman"/>
          <w:sz w:val="24"/>
          <w:szCs w:val="24"/>
        </w:rPr>
        <w:t xml:space="preserve"> для актуализации данных. </w:t>
      </w:r>
    </w:p>
    <w:p w14:paraId="5F6D8361" w14:textId="2D9F626D" w:rsidR="00111341" w:rsidRPr="009D464C" w:rsidRDefault="00111341" w:rsidP="00B041C1">
      <w:pPr>
        <w:pStyle w:val="a5"/>
        <w:numPr>
          <w:ilvl w:val="0"/>
          <w:numId w:val="9"/>
        </w:numPr>
        <w:spacing w:line="276" w:lineRule="auto"/>
        <w:rPr>
          <w:rFonts w:ascii="Times New Roman" w:hAnsi="Times New Roman" w:cs="Times New Roman"/>
          <w:sz w:val="24"/>
          <w:szCs w:val="24"/>
        </w:rPr>
      </w:pPr>
      <w:r w:rsidRPr="009D464C">
        <w:rPr>
          <w:rFonts w:ascii="Times New Roman" w:hAnsi="Times New Roman" w:cs="Times New Roman"/>
          <w:sz w:val="24"/>
          <w:szCs w:val="24"/>
        </w:rPr>
        <w:t xml:space="preserve">Поставщик должен предоставить доступ к ИС для пользователей Заказчика и подведомственных организаций Заказчика, указанных в Приложении к настоящей технической спецификации. При этом общее количество пользователей составляет не менее </w:t>
      </w:r>
      <w:r w:rsidR="00FB5C47" w:rsidRPr="009D464C">
        <w:rPr>
          <w:rFonts w:ascii="Times New Roman" w:hAnsi="Times New Roman" w:cs="Times New Roman"/>
          <w:sz w:val="24"/>
          <w:szCs w:val="24"/>
        </w:rPr>
        <w:t>10</w:t>
      </w:r>
      <w:r w:rsidRPr="009D464C">
        <w:rPr>
          <w:rFonts w:ascii="Times New Roman" w:hAnsi="Times New Roman" w:cs="Times New Roman"/>
          <w:sz w:val="24"/>
          <w:szCs w:val="24"/>
        </w:rPr>
        <w:t>.</w:t>
      </w:r>
    </w:p>
    <w:p w14:paraId="57F8648B" w14:textId="77777777" w:rsidR="00E309D3" w:rsidRPr="009D464C" w:rsidRDefault="00E309D3" w:rsidP="00FB5C47">
      <w:pPr>
        <w:pStyle w:val="a5"/>
        <w:spacing w:line="276" w:lineRule="auto"/>
        <w:rPr>
          <w:rFonts w:ascii="Times New Roman" w:hAnsi="Times New Roman" w:cs="Times New Roman"/>
          <w:sz w:val="24"/>
          <w:szCs w:val="24"/>
        </w:rPr>
      </w:pPr>
    </w:p>
    <w:p w14:paraId="605A52F1" w14:textId="50E55E9C" w:rsidR="000323F6" w:rsidRPr="009D464C" w:rsidRDefault="000323F6" w:rsidP="000323F6">
      <w:pPr>
        <w:autoSpaceDE w:val="0"/>
        <w:autoSpaceDN w:val="0"/>
        <w:adjustRightInd w:val="0"/>
        <w:rPr>
          <w:rFonts w:cs="Times New Roman"/>
          <w:color w:val="000000"/>
          <w:sz w:val="23"/>
          <w:szCs w:val="23"/>
        </w:rPr>
      </w:pPr>
      <w:r w:rsidRPr="009D464C">
        <w:rPr>
          <w:rFonts w:cs="Times New Roman"/>
          <w:b/>
          <w:bCs/>
          <w:color w:val="000000"/>
          <w:sz w:val="23"/>
          <w:szCs w:val="23"/>
        </w:rPr>
        <w:t xml:space="preserve">ОСНОВНЫЕ ФУНКЦИОНАЛЬНЫЕ ВОЗМОЖНОСТИ: </w:t>
      </w:r>
    </w:p>
    <w:p w14:paraId="54FBB112" w14:textId="77777777" w:rsidR="00202C39" w:rsidRPr="009D464C" w:rsidRDefault="00202C39" w:rsidP="00FB5C47">
      <w:pPr>
        <w:pStyle w:val="Default"/>
        <w:spacing w:line="276" w:lineRule="auto"/>
      </w:pPr>
    </w:p>
    <w:p w14:paraId="5BB98EB7" w14:textId="4CF96CE8" w:rsidR="00202C39" w:rsidRPr="009D464C" w:rsidRDefault="00CE2136" w:rsidP="00CE2136">
      <w:pPr>
        <w:tabs>
          <w:tab w:val="left" w:pos="1134"/>
        </w:tabs>
        <w:rPr>
          <w:rFonts w:cs="Times New Roman"/>
          <w:b/>
          <w:bCs/>
          <w:sz w:val="24"/>
          <w:szCs w:val="24"/>
          <w:u w:val="single"/>
        </w:rPr>
      </w:pPr>
      <w:r w:rsidRPr="009D464C">
        <w:rPr>
          <w:rFonts w:cs="Times New Roman"/>
          <w:sz w:val="24"/>
          <w:szCs w:val="24"/>
          <w:u w:val="single"/>
        </w:rPr>
        <w:t xml:space="preserve">В РАМКАХ НАСТОЯЩЕЙ ТЕХНИЧЕСКОЙ СПЕЦИФИКАЦИИ, ПОСТАВЩИКОМ ДОЛЖНЫ БЫТЬ ОКАЗАНЫ УСЛУГИ </w:t>
      </w:r>
      <w:r w:rsidRPr="00C857A5">
        <w:rPr>
          <w:rFonts w:cs="Times New Roman"/>
          <w:b/>
          <w:bCs/>
          <w:sz w:val="24"/>
          <w:szCs w:val="24"/>
          <w:u w:val="single"/>
        </w:rPr>
        <w:t>ПО</w:t>
      </w:r>
      <w:r w:rsidR="00C857A5" w:rsidRPr="00C857A5">
        <w:rPr>
          <w:rFonts w:cs="Times New Roman"/>
          <w:b/>
          <w:bCs/>
          <w:sz w:val="24"/>
          <w:szCs w:val="24"/>
          <w:u w:val="single"/>
        </w:rPr>
        <w:t xml:space="preserve"> ПРЕДОСТАВЛЕНИЮ ДОСТУПА </w:t>
      </w:r>
      <w:r w:rsidR="00C857A5">
        <w:rPr>
          <w:rFonts w:cs="Times New Roman"/>
          <w:b/>
          <w:bCs/>
          <w:sz w:val="24"/>
          <w:szCs w:val="24"/>
          <w:u w:val="single"/>
        </w:rPr>
        <w:t xml:space="preserve">И </w:t>
      </w:r>
      <w:r w:rsidRPr="009D464C">
        <w:rPr>
          <w:rFonts w:cs="Times New Roman"/>
          <w:sz w:val="24"/>
          <w:szCs w:val="24"/>
          <w:u w:val="single"/>
        </w:rPr>
        <w:t xml:space="preserve">ТЕХНИЧЕСКОМУ СОПРОВОЖДЕНИЮ СЛЕДУЮЩИХ МОДУЛЕЙ ИС </w:t>
      </w:r>
      <w:r w:rsidR="00C857A5" w:rsidRPr="00C857A5">
        <w:rPr>
          <w:rFonts w:cs="Times New Roman"/>
          <w:b/>
          <w:bCs/>
          <w:sz w:val="24"/>
          <w:szCs w:val="24"/>
          <w:u w:val="single"/>
        </w:rPr>
        <w:t>МЕКЕМЕ: БЮДЖЕТНОЕ ПЛАНИРОВАНИЕ И ФИНАНСИРОВАНИЕ</w:t>
      </w:r>
      <w:r w:rsidRPr="009D464C">
        <w:rPr>
          <w:rStyle w:val="FontStyle11"/>
          <w:sz w:val="24"/>
          <w:szCs w:val="24"/>
          <w:u w:val="single"/>
        </w:rPr>
        <w:t>:</w:t>
      </w:r>
      <w:r w:rsidRPr="009D464C">
        <w:rPr>
          <w:rFonts w:cs="Times New Roman"/>
          <w:b/>
          <w:bCs/>
          <w:sz w:val="24"/>
          <w:szCs w:val="24"/>
          <w:u w:val="single"/>
        </w:rPr>
        <w:t xml:space="preserve">  </w:t>
      </w:r>
    </w:p>
    <w:p w14:paraId="31F22F48" w14:textId="77777777" w:rsidR="007B19F4" w:rsidRPr="009D464C" w:rsidRDefault="007B19F4" w:rsidP="007B19F4">
      <w:pPr>
        <w:tabs>
          <w:tab w:val="left" w:pos="1134"/>
        </w:tabs>
        <w:ind w:firstLine="709"/>
        <w:rPr>
          <w:rFonts w:cs="Times New Roman"/>
          <w:sz w:val="24"/>
          <w:szCs w:val="24"/>
        </w:rPr>
      </w:pPr>
    </w:p>
    <w:p w14:paraId="1A763F19" w14:textId="63BA2105" w:rsidR="007B19F4" w:rsidRPr="009D464C" w:rsidRDefault="007B19F4" w:rsidP="00B041C1">
      <w:pPr>
        <w:pStyle w:val="Default"/>
        <w:numPr>
          <w:ilvl w:val="0"/>
          <w:numId w:val="10"/>
        </w:numPr>
        <w:spacing w:after="21" w:line="276" w:lineRule="auto"/>
        <w:rPr>
          <w:b/>
          <w:bCs/>
        </w:rPr>
      </w:pPr>
      <w:r w:rsidRPr="009D464C">
        <w:rPr>
          <w:b/>
          <w:bCs/>
        </w:rPr>
        <w:t>Модуль «Бюджетно</w:t>
      </w:r>
      <w:r w:rsidR="00CC7CE2" w:rsidRPr="009D464C">
        <w:rPr>
          <w:b/>
          <w:bCs/>
        </w:rPr>
        <w:t>е</w:t>
      </w:r>
      <w:r w:rsidRPr="009D464C">
        <w:rPr>
          <w:b/>
          <w:bCs/>
        </w:rPr>
        <w:t xml:space="preserve"> планировани</w:t>
      </w:r>
      <w:r w:rsidR="00CC7CE2" w:rsidRPr="009D464C">
        <w:rPr>
          <w:b/>
          <w:bCs/>
        </w:rPr>
        <w:t>е</w:t>
      </w:r>
      <w:r w:rsidRPr="009D464C">
        <w:rPr>
          <w:b/>
          <w:bCs/>
        </w:rPr>
        <w:t>»;</w:t>
      </w:r>
    </w:p>
    <w:p w14:paraId="76919933" w14:textId="24B4F874" w:rsidR="00ED2224" w:rsidRDefault="00ED2224" w:rsidP="00B041C1">
      <w:pPr>
        <w:pStyle w:val="Default"/>
        <w:numPr>
          <w:ilvl w:val="0"/>
          <w:numId w:val="10"/>
        </w:numPr>
        <w:spacing w:after="21" w:line="276" w:lineRule="auto"/>
        <w:rPr>
          <w:b/>
          <w:bCs/>
        </w:rPr>
      </w:pPr>
      <w:r w:rsidRPr="009D464C">
        <w:rPr>
          <w:b/>
          <w:bCs/>
        </w:rPr>
        <w:t>Модуль «Штатное расписание»;</w:t>
      </w:r>
    </w:p>
    <w:p w14:paraId="4DAC3B2E" w14:textId="113BDABE" w:rsidR="009D464C" w:rsidRPr="009D464C" w:rsidRDefault="009D464C" w:rsidP="00B041C1">
      <w:pPr>
        <w:pStyle w:val="Default"/>
        <w:numPr>
          <w:ilvl w:val="0"/>
          <w:numId w:val="10"/>
        </w:numPr>
        <w:spacing w:after="21" w:line="276" w:lineRule="auto"/>
        <w:rPr>
          <w:b/>
          <w:bCs/>
        </w:rPr>
      </w:pPr>
      <w:r w:rsidRPr="009D464C">
        <w:rPr>
          <w:b/>
          <w:bCs/>
        </w:rPr>
        <w:t>Модуль «Лимиты</w:t>
      </w:r>
      <w:r>
        <w:rPr>
          <w:b/>
          <w:bCs/>
        </w:rPr>
        <w:t>»;</w:t>
      </w:r>
    </w:p>
    <w:p w14:paraId="5CDF015A" w14:textId="6974399C" w:rsidR="00202C39" w:rsidRPr="009D464C" w:rsidRDefault="007B19F4" w:rsidP="00B041C1">
      <w:pPr>
        <w:pStyle w:val="Default"/>
        <w:numPr>
          <w:ilvl w:val="0"/>
          <w:numId w:val="10"/>
        </w:numPr>
        <w:spacing w:after="21" w:line="276" w:lineRule="auto"/>
        <w:rPr>
          <w:b/>
          <w:bCs/>
        </w:rPr>
      </w:pPr>
      <w:r w:rsidRPr="009D464C">
        <w:rPr>
          <w:b/>
          <w:bCs/>
        </w:rPr>
        <w:t>Модуль «Исполнение бюджета»;</w:t>
      </w:r>
    </w:p>
    <w:p w14:paraId="5B90AF6A" w14:textId="7E966892" w:rsidR="00C84562" w:rsidRPr="009D464C" w:rsidRDefault="007B19F4" w:rsidP="00B041C1">
      <w:pPr>
        <w:pStyle w:val="Default"/>
        <w:numPr>
          <w:ilvl w:val="0"/>
          <w:numId w:val="10"/>
        </w:numPr>
        <w:spacing w:after="21" w:line="276" w:lineRule="auto"/>
        <w:rPr>
          <w:b/>
          <w:bCs/>
        </w:rPr>
      </w:pPr>
      <w:r w:rsidRPr="009D464C">
        <w:rPr>
          <w:b/>
          <w:bCs/>
        </w:rPr>
        <w:t xml:space="preserve">Модуль </w:t>
      </w:r>
      <w:r w:rsidR="00EC7126" w:rsidRPr="009D464C">
        <w:rPr>
          <w:b/>
          <w:bCs/>
        </w:rPr>
        <w:t>«С</w:t>
      </w:r>
      <w:r w:rsidR="00167420" w:rsidRPr="009D464C">
        <w:rPr>
          <w:b/>
          <w:bCs/>
        </w:rPr>
        <w:t xml:space="preserve">тратегического </w:t>
      </w:r>
      <w:r w:rsidR="004C39F8" w:rsidRPr="009D464C">
        <w:rPr>
          <w:b/>
          <w:bCs/>
        </w:rPr>
        <w:t>планирования</w:t>
      </w:r>
      <w:r w:rsidR="00EC7126" w:rsidRPr="009D464C">
        <w:rPr>
          <w:b/>
          <w:bCs/>
        </w:rPr>
        <w:t>»</w:t>
      </w:r>
      <w:r w:rsidR="00C84562" w:rsidRPr="009D464C">
        <w:rPr>
          <w:b/>
          <w:bCs/>
        </w:rPr>
        <w:t>;</w:t>
      </w:r>
    </w:p>
    <w:p w14:paraId="63D2E3C3" w14:textId="2994B208" w:rsidR="00A004FC" w:rsidRPr="009D464C" w:rsidRDefault="007B19F4" w:rsidP="00B041C1">
      <w:pPr>
        <w:pStyle w:val="Default"/>
        <w:numPr>
          <w:ilvl w:val="0"/>
          <w:numId w:val="10"/>
        </w:numPr>
        <w:spacing w:after="21" w:line="276" w:lineRule="auto"/>
        <w:rPr>
          <w:b/>
          <w:bCs/>
        </w:rPr>
      </w:pPr>
      <w:r w:rsidRPr="009D464C">
        <w:rPr>
          <w:b/>
          <w:bCs/>
        </w:rPr>
        <w:t xml:space="preserve">Модуль </w:t>
      </w:r>
      <w:r w:rsidR="00A004FC" w:rsidRPr="009D464C">
        <w:rPr>
          <w:b/>
          <w:bCs/>
        </w:rPr>
        <w:t>«СЭП» (Социально-экономические показатели);</w:t>
      </w:r>
    </w:p>
    <w:p w14:paraId="01CD5B12" w14:textId="3BAC434F" w:rsidR="00A004FC" w:rsidRPr="009D464C" w:rsidRDefault="007B19F4" w:rsidP="00B041C1">
      <w:pPr>
        <w:pStyle w:val="Default"/>
        <w:numPr>
          <w:ilvl w:val="0"/>
          <w:numId w:val="10"/>
        </w:numPr>
        <w:spacing w:after="21" w:line="276" w:lineRule="auto"/>
        <w:rPr>
          <w:b/>
          <w:bCs/>
        </w:rPr>
      </w:pPr>
      <w:r w:rsidRPr="009D464C">
        <w:rPr>
          <w:b/>
          <w:bCs/>
        </w:rPr>
        <w:t xml:space="preserve">Модуль </w:t>
      </w:r>
      <w:r w:rsidR="00A004FC" w:rsidRPr="009D464C">
        <w:rPr>
          <w:b/>
          <w:bCs/>
        </w:rPr>
        <w:t>«СЭМ» (Социально-экономическая модель);</w:t>
      </w:r>
    </w:p>
    <w:p w14:paraId="70E15BF5" w14:textId="1E6A736A" w:rsidR="007D27DC" w:rsidRPr="009D464C" w:rsidRDefault="007B19F4" w:rsidP="00B041C1">
      <w:pPr>
        <w:pStyle w:val="Default"/>
        <w:numPr>
          <w:ilvl w:val="0"/>
          <w:numId w:val="10"/>
        </w:numPr>
        <w:spacing w:after="21" w:line="276" w:lineRule="auto"/>
        <w:rPr>
          <w:b/>
          <w:bCs/>
        </w:rPr>
      </w:pPr>
      <w:r w:rsidRPr="009D464C">
        <w:rPr>
          <w:b/>
          <w:bCs/>
        </w:rPr>
        <w:t xml:space="preserve">Модуль </w:t>
      </w:r>
      <w:r w:rsidR="00167420" w:rsidRPr="009D464C">
        <w:rPr>
          <w:b/>
          <w:bCs/>
        </w:rPr>
        <w:t>«</w:t>
      </w:r>
      <w:r w:rsidR="004C39F8" w:rsidRPr="009D464C">
        <w:rPr>
          <w:b/>
          <w:bCs/>
        </w:rPr>
        <w:t>ПКФО» (Прогнозная консолидированная финансовая отчетность);</w:t>
      </w:r>
    </w:p>
    <w:p w14:paraId="78978D52" w14:textId="7C4FD1A0" w:rsidR="005A43E1" w:rsidRPr="009D464C" w:rsidRDefault="007B19F4" w:rsidP="00B041C1">
      <w:pPr>
        <w:pStyle w:val="Default"/>
        <w:numPr>
          <w:ilvl w:val="0"/>
          <w:numId w:val="10"/>
        </w:numPr>
        <w:spacing w:after="21" w:line="276" w:lineRule="auto"/>
        <w:rPr>
          <w:b/>
          <w:bCs/>
        </w:rPr>
      </w:pPr>
      <w:r w:rsidRPr="009D464C">
        <w:rPr>
          <w:b/>
          <w:bCs/>
        </w:rPr>
        <w:t xml:space="preserve">Модуль </w:t>
      </w:r>
      <w:r w:rsidR="005A43E1" w:rsidRPr="009D464C">
        <w:rPr>
          <w:b/>
          <w:bCs/>
        </w:rPr>
        <w:t>«Бюджет развития»;</w:t>
      </w:r>
    </w:p>
    <w:p w14:paraId="34876A09" w14:textId="131ED04D" w:rsidR="00060A71" w:rsidRPr="009D464C" w:rsidRDefault="00060A71" w:rsidP="00FB5C47">
      <w:pPr>
        <w:pStyle w:val="a5"/>
        <w:spacing w:line="276" w:lineRule="auto"/>
        <w:rPr>
          <w:rStyle w:val="FontStyle11"/>
          <w:sz w:val="24"/>
          <w:szCs w:val="24"/>
        </w:rPr>
      </w:pPr>
    </w:p>
    <w:p w14:paraId="0704E094" w14:textId="2C664F28" w:rsidR="00137A25" w:rsidRPr="009D464C" w:rsidRDefault="00137A25" w:rsidP="00FB5C47">
      <w:pPr>
        <w:pStyle w:val="Default"/>
        <w:spacing w:line="276" w:lineRule="auto"/>
        <w:rPr>
          <w:i/>
          <w:iCs/>
        </w:rPr>
      </w:pPr>
      <w:r w:rsidRPr="009D464C">
        <w:rPr>
          <w:i/>
          <w:iCs/>
        </w:rPr>
        <w:t xml:space="preserve">Подробное описание по функциональности </w:t>
      </w:r>
      <w:r w:rsidR="00E17AA6" w:rsidRPr="009D464C">
        <w:rPr>
          <w:i/>
          <w:iCs/>
        </w:rPr>
        <w:t>модули</w:t>
      </w:r>
      <w:r w:rsidRPr="009D464C">
        <w:rPr>
          <w:i/>
          <w:iCs/>
        </w:rPr>
        <w:t xml:space="preserve">. </w:t>
      </w:r>
    </w:p>
    <w:p w14:paraId="05439460" w14:textId="77777777" w:rsidR="00157AE1" w:rsidRPr="009D464C" w:rsidRDefault="00157AE1" w:rsidP="00FB5C47">
      <w:pPr>
        <w:pStyle w:val="Default"/>
        <w:spacing w:line="276" w:lineRule="auto"/>
        <w:rPr>
          <w:b/>
          <w:bCs/>
        </w:rPr>
      </w:pPr>
    </w:p>
    <w:p w14:paraId="7195A5F7" w14:textId="79577CA7" w:rsidR="00157AE1" w:rsidRPr="009D464C" w:rsidRDefault="007B19F4" w:rsidP="00B041C1">
      <w:pPr>
        <w:pStyle w:val="Default"/>
        <w:numPr>
          <w:ilvl w:val="0"/>
          <w:numId w:val="17"/>
        </w:numPr>
        <w:spacing w:after="21" w:line="276" w:lineRule="auto"/>
        <w:rPr>
          <w:b/>
          <w:bCs/>
          <w:color w:val="auto"/>
          <w:sz w:val="28"/>
          <w:szCs w:val="28"/>
        </w:rPr>
      </w:pPr>
      <w:r w:rsidRPr="009D464C">
        <w:rPr>
          <w:b/>
          <w:bCs/>
          <w:color w:val="auto"/>
          <w:sz w:val="28"/>
          <w:szCs w:val="28"/>
        </w:rPr>
        <w:t>Модуль «Бюджетно</w:t>
      </w:r>
      <w:r w:rsidR="009D464C" w:rsidRPr="009D464C">
        <w:rPr>
          <w:b/>
          <w:bCs/>
          <w:color w:val="auto"/>
          <w:sz w:val="28"/>
          <w:szCs w:val="28"/>
        </w:rPr>
        <w:t>е</w:t>
      </w:r>
      <w:r w:rsidRPr="009D464C">
        <w:rPr>
          <w:b/>
          <w:bCs/>
          <w:color w:val="auto"/>
          <w:sz w:val="28"/>
          <w:szCs w:val="28"/>
        </w:rPr>
        <w:t xml:space="preserve"> планировани</w:t>
      </w:r>
      <w:r w:rsidR="009D464C" w:rsidRPr="009D464C">
        <w:rPr>
          <w:b/>
          <w:bCs/>
          <w:color w:val="auto"/>
          <w:sz w:val="28"/>
          <w:szCs w:val="28"/>
        </w:rPr>
        <w:t>е</w:t>
      </w:r>
      <w:r w:rsidRPr="009D464C">
        <w:rPr>
          <w:b/>
          <w:bCs/>
          <w:color w:val="auto"/>
          <w:sz w:val="28"/>
          <w:szCs w:val="28"/>
        </w:rPr>
        <w:t>»;</w:t>
      </w:r>
    </w:p>
    <w:p w14:paraId="419EF14A" w14:textId="77777777" w:rsidR="00157AE1" w:rsidRPr="009D464C" w:rsidRDefault="00157AE1" w:rsidP="00157AE1">
      <w:pPr>
        <w:tabs>
          <w:tab w:val="left" w:pos="1134"/>
        </w:tabs>
        <w:ind w:right="13"/>
        <w:rPr>
          <w:rFonts w:cs="Times New Roman"/>
          <w:b/>
          <w:sz w:val="24"/>
          <w:szCs w:val="24"/>
        </w:rPr>
      </w:pPr>
      <w:r w:rsidRPr="009D464C">
        <w:rPr>
          <w:rFonts w:cs="Times New Roman"/>
          <w:b/>
          <w:sz w:val="24"/>
          <w:szCs w:val="24"/>
        </w:rPr>
        <w:t>Автоматизация бюджетных процессов по бюджетному планированию</w:t>
      </w:r>
    </w:p>
    <w:p w14:paraId="099B7DE0" w14:textId="77777777" w:rsidR="00157AE1" w:rsidRPr="009D464C" w:rsidRDefault="00157AE1" w:rsidP="00157AE1">
      <w:pPr>
        <w:tabs>
          <w:tab w:val="left" w:pos="1134"/>
        </w:tabs>
        <w:ind w:right="13"/>
        <w:rPr>
          <w:rFonts w:cs="Times New Roman"/>
          <w:b/>
          <w:sz w:val="24"/>
          <w:szCs w:val="24"/>
        </w:rPr>
      </w:pPr>
    </w:p>
    <w:p w14:paraId="06F2F411" w14:textId="00789EA4" w:rsidR="00157AE1" w:rsidRPr="00E309D3" w:rsidRDefault="00E309D3" w:rsidP="00157AE1">
      <w:pPr>
        <w:widowControl w:val="0"/>
        <w:tabs>
          <w:tab w:val="left" w:pos="1134"/>
        </w:tabs>
        <w:ind w:right="13"/>
        <w:rPr>
          <w:sz w:val="24"/>
          <w:szCs w:val="24"/>
        </w:rPr>
      </w:pPr>
      <w:r w:rsidRPr="00E309D3">
        <w:rPr>
          <w:sz w:val="24"/>
          <w:szCs w:val="24"/>
        </w:rPr>
        <w:t xml:space="preserve">Бюджетное планирование предназначено для автоматизации процессов по планированию, рассмотрению, утверждению, уточнению и корректировке бюджета согласно бюджетному законодательству Республики Казахстан. Полная автоматизация бюджета необходима для того, чтобы при планировании бюджета, ориентированного на достижение показателей точных цифр и результатов, предусмотренных стратегическими планами, программами развития территорий и бюджетными программами государственных органов, были соблюдены правила составления и представления бюджетной заявки. Основное преимущество подсистемы – планирование, учет всех уровней бюджета в одном рабочем месте и прозрачность всех документов для всех уровнях государственных организаций, имеющих доступ. Пользователи в программе распределены по своим ролям и от подчиненных государственных учреждений к вышестоящим организациям. С помощью </w:t>
      </w:r>
      <w:r>
        <w:rPr>
          <w:sz w:val="24"/>
          <w:szCs w:val="24"/>
        </w:rPr>
        <w:t>ИС</w:t>
      </w:r>
      <w:r w:rsidRPr="00E309D3">
        <w:rPr>
          <w:sz w:val="24"/>
          <w:szCs w:val="24"/>
        </w:rPr>
        <w:t xml:space="preserve"> вышестоящие или АБП могут посмотреть все уровни бюджетной заявки своих подчиненных организаций.</w:t>
      </w:r>
    </w:p>
    <w:p w14:paraId="0126F1BF" w14:textId="77777777" w:rsidR="00E309D3" w:rsidRPr="009D464C" w:rsidRDefault="00E309D3" w:rsidP="00157AE1">
      <w:pPr>
        <w:widowControl w:val="0"/>
        <w:tabs>
          <w:tab w:val="left" w:pos="1134"/>
        </w:tabs>
        <w:ind w:right="13"/>
        <w:rPr>
          <w:rFonts w:cs="Times New Roman"/>
          <w:b/>
          <w:sz w:val="24"/>
          <w:szCs w:val="24"/>
        </w:rPr>
      </w:pPr>
    </w:p>
    <w:p w14:paraId="3189E2D4" w14:textId="7C5E7AE0" w:rsidR="00157AE1" w:rsidRPr="009D464C" w:rsidRDefault="00157AE1" w:rsidP="00157AE1">
      <w:pPr>
        <w:widowControl w:val="0"/>
        <w:tabs>
          <w:tab w:val="left" w:pos="1134"/>
        </w:tabs>
        <w:ind w:right="13"/>
        <w:rPr>
          <w:rFonts w:cs="Times New Roman"/>
          <w:b/>
          <w:sz w:val="24"/>
          <w:szCs w:val="24"/>
        </w:rPr>
      </w:pPr>
      <w:r w:rsidRPr="009D464C">
        <w:rPr>
          <w:rFonts w:cs="Times New Roman"/>
          <w:b/>
          <w:sz w:val="24"/>
          <w:szCs w:val="24"/>
        </w:rPr>
        <w:t xml:space="preserve">Функциональные требования к </w:t>
      </w:r>
      <w:r w:rsidR="00CC7CE2" w:rsidRPr="009D464C">
        <w:rPr>
          <w:rFonts w:cs="Times New Roman"/>
          <w:b/>
          <w:sz w:val="24"/>
          <w:szCs w:val="24"/>
        </w:rPr>
        <w:t xml:space="preserve">модулю </w:t>
      </w:r>
      <w:r w:rsidRPr="009D464C">
        <w:rPr>
          <w:rFonts w:cs="Times New Roman"/>
          <w:b/>
          <w:sz w:val="24"/>
          <w:szCs w:val="24"/>
        </w:rPr>
        <w:t>«</w:t>
      </w:r>
      <w:r w:rsidR="009D464C" w:rsidRPr="009D464C">
        <w:rPr>
          <w:rFonts w:cs="Times New Roman"/>
          <w:b/>
          <w:sz w:val="24"/>
          <w:szCs w:val="24"/>
        </w:rPr>
        <w:t>Бюджетное планирование</w:t>
      </w:r>
      <w:r w:rsidRPr="009D464C">
        <w:rPr>
          <w:rFonts w:cs="Times New Roman"/>
          <w:b/>
          <w:sz w:val="24"/>
          <w:szCs w:val="24"/>
        </w:rPr>
        <w:t>»</w:t>
      </w:r>
    </w:p>
    <w:p w14:paraId="5A16B3A1" w14:textId="77777777" w:rsidR="00157AE1" w:rsidRPr="009D464C" w:rsidRDefault="00157AE1" w:rsidP="008D12CA">
      <w:pPr>
        <w:widowControl w:val="0"/>
        <w:tabs>
          <w:tab w:val="left" w:pos="1134"/>
        </w:tabs>
        <w:ind w:right="13"/>
        <w:rPr>
          <w:rFonts w:cs="Times New Roman"/>
          <w:bCs/>
          <w:sz w:val="24"/>
          <w:szCs w:val="24"/>
        </w:rPr>
      </w:pPr>
    </w:p>
    <w:p w14:paraId="1950D557" w14:textId="77777777" w:rsidR="00C22F30" w:rsidRPr="009D464C" w:rsidRDefault="00C22F30" w:rsidP="00C22F30">
      <w:pPr>
        <w:widowControl w:val="0"/>
        <w:tabs>
          <w:tab w:val="left" w:pos="1134"/>
        </w:tabs>
        <w:ind w:right="13"/>
        <w:rPr>
          <w:rFonts w:cs="Times New Roman"/>
          <w:bCs/>
          <w:sz w:val="24"/>
          <w:szCs w:val="24"/>
        </w:rPr>
      </w:pPr>
      <w:r w:rsidRPr="009D464C">
        <w:rPr>
          <w:rFonts w:cs="Times New Roman"/>
          <w:bCs/>
          <w:sz w:val="24"/>
          <w:szCs w:val="24"/>
        </w:rPr>
        <w:t>1. В рамках функционала подсистемы должны быть сервисы для комплексной автоматизации процессов бюджетного планирования, рассмотрения, утверждения, корректировки и уточнения бюджета согласно бюджетному законодательству Республики Казахстан и смежным нормативным правовым актам уполномоченного органа Республики Казахстан.</w:t>
      </w:r>
    </w:p>
    <w:p w14:paraId="4D153250" w14:textId="77777777" w:rsidR="00C22F30" w:rsidRPr="009D464C" w:rsidRDefault="00C22F30" w:rsidP="00C22F30">
      <w:pPr>
        <w:widowControl w:val="0"/>
        <w:tabs>
          <w:tab w:val="left" w:pos="1134"/>
        </w:tabs>
        <w:ind w:right="13"/>
        <w:rPr>
          <w:rFonts w:cs="Times New Roman"/>
          <w:bCs/>
          <w:sz w:val="24"/>
          <w:szCs w:val="24"/>
        </w:rPr>
      </w:pPr>
      <w:r w:rsidRPr="009D464C">
        <w:rPr>
          <w:rFonts w:cs="Times New Roman"/>
          <w:bCs/>
          <w:sz w:val="24"/>
          <w:szCs w:val="24"/>
        </w:rPr>
        <w:t>2. В подсистеме должны быть предусмотрены следующие функциональные возможности:</w:t>
      </w:r>
    </w:p>
    <w:p w14:paraId="4137FA62" w14:textId="77777777" w:rsidR="00C22F30" w:rsidRPr="009D464C" w:rsidRDefault="00C22F30" w:rsidP="00C22F30">
      <w:pPr>
        <w:widowControl w:val="0"/>
        <w:tabs>
          <w:tab w:val="left" w:pos="1134"/>
        </w:tabs>
        <w:ind w:right="13"/>
        <w:rPr>
          <w:rFonts w:cs="Times New Roman"/>
          <w:bCs/>
          <w:sz w:val="24"/>
          <w:szCs w:val="24"/>
        </w:rPr>
      </w:pPr>
      <w:r w:rsidRPr="009D464C">
        <w:rPr>
          <w:rFonts w:cs="Times New Roman"/>
          <w:bCs/>
          <w:sz w:val="24"/>
          <w:szCs w:val="24"/>
        </w:rPr>
        <w:t>- формирование бюджетной заявки согласно Правилам составления и представления бюджетной заявки;</w:t>
      </w:r>
    </w:p>
    <w:p w14:paraId="1B8D5AD8" w14:textId="77777777" w:rsidR="00C22F30" w:rsidRPr="009D464C" w:rsidRDefault="00C22F30" w:rsidP="00C22F30">
      <w:pPr>
        <w:widowControl w:val="0"/>
        <w:tabs>
          <w:tab w:val="left" w:pos="1134"/>
        </w:tabs>
        <w:ind w:right="13"/>
        <w:rPr>
          <w:rFonts w:cs="Times New Roman"/>
          <w:bCs/>
          <w:sz w:val="24"/>
          <w:szCs w:val="24"/>
        </w:rPr>
      </w:pPr>
      <w:r w:rsidRPr="009D464C">
        <w:rPr>
          <w:rFonts w:cs="Times New Roman"/>
          <w:bCs/>
          <w:sz w:val="24"/>
          <w:szCs w:val="24"/>
        </w:rPr>
        <w:t>- формирование бюджетных заявок по формам специфик согласно Правилам составления и представления бюджетной заявки;</w:t>
      </w:r>
    </w:p>
    <w:p w14:paraId="18E2D0C3" w14:textId="77777777" w:rsidR="00C22F30" w:rsidRPr="009D464C" w:rsidRDefault="00C22F30" w:rsidP="00C22F30">
      <w:pPr>
        <w:widowControl w:val="0"/>
        <w:tabs>
          <w:tab w:val="left" w:pos="1134"/>
        </w:tabs>
        <w:ind w:right="13"/>
        <w:rPr>
          <w:rFonts w:cs="Times New Roman"/>
          <w:bCs/>
          <w:sz w:val="24"/>
          <w:szCs w:val="24"/>
        </w:rPr>
      </w:pPr>
      <w:r w:rsidRPr="009D464C">
        <w:rPr>
          <w:rFonts w:cs="Times New Roman"/>
          <w:bCs/>
          <w:sz w:val="24"/>
          <w:szCs w:val="24"/>
        </w:rPr>
        <w:t>- предоставление статуса «в работе», «отправлен на проверку» или «утвержден» текущих документов бюджетных заявок (прогноз, план, уточнение) государственных учреждений к вышестоящим организациям;</w:t>
      </w:r>
    </w:p>
    <w:p w14:paraId="7269B98E" w14:textId="77777777" w:rsidR="00C22F30" w:rsidRPr="00C22F30" w:rsidRDefault="00C22F30" w:rsidP="00C22F30">
      <w:pPr>
        <w:autoSpaceDE w:val="0"/>
        <w:autoSpaceDN w:val="0"/>
        <w:adjustRightInd w:val="0"/>
        <w:rPr>
          <w:rFonts w:cs="Times New Roman"/>
          <w:color w:val="000000"/>
          <w:sz w:val="24"/>
          <w:szCs w:val="24"/>
        </w:rPr>
      </w:pPr>
      <w:r w:rsidRPr="00C22F30">
        <w:rPr>
          <w:rFonts w:cs="Times New Roman"/>
          <w:color w:val="000000"/>
          <w:sz w:val="24"/>
          <w:szCs w:val="24"/>
        </w:rPr>
        <w:t xml:space="preserve">- настройка форматов бюджетов, установление связи между статьями отдельных бюджетов; </w:t>
      </w:r>
    </w:p>
    <w:p w14:paraId="5D007EBC" w14:textId="77777777" w:rsidR="00C22F30" w:rsidRPr="00C22F30" w:rsidRDefault="00C22F30" w:rsidP="00C22F30">
      <w:pPr>
        <w:autoSpaceDE w:val="0"/>
        <w:autoSpaceDN w:val="0"/>
        <w:adjustRightInd w:val="0"/>
        <w:rPr>
          <w:rFonts w:cs="Times New Roman"/>
          <w:color w:val="000000"/>
          <w:sz w:val="24"/>
          <w:szCs w:val="24"/>
        </w:rPr>
      </w:pPr>
      <w:r w:rsidRPr="00C22F30">
        <w:rPr>
          <w:rFonts w:cs="Times New Roman"/>
          <w:color w:val="000000"/>
          <w:sz w:val="24"/>
          <w:szCs w:val="24"/>
        </w:rPr>
        <w:t xml:space="preserve">- автоматический контроль всех расходов с учетом лимитов; </w:t>
      </w:r>
    </w:p>
    <w:p w14:paraId="770ADFC4" w14:textId="77777777" w:rsidR="00C22F30" w:rsidRPr="00C22F30" w:rsidRDefault="00C22F30" w:rsidP="00C22F30">
      <w:pPr>
        <w:autoSpaceDE w:val="0"/>
        <w:autoSpaceDN w:val="0"/>
        <w:adjustRightInd w:val="0"/>
        <w:rPr>
          <w:rFonts w:cs="Times New Roman"/>
          <w:color w:val="000000"/>
          <w:sz w:val="24"/>
          <w:szCs w:val="24"/>
        </w:rPr>
      </w:pPr>
      <w:r w:rsidRPr="00C22F30">
        <w:rPr>
          <w:rFonts w:cs="Times New Roman"/>
          <w:color w:val="000000"/>
          <w:sz w:val="24"/>
          <w:szCs w:val="24"/>
        </w:rPr>
        <w:t xml:space="preserve">- проведение анализа информации и построение сводных отчетов в разных аналитических разрезах; </w:t>
      </w:r>
    </w:p>
    <w:p w14:paraId="1B20B1DC" w14:textId="0FFEE935" w:rsidR="00157AE1" w:rsidRPr="009D464C" w:rsidRDefault="00C22F30" w:rsidP="00157AE1">
      <w:pPr>
        <w:widowControl w:val="0"/>
        <w:tabs>
          <w:tab w:val="left" w:pos="1134"/>
        </w:tabs>
        <w:ind w:right="13"/>
        <w:rPr>
          <w:rFonts w:cs="Times New Roman"/>
          <w:color w:val="000000"/>
          <w:sz w:val="24"/>
          <w:szCs w:val="24"/>
        </w:rPr>
      </w:pPr>
      <w:r w:rsidRPr="009D464C">
        <w:rPr>
          <w:rFonts w:cs="Times New Roman"/>
          <w:color w:val="000000"/>
          <w:sz w:val="24"/>
          <w:szCs w:val="24"/>
        </w:rPr>
        <w:t>- внесение корректировок</w:t>
      </w:r>
      <w:r w:rsidR="002D37A4" w:rsidRPr="009D464C">
        <w:rPr>
          <w:rFonts w:cs="Times New Roman"/>
          <w:color w:val="000000"/>
          <w:sz w:val="24"/>
          <w:szCs w:val="24"/>
        </w:rPr>
        <w:t>;</w:t>
      </w:r>
    </w:p>
    <w:p w14:paraId="4145587E" w14:textId="1C60A321" w:rsidR="008D12CA" w:rsidRPr="009D464C" w:rsidRDefault="008D12CA" w:rsidP="00157AE1">
      <w:pPr>
        <w:widowControl w:val="0"/>
        <w:tabs>
          <w:tab w:val="left" w:pos="1134"/>
        </w:tabs>
        <w:ind w:right="13"/>
        <w:rPr>
          <w:rFonts w:cs="Times New Roman"/>
          <w:bCs/>
          <w:sz w:val="24"/>
          <w:szCs w:val="24"/>
        </w:rPr>
      </w:pPr>
    </w:p>
    <w:p w14:paraId="425EFC29" w14:textId="77777777" w:rsidR="008D12CA" w:rsidRPr="009D464C" w:rsidRDefault="008D12CA" w:rsidP="00157AE1">
      <w:pPr>
        <w:widowControl w:val="0"/>
        <w:tabs>
          <w:tab w:val="left" w:pos="1134"/>
        </w:tabs>
        <w:ind w:right="13"/>
        <w:rPr>
          <w:rFonts w:cs="Times New Roman"/>
          <w:bCs/>
          <w:sz w:val="24"/>
          <w:szCs w:val="24"/>
        </w:rPr>
      </w:pPr>
    </w:p>
    <w:p w14:paraId="5053F4F4" w14:textId="033C1F51" w:rsidR="00157AE1" w:rsidRPr="009D464C" w:rsidRDefault="00157AE1" w:rsidP="00157AE1">
      <w:pPr>
        <w:widowControl w:val="0"/>
        <w:tabs>
          <w:tab w:val="left" w:pos="1134"/>
        </w:tabs>
        <w:ind w:right="13"/>
        <w:rPr>
          <w:rFonts w:cs="Times New Roman"/>
          <w:b/>
          <w:sz w:val="24"/>
          <w:szCs w:val="24"/>
        </w:rPr>
      </w:pPr>
      <w:r w:rsidRPr="009D464C">
        <w:rPr>
          <w:rFonts w:cs="Times New Roman"/>
          <w:b/>
          <w:sz w:val="24"/>
          <w:szCs w:val="24"/>
        </w:rPr>
        <w:t>Что дает функционал «</w:t>
      </w:r>
      <w:r w:rsidR="009D464C" w:rsidRPr="009D464C">
        <w:rPr>
          <w:rFonts w:cs="Times New Roman"/>
          <w:b/>
          <w:sz w:val="24"/>
          <w:szCs w:val="24"/>
        </w:rPr>
        <w:t>Бюджетное планирование</w:t>
      </w:r>
      <w:r w:rsidRPr="009D464C">
        <w:rPr>
          <w:rFonts w:cs="Times New Roman"/>
          <w:b/>
          <w:sz w:val="24"/>
          <w:szCs w:val="24"/>
        </w:rPr>
        <w:t>»:</w:t>
      </w:r>
    </w:p>
    <w:p w14:paraId="3FE90FAE" w14:textId="77777777" w:rsidR="00157AE1" w:rsidRPr="009D464C" w:rsidRDefault="00157AE1" w:rsidP="00157AE1">
      <w:pPr>
        <w:widowControl w:val="0"/>
        <w:tabs>
          <w:tab w:val="left" w:pos="1134"/>
        </w:tabs>
        <w:ind w:right="13"/>
        <w:rPr>
          <w:rFonts w:cs="Times New Roman"/>
          <w:bCs/>
          <w:sz w:val="24"/>
          <w:szCs w:val="24"/>
        </w:rPr>
      </w:pPr>
    </w:p>
    <w:p w14:paraId="6B0B5449" w14:textId="77777777" w:rsidR="00157AE1" w:rsidRPr="009D464C" w:rsidRDefault="00157AE1" w:rsidP="00B041C1">
      <w:pPr>
        <w:pStyle w:val="a7"/>
        <w:widowControl w:val="0"/>
        <w:numPr>
          <w:ilvl w:val="0"/>
          <w:numId w:val="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Исключение бумажных носителей;</w:t>
      </w:r>
    </w:p>
    <w:p w14:paraId="1818859B" w14:textId="77777777" w:rsidR="00ED7F52" w:rsidRDefault="009D464C" w:rsidP="00984A4A">
      <w:pPr>
        <w:pStyle w:val="a7"/>
        <w:widowControl w:val="0"/>
        <w:numPr>
          <w:ilvl w:val="0"/>
          <w:numId w:val="4"/>
        </w:numPr>
        <w:tabs>
          <w:tab w:val="left" w:pos="1134"/>
        </w:tabs>
        <w:ind w:right="13"/>
        <w:rPr>
          <w:rFonts w:ascii="Times New Roman" w:hAnsi="Times New Roman" w:cs="Times New Roman"/>
          <w:bCs/>
          <w:sz w:val="24"/>
          <w:szCs w:val="24"/>
        </w:rPr>
      </w:pPr>
      <w:r w:rsidRPr="00ED7F52">
        <w:rPr>
          <w:rFonts w:ascii="Times New Roman" w:hAnsi="Times New Roman" w:cs="Times New Roman"/>
          <w:bCs/>
          <w:sz w:val="24"/>
          <w:szCs w:val="24"/>
        </w:rPr>
        <w:t>Соответствие</w:t>
      </w:r>
      <w:r w:rsidR="00157AE1" w:rsidRPr="00ED7F52">
        <w:rPr>
          <w:rFonts w:ascii="Times New Roman" w:hAnsi="Times New Roman" w:cs="Times New Roman"/>
          <w:bCs/>
          <w:sz w:val="24"/>
          <w:szCs w:val="24"/>
        </w:rPr>
        <w:t xml:space="preserve"> с правилами составления и предоставления БЗ согласно </w:t>
      </w:r>
      <w:r w:rsidR="00ED7F52" w:rsidRPr="00067BBA">
        <w:rPr>
          <w:rFonts w:ascii="Times New Roman" w:hAnsi="Times New Roman" w:cs="Times New Roman"/>
          <w:bCs/>
          <w:sz w:val="24"/>
          <w:szCs w:val="24"/>
        </w:rPr>
        <w:t>Приказ Министра финансов Республики Казахстан от 22 апреля 2025 года № 185</w:t>
      </w:r>
    </w:p>
    <w:p w14:paraId="11309F53" w14:textId="5EEBD35D" w:rsidR="00157AE1" w:rsidRPr="00ED7F52" w:rsidRDefault="00157AE1" w:rsidP="00984A4A">
      <w:pPr>
        <w:pStyle w:val="a7"/>
        <w:widowControl w:val="0"/>
        <w:numPr>
          <w:ilvl w:val="0"/>
          <w:numId w:val="4"/>
        </w:numPr>
        <w:tabs>
          <w:tab w:val="left" w:pos="1134"/>
        </w:tabs>
        <w:ind w:right="13"/>
        <w:rPr>
          <w:rFonts w:ascii="Times New Roman" w:hAnsi="Times New Roman" w:cs="Times New Roman"/>
          <w:bCs/>
          <w:sz w:val="24"/>
          <w:szCs w:val="24"/>
        </w:rPr>
      </w:pPr>
      <w:r w:rsidRPr="00ED7F52">
        <w:rPr>
          <w:rFonts w:ascii="Times New Roman" w:hAnsi="Times New Roman" w:cs="Times New Roman"/>
          <w:bCs/>
          <w:sz w:val="24"/>
          <w:szCs w:val="24"/>
        </w:rPr>
        <w:t>Доступ к данным нижестоящих органов в режиме реального времени;</w:t>
      </w:r>
    </w:p>
    <w:p w14:paraId="6817AB2A" w14:textId="1F8BFAEC" w:rsidR="00E309D3" w:rsidRPr="00E309D3" w:rsidRDefault="00E309D3" w:rsidP="00B041C1">
      <w:pPr>
        <w:pStyle w:val="a7"/>
        <w:numPr>
          <w:ilvl w:val="0"/>
          <w:numId w:val="4"/>
        </w:numPr>
        <w:rPr>
          <w:rFonts w:ascii="Times New Roman" w:hAnsi="Times New Roman" w:cs="Times New Roman"/>
          <w:bCs/>
          <w:sz w:val="24"/>
          <w:szCs w:val="24"/>
        </w:rPr>
      </w:pPr>
      <w:r w:rsidRPr="00E309D3">
        <w:rPr>
          <w:rFonts w:ascii="Times New Roman" w:hAnsi="Times New Roman" w:cs="Times New Roman"/>
          <w:bCs/>
          <w:sz w:val="24"/>
          <w:szCs w:val="24"/>
        </w:rPr>
        <w:t>Интеграционное взаимодействия с информационной системой государственного планирования по передачи данных проектов;</w:t>
      </w:r>
    </w:p>
    <w:p w14:paraId="115CF3E5" w14:textId="77777777" w:rsidR="00157AE1" w:rsidRPr="009D464C" w:rsidRDefault="00157AE1" w:rsidP="00B041C1">
      <w:pPr>
        <w:pStyle w:val="a7"/>
        <w:widowControl w:val="0"/>
        <w:numPr>
          <w:ilvl w:val="0"/>
          <w:numId w:val="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Автоматизация в разрезе всех уровней бюджета. Бюджет сельского округа, Районный бюджет, Областной бюджет, Республиканский бюджет.</w:t>
      </w:r>
    </w:p>
    <w:p w14:paraId="36054945" w14:textId="77777777" w:rsidR="00157AE1" w:rsidRPr="009D464C" w:rsidRDefault="00157AE1" w:rsidP="00B041C1">
      <w:pPr>
        <w:pStyle w:val="a7"/>
        <w:widowControl w:val="0"/>
        <w:numPr>
          <w:ilvl w:val="0"/>
          <w:numId w:val="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Подписание бюджетных заявок с помощью ЭЦП физических лиц </w:t>
      </w:r>
      <w:r w:rsidRPr="009D464C">
        <w:rPr>
          <w:rFonts w:ascii="Times New Roman" w:hAnsi="Times New Roman" w:cs="Times New Roman"/>
          <w:sz w:val="24"/>
          <w:szCs w:val="24"/>
        </w:rPr>
        <w:t>нижестоящих ГУ после проверки</w:t>
      </w:r>
      <w:r w:rsidRPr="009D464C">
        <w:rPr>
          <w:rFonts w:ascii="Times New Roman" w:hAnsi="Times New Roman" w:cs="Times New Roman"/>
          <w:bCs/>
          <w:sz w:val="24"/>
          <w:szCs w:val="24"/>
        </w:rPr>
        <w:t>;</w:t>
      </w:r>
    </w:p>
    <w:p w14:paraId="03D8B4EF" w14:textId="77777777" w:rsidR="00157AE1" w:rsidRPr="009D464C" w:rsidRDefault="00157AE1" w:rsidP="00B041C1">
      <w:pPr>
        <w:pStyle w:val="a7"/>
        <w:widowControl w:val="0"/>
        <w:numPr>
          <w:ilvl w:val="0"/>
          <w:numId w:val="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Рабочий стол куратора для контроля процесса планирования бюджета;</w:t>
      </w:r>
    </w:p>
    <w:p w14:paraId="5ADDF67E" w14:textId="3720AB43" w:rsidR="00157AE1" w:rsidRPr="009D464C" w:rsidRDefault="00157AE1" w:rsidP="00B041C1">
      <w:pPr>
        <w:pStyle w:val="a7"/>
        <w:widowControl w:val="0"/>
        <w:numPr>
          <w:ilvl w:val="0"/>
          <w:numId w:val="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Запрет на ручное редактирование </w:t>
      </w:r>
      <w:r w:rsidR="009D464C" w:rsidRPr="009D464C">
        <w:rPr>
          <w:rFonts w:ascii="Times New Roman" w:hAnsi="Times New Roman" w:cs="Times New Roman"/>
          <w:bCs/>
          <w:sz w:val="24"/>
          <w:szCs w:val="24"/>
        </w:rPr>
        <w:t>рассчитанных</w:t>
      </w:r>
      <w:r w:rsidRPr="009D464C">
        <w:rPr>
          <w:rFonts w:ascii="Times New Roman" w:hAnsi="Times New Roman" w:cs="Times New Roman"/>
          <w:bCs/>
          <w:sz w:val="24"/>
          <w:szCs w:val="24"/>
        </w:rPr>
        <w:t xml:space="preserve"> автоматически сумм в шаблонах </w:t>
      </w:r>
      <w:r w:rsidRPr="009D464C">
        <w:rPr>
          <w:rFonts w:ascii="Times New Roman" w:hAnsi="Times New Roman" w:cs="Times New Roman"/>
          <w:bCs/>
          <w:sz w:val="24"/>
          <w:szCs w:val="24"/>
        </w:rPr>
        <w:lastRenderedPageBreak/>
        <w:t>расшифровок при занесении бюджетных заявок;</w:t>
      </w:r>
    </w:p>
    <w:p w14:paraId="10463963" w14:textId="77777777" w:rsidR="00157AE1" w:rsidRPr="009D464C" w:rsidRDefault="00157AE1" w:rsidP="00B041C1">
      <w:pPr>
        <w:pStyle w:val="a7"/>
        <w:widowControl w:val="0"/>
        <w:numPr>
          <w:ilvl w:val="0"/>
          <w:numId w:val="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Принятие и утверждение бюджетных заявок в ИС с соблюдением бюджетных процессов планирования;</w:t>
      </w:r>
    </w:p>
    <w:p w14:paraId="711436DF" w14:textId="29B3785F" w:rsidR="00157AE1" w:rsidRPr="009D464C" w:rsidRDefault="00157AE1" w:rsidP="00B041C1">
      <w:pPr>
        <w:pStyle w:val="a7"/>
        <w:numPr>
          <w:ilvl w:val="0"/>
          <w:numId w:val="4"/>
        </w:numPr>
        <w:rPr>
          <w:rFonts w:ascii="Times New Roman" w:hAnsi="Times New Roman" w:cs="Times New Roman"/>
          <w:sz w:val="24"/>
          <w:szCs w:val="24"/>
        </w:rPr>
      </w:pPr>
      <w:r w:rsidRPr="009D464C">
        <w:rPr>
          <w:rFonts w:ascii="Times New Roman" w:hAnsi="Times New Roman" w:cs="Times New Roman"/>
          <w:sz w:val="24"/>
          <w:szCs w:val="24"/>
        </w:rPr>
        <w:t>Разработка новых форм бюджетных заявок (произвольных);</w:t>
      </w:r>
    </w:p>
    <w:p w14:paraId="2F89F3C9" w14:textId="77777777" w:rsidR="00157AE1" w:rsidRPr="009D464C" w:rsidRDefault="00157AE1" w:rsidP="00B041C1">
      <w:pPr>
        <w:pStyle w:val="a7"/>
        <w:numPr>
          <w:ilvl w:val="0"/>
          <w:numId w:val="4"/>
        </w:numPr>
        <w:rPr>
          <w:rFonts w:ascii="Times New Roman" w:hAnsi="Times New Roman" w:cs="Times New Roman"/>
          <w:sz w:val="24"/>
          <w:szCs w:val="24"/>
        </w:rPr>
      </w:pPr>
      <w:r w:rsidRPr="009D464C">
        <w:rPr>
          <w:rFonts w:ascii="Times New Roman" w:hAnsi="Times New Roman" w:cs="Times New Roman"/>
          <w:sz w:val="24"/>
          <w:szCs w:val="24"/>
        </w:rPr>
        <w:t xml:space="preserve">Автоматическое заполнение бюджетных заявок по налогам, нормам, на следующие годы используя коэффициент инфляции; </w:t>
      </w:r>
    </w:p>
    <w:p w14:paraId="5A5A39B7" w14:textId="77777777" w:rsidR="00157AE1" w:rsidRPr="009D464C" w:rsidRDefault="00157AE1" w:rsidP="00B041C1">
      <w:pPr>
        <w:pStyle w:val="a7"/>
        <w:numPr>
          <w:ilvl w:val="0"/>
          <w:numId w:val="4"/>
        </w:numPr>
        <w:rPr>
          <w:rFonts w:ascii="Times New Roman" w:hAnsi="Times New Roman" w:cs="Times New Roman"/>
          <w:sz w:val="24"/>
          <w:szCs w:val="24"/>
        </w:rPr>
      </w:pPr>
      <w:r w:rsidRPr="009D464C">
        <w:rPr>
          <w:rFonts w:ascii="Times New Roman" w:hAnsi="Times New Roman" w:cs="Times New Roman"/>
          <w:sz w:val="24"/>
          <w:szCs w:val="24"/>
        </w:rPr>
        <w:t>Заполнение бюджетных заявок, учет бюджетных заявок в разрезе проектов, мероприятий, объектов строительства;</w:t>
      </w:r>
    </w:p>
    <w:p w14:paraId="5264F733" w14:textId="77777777" w:rsidR="00157AE1" w:rsidRPr="009D464C" w:rsidRDefault="00157AE1" w:rsidP="00B041C1">
      <w:pPr>
        <w:pStyle w:val="a7"/>
        <w:numPr>
          <w:ilvl w:val="0"/>
          <w:numId w:val="4"/>
        </w:numPr>
        <w:rPr>
          <w:rFonts w:ascii="Times New Roman" w:hAnsi="Times New Roman" w:cs="Times New Roman"/>
          <w:sz w:val="24"/>
          <w:szCs w:val="24"/>
        </w:rPr>
      </w:pPr>
      <w:r w:rsidRPr="009D464C">
        <w:rPr>
          <w:rFonts w:ascii="Times New Roman" w:hAnsi="Times New Roman" w:cs="Times New Roman"/>
          <w:sz w:val="24"/>
          <w:szCs w:val="24"/>
        </w:rPr>
        <w:t>Учет «Бюджетные заявки» для ГККП в случае использовании информационной системой ГККП (предприятиями), заполнение бюджетных заявок для вышестоящего АБП в одной ИС с выгрузкой расшифровок в электронные носители;</w:t>
      </w:r>
    </w:p>
    <w:p w14:paraId="066C3194" w14:textId="06324D25" w:rsidR="00157AE1" w:rsidRPr="009D464C" w:rsidRDefault="009D464C" w:rsidP="00B041C1">
      <w:pPr>
        <w:pStyle w:val="a7"/>
        <w:widowControl w:val="0"/>
        <w:numPr>
          <w:ilvl w:val="0"/>
          <w:numId w:val="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Автоматическая</w:t>
      </w:r>
      <w:r w:rsidR="00157AE1" w:rsidRPr="009D464C">
        <w:rPr>
          <w:rFonts w:ascii="Times New Roman" w:hAnsi="Times New Roman" w:cs="Times New Roman"/>
          <w:bCs/>
          <w:sz w:val="24"/>
          <w:szCs w:val="24"/>
        </w:rPr>
        <w:t xml:space="preserve"> загрузка </w:t>
      </w:r>
      <w:r w:rsidRPr="009D464C">
        <w:rPr>
          <w:rFonts w:ascii="Times New Roman" w:hAnsi="Times New Roman" w:cs="Times New Roman"/>
          <w:bCs/>
          <w:sz w:val="24"/>
          <w:szCs w:val="24"/>
        </w:rPr>
        <w:t>Бюджетных</w:t>
      </w:r>
      <w:r w:rsidR="00157AE1" w:rsidRPr="009D464C">
        <w:rPr>
          <w:rFonts w:ascii="Times New Roman" w:hAnsi="Times New Roman" w:cs="Times New Roman"/>
          <w:bCs/>
          <w:sz w:val="24"/>
          <w:szCs w:val="24"/>
        </w:rPr>
        <w:t xml:space="preserve"> программ в портал «Открытые бюджеты»;</w:t>
      </w:r>
    </w:p>
    <w:p w14:paraId="7FB6AA44" w14:textId="651D94F3" w:rsidR="00157AE1" w:rsidRPr="009D464C" w:rsidRDefault="00157AE1" w:rsidP="00B041C1">
      <w:pPr>
        <w:pStyle w:val="a7"/>
        <w:widowControl w:val="0"/>
        <w:numPr>
          <w:ilvl w:val="0"/>
          <w:numId w:val="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Актуальное обновление модуля на основе изменений в НПА в течении 5 рабочих дней.</w:t>
      </w:r>
    </w:p>
    <w:p w14:paraId="5C95356C" w14:textId="77777777" w:rsidR="00157AE1" w:rsidRPr="009D464C" w:rsidRDefault="00157AE1" w:rsidP="00157AE1">
      <w:pPr>
        <w:pStyle w:val="a5"/>
        <w:spacing w:line="276" w:lineRule="auto"/>
        <w:rPr>
          <w:rFonts w:ascii="Times New Roman" w:hAnsi="Times New Roman" w:cs="Times New Roman"/>
          <w:b/>
          <w:sz w:val="24"/>
          <w:szCs w:val="24"/>
        </w:rPr>
      </w:pPr>
    </w:p>
    <w:p w14:paraId="632F57EF" w14:textId="77777777" w:rsidR="00157AE1" w:rsidRPr="009D464C" w:rsidRDefault="00157AE1" w:rsidP="00157AE1">
      <w:pPr>
        <w:pStyle w:val="a7"/>
        <w:numPr>
          <w:ilvl w:val="0"/>
          <w:numId w:val="1"/>
        </w:numPr>
        <w:jc w:val="both"/>
        <w:rPr>
          <w:rFonts w:ascii="Times New Roman" w:hAnsi="Times New Roman" w:cs="Times New Roman"/>
          <w:b/>
          <w:bCs/>
          <w:sz w:val="24"/>
          <w:szCs w:val="24"/>
        </w:rPr>
      </w:pPr>
      <w:r w:rsidRPr="009D464C">
        <w:rPr>
          <w:rFonts w:ascii="Times New Roman" w:hAnsi="Times New Roman" w:cs="Times New Roman"/>
          <w:b/>
          <w:bCs/>
          <w:sz w:val="24"/>
          <w:szCs w:val="24"/>
        </w:rPr>
        <w:t>Формирование сводных и индивидуальных отчетов:</w:t>
      </w:r>
    </w:p>
    <w:p w14:paraId="2A4D54A7" w14:textId="77777777" w:rsidR="00157AE1" w:rsidRPr="009D464C" w:rsidRDefault="00157AE1" w:rsidP="00157AE1">
      <w:pPr>
        <w:pStyle w:val="a7"/>
        <w:jc w:val="both"/>
        <w:rPr>
          <w:rFonts w:ascii="Times New Roman" w:hAnsi="Times New Roman" w:cs="Times New Roman"/>
          <w:b/>
          <w:bCs/>
          <w:sz w:val="24"/>
          <w:szCs w:val="24"/>
        </w:rPr>
      </w:pPr>
    </w:p>
    <w:p w14:paraId="73B54290" w14:textId="77777777"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«Аналитический отчет по местным налогам и сборам» - на основе текущих данных ИПФ по поступлениям, а также прогнозов по поступлениям и казначейских форм занесенные в ИС.</w:t>
      </w:r>
    </w:p>
    <w:p w14:paraId="0BC77B7D" w14:textId="77777777"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«Отчет об уточнениях планов по расходам» - на основе текущих данных ИПФ по расходам занесенные в ИС.</w:t>
      </w:r>
    </w:p>
    <w:p w14:paraId="7ED9108C" w14:textId="77777777"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«Отчет по структуре» - на основе занесенных проектов и планов по поступлениям и расходам.</w:t>
      </w:r>
    </w:p>
    <w:p w14:paraId="685CB628" w14:textId="77777777"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«Отчет по структуре (расширенный)» - на основе занесенных проектов и планов по поступлениям и расходам.</w:t>
      </w:r>
    </w:p>
    <w:p w14:paraId="47C4FA91" w14:textId="77777777"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«Проект бюджета на год» - на основе занесенных проектов и планов по поступлениям и расходам.</w:t>
      </w:r>
    </w:p>
    <w:p w14:paraId="6ACD64F0" w14:textId="77777777"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 xml:space="preserve">Свод заключений рабочего органа по бюджетным заявкам – на основе документа «Заключение рабочего органа». </w:t>
      </w:r>
    </w:p>
    <w:p w14:paraId="64A64A57" w14:textId="77777777"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 xml:space="preserve">«Отчет по приложениям на уточнение бюджета» – на основе документа «Предложение на уточнение бюджета по развитию» </w:t>
      </w:r>
    </w:p>
    <w:p w14:paraId="5A7ECEE2" w14:textId="77777777"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 xml:space="preserve">Перечень местных бюджетных инвестиционных проектов </w:t>
      </w:r>
    </w:p>
    <w:p w14:paraId="4DD3A7CA" w14:textId="77777777"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Приложение к постановлениям и решениям</w:t>
      </w:r>
    </w:p>
    <w:p w14:paraId="4BD8DB9B" w14:textId="77777777"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Сравнительный отчет по постановлениям</w:t>
      </w:r>
    </w:p>
    <w:p w14:paraId="596DA060" w14:textId="77777777"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Сравнительный отчет по решениям</w:t>
      </w:r>
    </w:p>
    <w:p w14:paraId="5DAE5F43" w14:textId="35E4E8CA"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 xml:space="preserve">«Перечень затрат по бюджетной программе (подпрограмме) в разрезе мероприятий (приложение </w:t>
      </w:r>
      <w:r w:rsidR="00ED7F52">
        <w:rPr>
          <w:rFonts w:ascii="Times New Roman" w:hAnsi="Times New Roman" w:cs="Times New Roman"/>
          <w:sz w:val="24"/>
          <w:szCs w:val="24"/>
          <w:lang w:val="kk-KZ"/>
        </w:rPr>
        <w:t>77</w:t>
      </w:r>
      <w:r w:rsidRPr="009D464C">
        <w:rPr>
          <w:rFonts w:ascii="Times New Roman" w:hAnsi="Times New Roman" w:cs="Times New Roman"/>
          <w:sz w:val="24"/>
          <w:szCs w:val="24"/>
        </w:rPr>
        <w:t xml:space="preserve">)» – на основе занесенных бюджетных заявок </w:t>
      </w:r>
    </w:p>
    <w:p w14:paraId="058965C2" w14:textId="589099D5"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 xml:space="preserve">«Расчет расходов на субсидии юридическим лицам, в том числе крестьянским (фермерским) хозяйствам (Приложение </w:t>
      </w:r>
      <w:r w:rsidR="00ED7F52">
        <w:rPr>
          <w:rFonts w:ascii="Times New Roman" w:hAnsi="Times New Roman" w:cs="Times New Roman"/>
          <w:sz w:val="24"/>
          <w:szCs w:val="24"/>
          <w:lang w:val="kk-KZ"/>
        </w:rPr>
        <w:t>82</w:t>
      </w:r>
      <w:r w:rsidRPr="009D464C">
        <w:rPr>
          <w:rFonts w:ascii="Times New Roman" w:hAnsi="Times New Roman" w:cs="Times New Roman"/>
          <w:sz w:val="24"/>
          <w:szCs w:val="24"/>
        </w:rPr>
        <w:t>)» – на основе занесенных бюджетных заявок</w:t>
      </w:r>
    </w:p>
    <w:p w14:paraId="031183D8" w14:textId="25FA3AD1"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 xml:space="preserve">«Сводная таблица расходов по текущим бюджетным программам развития, включающая базовые расходы и расходы на новые инициативы (Приложение </w:t>
      </w:r>
      <w:r w:rsidR="00ED7F52">
        <w:rPr>
          <w:rFonts w:ascii="Times New Roman" w:hAnsi="Times New Roman" w:cs="Times New Roman"/>
          <w:sz w:val="24"/>
          <w:szCs w:val="24"/>
          <w:lang w:val="kk-KZ"/>
        </w:rPr>
        <w:t>84</w:t>
      </w:r>
      <w:r w:rsidRPr="009D464C">
        <w:rPr>
          <w:rFonts w:ascii="Times New Roman" w:hAnsi="Times New Roman" w:cs="Times New Roman"/>
          <w:sz w:val="24"/>
          <w:szCs w:val="24"/>
        </w:rPr>
        <w:t>)» – на основе занесенных бюджетных заявок</w:t>
      </w:r>
    </w:p>
    <w:p w14:paraId="51FBAA11" w14:textId="66135A8E"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 xml:space="preserve">«Сводный перечень бюджетных программ (Приложение </w:t>
      </w:r>
      <w:r w:rsidR="00ED7F52">
        <w:rPr>
          <w:rFonts w:ascii="Times New Roman" w:hAnsi="Times New Roman" w:cs="Times New Roman"/>
          <w:sz w:val="24"/>
          <w:szCs w:val="24"/>
          <w:lang w:val="kk-KZ"/>
        </w:rPr>
        <w:t>76</w:t>
      </w:r>
      <w:r w:rsidRPr="009D464C">
        <w:rPr>
          <w:rFonts w:ascii="Times New Roman" w:hAnsi="Times New Roman" w:cs="Times New Roman"/>
          <w:sz w:val="24"/>
          <w:szCs w:val="24"/>
        </w:rPr>
        <w:t>)» – на основе занесенных бюджетных заявок</w:t>
      </w:r>
    </w:p>
    <w:p w14:paraId="3EB83BA6" w14:textId="086F7F68"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lastRenderedPageBreak/>
        <w:t xml:space="preserve">«Сводный расчет расходов администратора бюджетных программ по бюджетным программам (подпрограммам) (Приложение </w:t>
      </w:r>
      <w:r w:rsidR="00ED7F52">
        <w:rPr>
          <w:rFonts w:ascii="Times New Roman" w:hAnsi="Times New Roman" w:cs="Times New Roman"/>
          <w:sz w:val="24"/>
          <w:szCs w:val="24"/>
          <w:lang w:val="kk-KZ"/>
        </w:rPr>
        <w:t>75</w:t>
      </w:r>
      <w:r w:rsidRPr="009D464C">
        <w:rPr>
          <w:rFonts w:ascii="Times New Roman" w:hAnsi="Times New Roman" w:cs="Times New Roman"/>
          <w:sz w:val="24"/>
          <w:szCs w:val="24"/>
        </w:rPr>
        <w:t>)» – на основе занесенных бюджетных заявок</w:t>
      </w:r>
    </w:p>
    <w:p w14:paraId="3CD5283F" w14:textId="360CF658"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 xml:space="preserve">«Сводный расчет расходов администратора бюджетных программ по бюджетным программам (подпрограммам) по контрагентам (Приложение </w:t>
      </w:r>
      <w:r w:rsidR="00ED7F52">
        <w:rPr>
          <w:rFonts w:ascii="Times New Roman" w:hAnsi="Times New Roman" w:cs="Times New Roman"/>
          <w:sz w:val="24"/>
          <w:szCs w:val="24"/>
          <w:lang w:val="kk-KZ"/>
        </w:rPr>
        <w:t>75</w:t>
      </w:r>
      <w:r w:rsidRPr="009D464C">
        <w:rPr>
          <w:rFonts w:ascii="Times New Roman" w:hAnsi="Times New Roman" w:cs="Times New Roman"/>
          <w:sz w:val="24"/>
          <w:szCs w:val="24"/>
        </w:rPr>
        <w:t>)» – на основе занесенных бюджетных заявок ГККП</w:t>
      </w:r>
    </w:p>
    <w:p w14:paraId="5875C3AA" w14:textId="568CA28F"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 xml:space="preserve">«Сводный расчет расходов государственного учреждения по бюджетным программам (подпрограммам) (Приложение </w:t>
      </w:r>
      <w:r w:rsidR="00ED7F52">
        <w:rPr>
          <w:rFonts w:ascii="Times New Roman" w:hAnsi="Times New Roman" w:cs="Times New Roman"/>
          <w:sz w:val="24"/>
          <w:szCs w:val="24"/>
          <w:lang w:val="kk-KZ"/>
        </w:rPr>
        <w:t>74</w:t>
      </w:r>
      <w:r w:rsidRPr="009D464C">
        <w:rPr>
          <w:rFonts w:ascii="Times New Roman" w:hAnsi="Times New Roman" w:cs="Times New Roman"/>
          <w:sz w:val="24"/>
          <w:szCs w:val="24"/>
        </w:rPr>
        <w:t>)» – на основе занесенных бюджетных заявок</w:t>
      </w:r>
    </w:p>
    <w:p w14:paraId="38E0353D" w14:textId="44E3DF49" w:rsidR="00157AE1" w:rsidRPr="009D464C" w:rsidRDefault="00157AE1" w:rsidP="00B041C1">
      <w:pPr>
        <w:pStyle w:val="a7"/>
        <w:numPr>
          <w:ilvl w:val="0"/>
          <w:numId w:val="6"/>
        </w:numPr>
        <w:jc w:val="both"/>
        <w:rPr>
          <w:rFonts w:ascii="Times New Roman" w:hAnsi="Times New Roman" w:cs="Times New Roman"/>
          <w:sz w:val="24"/>
          <w:szCs w:val="24"/>
        </w:rPr>
      </w:pPr>
      <w:r w:rsidRPr="009D464C">
        <w:rPr>
          <w:rFonts w:ascii="Times New Roman" w:hAnsi="Times New Roman" w:cs="Times New Roman"/>
          <w:sz w:val="24"/>
          <w:szCs w:val="24"/>
        </w:rPr>
        <w:t xml:space="preserve">Сводный расчет расходов государственного учреждения по бюджетным программам (подпрограммам) по контрагентам (Приложение </w:t>
      </w:r>
      <w:r w:rsidR="00ED7F52">
        <w:rPr>
          <w:rFonts w:ascii="Times New Roman" w:hAnsi="Times New Roman" w:cs="Times New Roman"/>
          <w:sz w:val="24"/>
          <w:szCs w:val="24"/>
          <w:lang w:val="kk-KZ"/>
        </w:rPr>
        <w:t>74</w:t>
      </w:r>
      <w:r w:rsidRPr="009D464C">
        <w:rPr>
          <w:rFonts w:ascii="Times New Roman" w:hAnsi="Times New Roman" w:cs="Times New Roman"/>
          <w:sz w:val="24"/>
          <w:szCs w:val="24"/>
        </w:rPr>
        <w:t>) – на основе занесенных бюджетных заявок ГККП</w:t>
      </w:r>
    </w:p>
    <w:p w14:paraId="5AB2FBE6" w14:textId="1CC58559" w:rsidR="00ED2224" w:rsidRPr="009D464C" w:rsidRDefault="00ED2224" w:rsidP="00ED2224">
      <w:pPr>
        <w:jc w:val="both"/>
        <w:rPr>
          <w:rFonts w:cs="Times New Roman"/>
          <w:sz w:val="24"/>
          <w:szCs w:val="24"/>
        </w:rPr>
      </w:pPr>
    </w:p>
    <w:p w14:paraId="76B36391" w14:textId="12B54AD7" w:rsidR="00ED2224" w:rsidRPr="009D464C" w:rsidRDefault="00ED2224" w:rsidP="00B041C1">
      <w:pPr>
        <w:pStyle w:val="Default"/>
        <w:numPr>
          <w:ilvl w:val="0"/>
          <w:numId w:val="17"/>
        </w:numPr>
        <w:spacing w:after="21" w:line="276" w:lineRule="auto"/>
        <w:rPr>
          <w:b/>
          <w:bCs/>
          <w:color w:val="auto"/>
          <w:sz w:val="28"/>
          <w:szCs w:val="28"/>
        </w:rPr>
      </w:pPr>
      <w:r w:rsidRPr="009D464C">
        <w:rPr>
          <w:b/>
          <w:bCs/>
          <w:color w:val="auto"/>
          <w:sz w:val="28"/>
          <w:szCs w:val="28"/>
        </w:rPr>
        <w:t>Модуль «Штатное расписание»</w:t>
      </w:r>
    </w:p>
    <w:p w14:paraId="60995DE1" w14:textId="77777777" w:rsidR="00ED2224" w:rsidRPr="009D464C" w:rsidRDefault="00ED2224" w:rsidP="00ED2224">
      <w:pPr>
        <w:jc w:val="both"/>
        <w:rPr>
          <w:rFonts w:cs="Times New Roman"/>
          <w:sz w:val="24"/>
          <w:szCs w:val="24"/>
        </w:rPr>
      </w:pPr>
    </w:p>
    <w:p w14:paraId="4846D1F9" w14:textId="1984FDB2" w:rsidR="00ED2224" w:rsidRDefault="00ED2224" w:rsidP="00ED2224">
      <w:pPr>
        <w:jc w:val="both"/>
        <w:rPr>
          <w:rFonts w:cs="Times New Roman"/>
          <w:sz w:val="24"/>
          <w:szCs w:val="24"/>
        </w:rPr>
      </w:pPr>
      <w:r w:rsidRPr="009D464C">
        <w:rPr>
          <w:rFonts w:cs="Times New Roman"/>
          <w:sz w:val="24"/>
          <w:szCs w:val="24"/>
        </w:rPr>
        <w:t>Модуль «Штатное расписание» предназначен для ввода прогнозных данных по штатному расписанию каждого государственного учреждения на предстоящий трехлетний период планирования и расчета должностного оклада в месяц по каждой позиции с учетом всех надбавок и доплат.</w:t>
      </w:r>
    </w:p>
    <w:p w14:paraId="1E0555E1" w14:textId="77777777" w:rsidR="0002433C" w:rsidRPr="009D464C" w:rsidRDefault="0002433C" w:rsidP="00ED2224">
      <w:pPr>
        <w:jc w:val="both"/>
        <w:rPr>
          <w:rFonts w:cs="Times New Roman"/>
          <w:sz w:val="24"/>
          <w:szCs w:val="24"/>
        </w:rPr>
      </w:pPr>
    </w:p>
    <w:p w14:paraId="10BCB754" w14:textId="226E7920" w:rsidR="00157AE1" w:rsidRPr="009D464C" w:rsidRDefault="00ED2224" w:rsidP="00ED2224">
      <w:pPr>
        <w:jc w:val="both"/>
        <w:rPr>
          <w:rFonts w:cs="Times New Roman"/>
          <w:sz w:val="24"/>
          <w:szCs w:val="24"/>
        </w:rPr>
      </w:pPr>
      <w:r w:rsidRPr="009D464C">
        <w:rPr>
          <w:rFonts w:cs="Times New Roman"/>
          <w:sz w:val="24"/>
          <w:szCs w:val="24"/>
        </w:rPr>
        <w:t>Функционал модуля позволяет вводить данные по гражданским служащим, государственным служащим и внештатным работникам. Введенные и рассчитанные данные автоматически отображаются в модуле «Бюджетн</w:t>
      </w:r>
      <w:r w:rsidR="00B850D5">
        <w:rPr>
          <w:rFonts w:cs="Times New Roman"/>
          <w:sz w:val="24"/>
          <w:szCs w:val="24"/>
        </w:rPr>
        <w:t>ое планирование</w:t>
      </w:r>
      <w:r w:rsidR="00B850D5">
        <w:rPr>
          <w:rFonts w:cs="Times New Roman"/>
          <w:sz w:val="24"/>
          <w:szCs w:val="24"/>
          <w:lang w:val="kk-KZ"/>
        </w:rPr>
        <w:t>» в</w:t>
      </w:r>
      <w:r w:rsidRPr="009D464C">
        <w:rPr>
          <w:rFonts w:cs="Times New Roman"/>
          <w:sz w:val="24"/>
          <w:szCs w:val="24"/>
        </w:rPr>
        <w:t xml:space="preserve"> соответствующих формах по расчету расходов на оплату труда.</w:t>
      </w:r>
    </w:p>
    <w:p w14:paraId="53FFFCE9" w14:textId="7B6FC8B6" w:rsidR="00ED2224" w:rsidRDefault="00ED2224" w:rsidP="00ED2224">
      <w:pPr>
        <w:jc w:val="both"/>
        <w:rPr>
          <w:rFonts w:cs="Times New Roman"/>
          <w:sz w:val="24"/>
          <w:szCs w:val="24"/>
        </w:rPr>
      </w:pPr>
    </w:p>
    <w:p w14:paraId="19B63221" w14:textId="531D250F" w:rsidR="009D464C" w:rsidRDefault="009D464C" w:rsidP="00B041C1">
      <w:pPr>
        <w:pStyle w:val="Default"/>
        <w:numPr>
          <w:ilvl w:val="0"/>
          <w:numId w:val="17"/>
        </w:numPr>
        <w:spacing w:after="21" w:line="276" w:lineRule="auto"/>
        <w:rPr>
          <w:b/>
          <w:bCs/>
          <w:color w:val="auto"/>
          <w:sz w:val="28"/>
          <w:szCs w:val="28"/>
        </w:rPr>
      </w:pPr>
      <w:r w:rsidRPr="009D464C">
        <w:rPr>
          <w:b/>
          <w:bCs/>
          <w:color w:val="auto"/>
          <w:sz w:val="28"/>
          <w:szCs w:val="28"/>
        </w:rPr>
        <w:t>Модуль «</w:t>
      </w:r>
      <w:r>
        <w:rPr>
          <w:b/>
          <w:bCs/>
          <w:color w:val="auto"/>
          <w:sz w:val="28"/>
          <w:szCs w:val="28"/>
        </w:rPr>
        <w:t>Лимиты</w:t>
      </w:r>
      <w:r w:rsidRPr="009D464C">
        <w:rPr>
          <w:b/>
          <w:bCs/>
          <w:color w:val="auto"/>
          <w:sz w:val="28"/>
          <w:szCs w:val="28"/>
        </w:rPr>
        <w:t>»</w:t>
      </w:r>
    </w:p>
    <w:p w14:paraId="20239DB2" w14:textId="77777777" w:rsidR="00E309D3" w:rsidRDefault="00E309D3" w:rsidP="00E309D3">
      <w:pPr>
        <w:pStyle w:val="Default"/>
        <w:spacing w:after="21" w:line="276" w:lineRule="auto"/>
        <w:rPr>
          <w:b/>
          <w:bCs/>
          <w:color w:val="auto"/>
          <w:sz w:val="28"/>
          <w:szCs w:val="28"/>
        </w:rPr>
      </w:pPr>
    </w:p>
    <w:p w14:paraId="1EF61D30" w14:textId="77777777" w:rsidR="009D464C" w:rsidRPr="009D464C" w:rsidRDefault="009D464C" w:rsidP="009D464C">
      <w:pPr>
        <w:shd w:val="clear" w:color="auto" w:fill="FFFFFF"/>
        <w:rPr>
          <w:rFonts w:eastAsia="Times New Roman" w:cs="Times New Roman"/>
          <w:sz w:val="24"/>
          <w:szCs w:val="24"/>
          <w:lang w:eastAsia="ru-RU"/>
        </w:rPr>
      </w:pPr>
      <w:r w:rsidRPr="009D464C">
        <w:rPr>
          <w:rFonts w:cs="Times New Roman"/>
          <w:sz w:val="24"/>
          <w:szCs w:val="24"/>
          <w:shd w:val="clear" w:color="auto" w:fill="FFFFFF"/>
        </w:rPr>
        <w:t>Модуль «Лимиты» предназначен для ввода уполномоченным органом рассчитанных сумм лимитов расходов администраторов бюджетных программ.</w:t>
      </w:r>
    </w:p>
    <w:p w14:paraId="62CA70D5" w14:textId="77777777" w:rsidR="009D464C" w:rsidRPr="009D464C" w:rsidRDefault="009D464C" w:rsidP="009D464C">
      <w:pPr>
        <w:shd w:val="clear" w:color="auto" w:fill="FFFFFF"/>
        <w:rPr>
          <w:rFonts w:eastAsia="Times New Roman" w:cs="Times New Roman"/>
          <w:sz w:val="24"/>
          <w:szCs w:val="24"/>
        </w:rPr>
      </w:pPr>
    </w:p>
    <w:p w14:paraId="0B5796A4" w14:textId="4DBC65C4" w:rsidR="009D464C" w:rsidRDefault="009D464C" w:rsidP="009D464C">
      <w:pPr>
        <w:rPr>
          <w:rFonts w:cs="Times New Roman"/>
          <w:sz w:val="24"/>
          <w:szCs w:val="24"/>
          <w:shd w:val="clear" w:color="auto" w:fill="FFFFFF"/>
        </w:rPr>
      </w:pPr>
      <w:r w:rsidRPr="009D464C">
        <w:rPr>
          <w:rFonts w:cs="Times New Roman"/>
          <w:sz w:val="24"/>
          <w:szCs w:val="24"/>
          <w:shd w:val="clear" w:color="auto" w:fill="FFFFFF"/>
        </w:rPr>
        <w:t>Для уполномоченного органа имеется функционал по распределению общей суммы лимита по каждому из видов в разрезе администраторов бюджетных программ. В модуле также предусмотрен функционал распределения общей суммы лимита, доведенной уполномоченным органом, до администратора бюджетных программ для дальнейшего распределения им по своим бюджетным программам. Также имеется функционал по распределению суммы бюджетной программы администратора по его подведомственным комитетам. После распределения суммы по комитетам становится доступен функционал для распределения суммы лимита комитета по его подведомственным государственным учреждениям.</w:t>
      </w:r>
    </w:p>
    <w:p w14:paraId="4F98DF8D" w14:textId="77777777" w:rsidR="0002433C" w:rsidRPr="009D464C" w:rsidRDefault="0002433C" w:rsidP="009D464C">
      <w:pPr>
        <w:rPr>
          <w:rFonts w:cs="Times New Roman"/>
          <w:sz w:val="24"/>
          <w:szCs w:val="24"/>
          <w:shd w:val="clear" w:color="auto" w:fill="FFFFFF"/>
        </w:rPr>
      </w:pPr>
    </w:p>
    <w:p w14:paraId="7F47E4A7" w14:textId="3CF5DFC2" w:rsidR="00E309D3" w:rsidRDefault="009D464C" w:rsidP="009D464C">
      <w:pPr>
        <w:rPr>
          <w:rFonts w:cs="Times New Roman"/>
          <w:sz w:val="24"/>
          <w:szCs w:val="24"/>
          <w:shd w:val="clear" w:color="auto" w:fill="FFFFFF"/>
        </w:rPr>
      </w:pPr>
      <w:r w:rsidRPr="009D464C">
        <w:rPr>
          <w:rFonts w:cs="Times New Roman"/>
          <w:sz w:val="24"/>
          <w:szCs w:val="24"/>
          <w:shd w:val="clear" w:color="auto" w:fill="FFFFFF"/>
        </w:rPr>
        <w:t>В Модуле предусмотрены следующие уровни иерархии: ‒ УО; ‒ АБП; ‒ Комитет. Для ограничения функциональных возможностей пользователя в модуле предусмотрен определенный набор ролей, которые могут быть присвоены пользователю в зависимости от функций, которые он выполняет.</w:t>
      </w:r>
    </w:p>
    <w:p w14:paraId="3F95E427" w14:textId="77777777" w:rsidR="00E309D3" w:rsidRPr="009D464C" w:rsidRDefault="00E309D3" w:rsidP="009D464C">
      <w:pPr>
        <w:rPr>
          <w:rFonts w:cs="Times New Roman"/>
          <w:sz w:val="24"/>
          <w:szCs w:val="24"/>
          <w:shd w:val="clear" w:color="auto" w:fill="FFFFFF"/>
        </w:rPr>
      </w:pPr>
    </w:p>
    <w:p w14:paraId="0A73DB71" w14:textId="77777777" w:rsidR="009D464C" w:rsidRPr="009D464C" w:rsidRDefault="009D464C" w:rsidP="00ED2224">
      <w:pPr>
        <w:jc w:val="both"/>
        <w:rPr>
          <w:rFonts w:cs="Times New Roman"/>
          <w:sz w:val="24"/>
          <w:szCs w:val="24"/>
        </w:rPr>
      </w:pPr>
    </w:p>
    <w:p w14:paraId="1BF3921C" w14:textId="6F36167D" w:rsidR="00ED2224" w:rsidRDefault="00ED2224" w:rsidP="00B041C1">
      <w:pPr>
        <w:pStyle w:val="Default"/>
        <w:numPr>
          <w:ilvl w:val="0"/>
          <w:numId w:val="17"/>
        </w:numPr>
        <w:spacing w:after="21" w:line="276" w:lineRule="auto"/>
        <w:rPr>
          <w:b/>
          <w:bCs/>
          <w:color w:val="auto"/>
          <w:sz w:val="28"/>
          <w:szCs w:val="28"/>
        </w:rPr>
      </w:pPr>
      <w:r w:rsidRPr="009D464C">
        <w:rPr>
          <w:b/>
          <w:bCs/>
          <w:color w:val="auto"/>
          <w:sz w:val="28"/>
          <w:szCs w:val="28"/>
        </w:rPr>
        <w:t>Модуль «</w:t>
      </w:r>
      <w:r w:rsidR="009D464C" w:rsidRPr="009D464C">
        <w:rPr>
          <w:b/>
          <w:bCs/>
          <w:color w:val="auto"/>
          <w:sz w:val="28"/>
          <w:szCs w:val="28"/>
        </w:rPr>
        <w:t>Исполнение бюджета»</w:t>
      </w:r>
    </w:p>
    <w:p w14:paraId="0909AC21" w14:textId="77777777" w:rsidR="00E309D3" w:rsidRPr="009D464C" w:rsidRDefault="00E309D3" w:rsidP="00E309D3">
      <w:pPr>
        <w:pStyle w:val="Default"/>
        <w:spacing w:after="21" w:line="276" w:lineRule="auto"/>
        <w:ind w:left="360"/>
        <w:rPr>
          <w:b/>
          <w:bCs/>
          <w:color w:val="auto"/>
          <w:sz w:val="28"/>
          <w:szCs w:val="28"/>
        </w:rPr>
      </w:pPr>
    </w:p>
    <w:p w14:paraId="6E5BD773" w14:textId="77777777" w:rsidR="00157AE1" w:rsidRPr="009D464C" w:rsidRDefault="00157AE1" w:rsidP="00157AE1">
      <w:pPr>
        <w:pStyle w:val="a5"/>
        <w:spacing w:line="276" w:lineRule="auto"/>
        <w:rPr>
          <w:rFonts w:ascii="Times New Roman" w:hAnsi="Times New Roman" w:cs="Times New Roman"/>
          <w:b/>
          <w:sz w:val="24"/>
          <w:szCs w:val="24"/>
        </w:rPr>
      </w:pPr>
      <w:r w:rsidRPr="009D464C">
        <w:rPr>
          <w:rFonts w:ascii="Times New Roman" w:hAnsi="Times New Roman" w:cs="Times New Roman"/>
          <w:b/>
          <w:sz w:val="24"/>
          <w:szCs w:val="24"/>
        </w:rPr>
        <w:t>Исполнение бюджета</w:t>
      </w:r>
    </w:p>
    <w:p w14:paraId="64C9B66A" w14:textId="1E7B8AE0" w:rsidR="00ED7F52" w:rsidRDefault="00157AE1" w:rsidP="00ED7F52">
      <w:pPr>
        <w:pStyle w:val="a7"/>
        <w:widowControl w:val="0"/>
        <w:numPr>
          <w:ilvl w:val="0"/>
          <w:numId w:val="2"/>
        </w:numPr>
        <w:tabs>
          <w:tab w:val="left" w:pos="426"/>
        </w:tabs>
        <w:spacing w:after="0"/>
        <w:contextualSpacing w:val="0"/>
        <w:jc w:val="both"/>
        <w:rPr>
          <w:rFonts w:ascii="Times New Roman" w:hAnsi="Times New Roman" w:cs="Times New Roman"/>
          <w:bCs/>
          <w:sz w:val="24"/>
          <w:szCs w:val="24"/>
        </w:rPr>
      </w:pPr>
      <w:r w:rsidRPr="009D464C">
        <w:rPr>
          <w:rFonts w:ascii="Times New Roman" w:hAnsi="Times New Roman" w:cs="Times New Roman"/>
          <w:b/>
          <w:sz w:val="24"/>
          <w:szCs w:val="24"/>
        </w:rPr>
        <w:t xml:space="preserve">   </w:t>
      </w:r>
      <w:r w:rsidRPr="009D464C">
        <w:rPr>
          <w:rFonts w:ascii="Times New Roman" w:hAnsi="Times New Roman" w:cs="Times New Roman"/>
          <w:sz w:val="24"/>
          <w:szCs w:val="24"/>
        </w:rPr>
        <w:t xml:space="preserve">Поставщик должен внедрить модуль «Финансирование» </w:t>
      </w:r>
      <w:bookmarkStart w:id="3" w:name="_Hlk159418176"/>
      <w:r w:rsidRPr="009D464C">
        <w:rPr>
          <w:rFonts w:ascii="Times New Roman" w:hAnsi="Times New Roman" w:cs="Times New Roman"/>
          <w:sz w:val="24"/>
          <w:szCs w:val="24"/>
        </w:rPr>
        <w:t xml:space="preserve">для Администраторов </w:t>
      </w:r>
      <w:r w:rsidRPr="009D464C">
        <w:rPr>
          <w:rFonts w:ascii="Times New Roman" w:hAnsi="Times New Roman" w:cs="Times New Roman"/>
          <w:sz w:val="24"/>
          <w:szCs w:val="24"/>
        </w:rPr>
        <w:lastRenderedPageBreak/>
        <w:t xml:space="preserve">бюджетных программ и государственных учреждений </w:t>
      </w:r>
      <w:bookmarkEnd w:id="3"/>
      <w:r w:rsidRPr="009D464C">
        <w:rPr>
          <w:rFonts w:ascii="Times New Roman" w:hAnsi="Times New Roman" w:cs="Times New Roman"/>
          <w:sz w:val="24"/>
          <w:szCs w:val="24"/>
        </w:rPr>
        <w:t xml:space="preserve">Атырауской области в соответствии с </w:t>
      </w:r>
      <w:r w:rsidR="00ED7F52" w:rsidRPr="002B6C25">
        <w:rPr>
          <w:rFonts w:ascii="Times New Roman" w:hAnsi="Times New Roman" w:cs="Times New Roman"/>
          <w:bCs/>
          <w:sz w:val="24"/>
          <w:szCs w:val="24"/>
        </w:rPr>
        <w:t>Приказ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w:t>
      </w:r>
      <w:r w:rsidR="00ED7F52">
        <w:rPr>
          <w:rFonts w:ascii="Times New Roman" w:hAnsi="Times New Roman" w:cs="Times New Roman"/>
          <w:bCs/>
          <w:sz w:val="24"/>
          <w:szCs w:val="24"/>
          <w:lang w:val="kk-KZ"/>
        </w:rPr>
        <w:t>.</w:t>
      </w:r>
    </w:p>
    <w:p w14:paraId="45DBDC98" w14:textId="63415407" w:rsidR="00ED7F52" w:rsidRDefault="00ED7F52" w:rsidP="00ED7F52">
      <w:pPr>
        <w:pStyle w:val="a7"/>
        <w:widowControl w:val="0"/>
        <w:tabs>
          <w:tab w:val="left" w:pos="709"/>
        </w:tabs>
        <w:spacing w:after="0"/>
        <w:contextualSpacing w:val="0"/>
        <w:jc w:val="both"/>
        <w:rPr>
          <w:rFonts w:ascii="Times New Roman" w:hAnsi="Times New Roman" w:cs="Times New Roman"/>
          <w:bCs/>
          <w:sz w:val="24"/>
          <w:szCs w:val="24"/>
        </w:rPr>
      </w:pPr>
      <w:r w:rsidRPr="004B12E6">
        <w:rPr>
          <w:rFonts w:ascii="Times New Roman" w:hAnsi="Times New Roman" w:cs="Times New Roman"/>
          <w:bCs/>
          <w:sz w:val="24"/>
          <w:szCs w:val="24"/>
        </w:rPr>
        <w:t>Приказ Министра финансов Республики Казахстан от 28 мая 2025 года № 262. Об утверждении Правил составления и предоставления бюджетной отчетности</w:t>
      </w:r>
    </w:p>
    <w:p w14:paraId="4B5CD43F" w14:textId="1EAA7E60" w:rsidR="00157AE1" w:rsidRPr="009D464C" w:rsidRDefault="00157AE1" w:rsidP="00ED7F52">
      <w:pPr>
        <w:pStyle w:val="a5"/>
        <w:spacing w:line="276" w:lineRule="auto"/>
        <w:rPr>
          <w:rFonts w:cs="Times New Roman"/>
          <w:sz w:val="24"/>
          <w:szCs w:val="24"/>
        </w:rPr>
      </w:pPr>
    </w:p>
    <w:p w14:paraId="4347480F" w14:textId="51C46727" w:rsidR="00157AE1" w:rsidRPr="009D464C" w:rsidRDefault="00157AE1" w:rsidP="00157AE1">
      <w:pPr>
        <w:pStyle w:val="a7"/>
        <w:rPr>
          <w:rFonts w:ascii="Times New Roman" w:hAnsi="Times New Roman" w:cs="Times New Roman"/>
          <w:b/>
          <w:bCs/>
          <w:sz w:val="24"/>
          <w:szCs w:val="24"/>
        </w:rPr>
      </w:pPr>
      <w:r w:rsidRPr="009D464C">
        <w:rPr>
          <w:rFonts w:ascii="Times New Roman" w:hAnsi="Times New Roman" w:cs="Times New Roman"/>
          <w:b/>
          <w:bCs/>
          <w:sz w:val="24"/>
          <w:szCs w:val="24"/>
        </w:rPr>
        <w:t xml:space="preserve">Функциональные требования к </w:t>
      </w:r>
      <w:r w:rsidR="0002433C">
        <w:rPr>
          <w:rFonts w:ascii="Times New Roman" w:hAnsi="Times New Roman" w:cs="Times New Roman"/>
          <w:b/>
          <w:bCs/>
          <w:sz w:val="24"/>
          <w:szCs w:val="24"/>
        </w:rPr>
        <w:t xml:space="preserve">модулю </w:t>
      </w:r>
      <w:r w:rsidRPr="009D464C">
        <w:rPr>
          <w:rFonts w:ascii="Times New Roman" w:hAnsi="Times New Roman" w:cs="Times New Roman"/>
          <w:b/>
          <w:bCs/>
          <w:sz w:val="24"/>
          <w:szCs w:val="24"/>
        </w:rPr>
        <w:t>«</w:t>
      </w:r>
      <w:r w:rsidR="0002433C" w:rsidRPr="0002433C">
        <w:rPr>
          <w:rFonts w:ascii="Times New Roman" w:hAnsi="Times New Roman" w:cs="Times New Roman"/>
          <w:b/>
          <w:bCs/>
          <w:sz w:val="24"/>
          <w:szCs w:val="24"/>
        </w:rPr>
        <w:t>Исполнение бюджета</w:t>
      </w:r>
      <w:r w:rsidRPr="009D464C">
        <w:rPr>
          <w:rFonts w:ascii="Times New Roman" w:hAnsi="Times New Roman" w:cs="Times New Roman"/>
          <w:b/>
          <w:bCs/>
          <w:sz w:val="24"/>
          <w:szCs w:val="24"/>
        </w:rPr>
        <w:t>»:</w:t>
      </w:r>
    </w:p>
    <w:p w14:paraId="20A432C1" w14:textId="77777777" w:rsidR="00157AE1" w:rsidRPr="009D464C" w:rsidRDefault="00157AE1" w:rsidP="00157AE1">
      <w:pPr>
        <w:pStyle w:val="a7"/>
        <w:rPr>
          <w:rFonts w:ascii="Times New Roman" w:hAnsi="Times New Roman" w:cs="Times New Roman"/>
          <w:bCs/>
          <w:sz w:val="24"/>
          <w:szCs w:val="24"/>
        </w:rPr>
      </w:pPr>
    </w:p>
    <w:p w14:paraId="563BDEA5" w14:textId="77777777" w:rsidR="00157AE1" w:rsidRPr="009D464C" w:rsidRDefault="00157AE1" w:rsidP="00B041C1">
      <w:pPr>
        <w:pStyle w:val="a7"/>
        <w:numPr>
          <w:ilvl w:val="0"/>
          <w:numId w:val="5"/>
        </w:numPr>
        <w:rPr>
          <w:rFonts w:ascii="Times New Roman" w:hAnsi="Times New Roman" w:cs="Times New Roman"/>
          <w:sz w:val="24"/>
          <w:szCs w:val="24"/>
        </w:rPr>
      </w:pPr>
      <w:r w:rsidRPr="009D464C">
        <w:rPr>
          <w:rFonts w:ascii="Times New Roman" w:hAnsi="Times New Roman" w:cs="Times New Roman"/>
          <w:sz w:val="24"/>
          <w:szCs w:val="24"/>
        </w:rPr>
        <w:t>Учет «План финансирования (по платежам и обязательствам)» в разрезе всех уровней бюджета РК</w:t>
      </w:r>
    </w:p>
    <w:p w14:paraId="51D93330" w14:textId="77777777" w:rsidR="00157AE1" w:rsidRPr="009D464C" w:rsidRDefault="00157AE1" w:rsidP="00B041C1">
      <w:pPr>
        <w:pStyle w:val="a7"/>
        <w:numPr>
          <w:ilvl w:val="0"/>
          <w:numId w:val="5"/>
        </w:numPr>
        <w:rPr>
          <w:rFonts w:ascii="Times New Roman" w:hAnsi="Times New Roman" w:cs="Times New Roman"/>
          <w:sz w:val="24"/>
          <w:szCs w:val="24"/>
        </w:rPr>
      </w:pPr>
      <w:r w:rsidRPr="009D464C">
        <w:rPr>
          <w:rFonts w:ascii="Times New Roman" w:hAnsi="Times New Roman" w:cs="Times New Roman"/>
          <w:sz w:val="24"/>
          <w:szCs w:val="24"/>
        </w:rPr>
        <w:t>Учет планов финансирований по поступлениям в разрезе всех уровней бюджета РК</w:t>
      </w:r>
    </w:p>
    <w:p w14:paraId="148D8AB6" w14:textId="77777777" w:rsidR="00157AE1" w:rsidRPr="009D464C" w:rsidRDefault="00157AE1" w:rsidP="00B041C1">
      <w:pPr>
        <w:pStyle w:val="a7"/>
        <w:numPr>
          <w:ilvl w:val="0"/>
          <w:numId w:val="5"/>
        </w:numPr>
        <w:tabs>
          <w:tab w:val="left" w:pos="1134"/>
        </w:tabs>
        <w:ind w:right="13"/>
        <w:rPr>
          <w:rFonts w:ascii="Times New Roman" w:hAnsi="Times New Roman" w:cs="Times New Roman"/>
          <w:sz w:val="24"/>
          <w:szCs w:val="24"/>
        </w:rPr>
      </w:pPr>
      <w:r w:rsidRPr="009D464C">
        <w:rPr>
          <w:rFonts w:ascii="Times New Roman" w:hAnsi="Times New Roman" w:cs="Times New Roman"/>
          <w:sz w:val="24"/>
          <w:szCs w:val="24"/>
        </w:rPr>
        <w:t>План финансирования – возможность занесения утвержденных планов финансирования;</w:t>
      </w:r>
    </w:p>
    <w:p w14:paraId="150F2C88" w14:textId="77777777" w:rsidR="00157AE1" w:rsidRPr="009D464C" w:rsidRDefault="00157AE1" w:rsidP="00B041C1">
      <w:pPr>
        <w:pStyle w:val="a7"/>
        <w:numPr>
          <w:ilvl w:val="0"/>
          <w:numId w:val="5"/>
        </w:numPr>
        <w:tabs>
          <w:tab w:val="left" w:pos="1134"/>
        </w:tabs>
        <w:ind w:right="13"/>
        <w:rPr>
          <w:rFonts w:ascii="Times New Roman" w:hAnsi="Times New Roman" w:cs="Times New Roman"/>
          <w:sz w:val="24"/>
          <w:szCs w:val="24"/>
        </w:rPr>
      </w:pPr>
      <w:r w:rsidRPr="009D464C">
        <w:rPr>
          <w:rFonts w:ascii="Times New Roman" w:hAnsi="Times New Roman" w:cs="Times New Roman"/>
          <w:sz w:val="24"/>
          <w:szCs w:val="24"/>
        </w:rPr>
        <w:t>Уточнение бюджета – возможность занесения уточненного плана финансирования (текущий, справка плана финансирования, уточнение, корректировка);</w:t>
      </w:r>
    </w:p>
    <w:p w14:paraId="022C0AAB" w14:textId="77777777" w:rsidR="00157AE1" w:rsidRPr="009D464C" w:rsidRDefault="00157AE1" w:rsidP="00B041C1">
      <w:pPr>
        <w:pStyle w:val="a7"/>
        <w:numPr>
          <w:ilvl w:val="0"/>
          <w:numId w:val="5"/>
        </w:numPr>
        <w:tabs>
          <w:tab w:val="left" w:pos="1134"/>
        </w:tabs>
        <w:ind w:right="13"/>
        <w:rPr>
          <w:rFonts w:ascii="Times New Roman" w:hAnsi="Times New Roman" w:cs="Times New Roman"/>
          <w:sz w:val="24"/>
          <w:szCs w:val="24"/>
        </w:rPr>
      </w:pPr>
      <w:r w:rsidRPr="009D464C">
        <w:rPr>
          <w:rFonts w:ascii="Times New Roman" w:hAnsi="Times New Roman" w:cs="Times New Roman"/>
          <w:sz w:val="24"/>
          <w:szCs w:val="24"/>
        </w:rPr>
        <w:t>Касса – формирование отчетов по кассовому исполнению;</w:t>
      </w:r>
    </w:p>
    <w:p w14:paraId="6EA1EA81" w14:textId="77777777" w:rsidR="00157AE1" w:rsidRPr="009D464C" w:rsidRDefault="00157AE1" w:rsidP="00B041C1">
      <w:pPr>
        <w:pStyle w:val="a7"/>
        <w:numPr>
          <w:ilvl w:val="0"/>
          <w:numId w:val="5"/>
        </w:numPr>
        <w:tabs>
          <w:tab w:val="left" w:pos="1134"/>
        </w:tabs>
        <w:ind w:right="13"/>
        <w:rPr>
          <w:rFonts w:ascii="Times New Roman" w:hAnsi="Times New Roman" w:cs="Times New Roman"/>
          <w:sz w:val="24"/>
          <w:szCs w:val="24"/>
        </w:rPr>
      </w:pPr>
      <w:r w:rsidRPr="009D464C">
        <w:rPr>
          <w:rFonts w:ascii="Times New Roman" w:hAnsi="Times New Roman" w:cs="Times New Roman"/>
          <w:sz w:val="24"/>
          <w:szCs w:val="24"/>
        </w:rPr>
        <w:t>Сводные отчеты – формирование сводных планов финансирования;</w:t>
      </w:r>
    </w:p>
    <w:p w14:paraId="54AE5365" w14:textId="77777777" w:rsidR="00157AE1" w:rsidRPr="009D464C" w:rsidRDefault="00157AE1" w:rsidP="00B041C1">
      <w:pPr>
        <w:pStyle w:val="a7"/>
        <w:numPr>
          <w:ilvl w:val="0"/>
          <w:numId w:val="5"/>
        </w:numPr>
        <w:tabs>
          <w:tab w:val="left" w:pos="1134"/>
        </w:tabs>
        <w:ind w:right="13"/>
        <w:rPr>
          <w:rFonts w:ascii="Times New Roman" w:hAnsi="Times New Roman" w:cs="Times New Roman"/>
          <w:sz w:val="24"/>
          <w:szCs w:val="24"/>
        </w:rPr>
      </w:pPr>
      <w:r w:rsidRPr="009D464C">
        <w:rPr>
          <w:rFonts w:ascii="Times New Roman" w:hAnsi="Times New Roman" w:cs="Times New Roman"/>
          <w:sz w:val="24"/>
          <w:szCs w:val="24"/>
        </w:rPr>
        <w:t>Стандартные отчеты – формирование индивидуальных планов финансирования ГУ и АБП;</w:t>
      </w:r>
    </w:p>
    <w:p w14:paraId="3EC23643" w14:textId="77777777" w:rsidR="00157AE1" w:rsidRPr="009D464C" w:rsidRDefault="00157AE1" w:rsidP="00B041C1">
      <w:pPr>
        <w:pStyle w:val="a7"/>
        <w:numPr>
          <w:ilvl w:val="0"/>
          <w:numId w:val="5"/>
        </w:numPr>
        <w:tabs>
          <w:tab w:val="left" w:pos="1134"/>
        </w:tabs>
        <w:ind w:right="13"/>
        <w:rPr>
          <w:rFonts w:ascii="Times New Roman" w:hAnsi="Times New Roman" w:cs="Times New Roman"/>
          <w:sz w:val="24"/>
          <w:szCs w:val="24"/>
        </w:rPr>
      </w:pPr>
      <w:r w:rsidRPr="009D464C">
        <w:rPr>
          <w:rFonts w:ascii="Times New Roman" w:hAnsi="Times New Roman" w:cs="Times New Roman"/>
          <w:sz w:val="24"/>
          <w:szCs w:val="24"/>
        </w:rPr>
        <w:t>Мониторинг – формирование отчетов по бюджетному мониторингу;</w:t>
      </w:r>
    </w:p>
    <w:p w14:paraId="4F28ED20" w14:textId="77777777" w:rsidR="00912B12" w:rsidRPr="00912B12" w:rsidRDefault="00912B12" w:rsidP="00B041C1">
      <w:pPr>
        <w:pStyle w:val="a7"/>
        <w:numPr>
          <w:ilvl w:val="0"/>
          <w:numId w:val="5"/>
        </w:numPr>
        <w:rPr>
          <w:rFonts w:ascii="Times New Roman" w:hAnsi="Times New Roman" w:cs="Times New Roman"/>
          <w:sz w:val="24"/>
          <w:szCs w:val="24"/>
        </w:rPr>
      </w:pPr>
      <w:r w:rsidRPr="00912B12">
        <w:rPr>
          <w:rFonts w:ascii="Times New Roman" w:hAnsi="Times New Roman" w:cs="Times New Roman"/>
          <w:sz w:val="24"/>
          <w:szCs w:val="24"/>
        </w:rPr>
        <w:t>Интеграция с ИС «ГП» по модулю ФУПФ – автоматическая отправка планов финансирования в ИС Казначейство;</w:t>
      </w:r>
    </w:p>
    <w:p w14:paraId="701DD191" w14:textId="77777777" w:rsidR="00912B12" w:rsidRPr="00912B12" w:rsidRDefault="00912B12" w:rsidP="00B041C1">
      <w:pPr>
        <w:pStyle w:val="a7"/>
        <w:numPr>
          <w:ilvl w:val="0"/>
          <w:numId w:val="5"/>
        </w:numPr>
        <w:rPr>
          <w:rFonts w:ascii="Times New Roman" w:hAnsi="Times New Roman" w:cs="Times New Roman"/>
          <w:sz w:val="24"/>
          <w:szCs w:val="24"/>
        </w:rPr>
      </w:pPr>
      <w:r w:rsidRPr="00912B12">
        <w:rPr>
          <w:rFonts w:ascii="Times New Roman" w:hAnsi="Times New Roman" w:cs="Times New Roman"/>
          <w:sz w:val="24"/>
          <w:szCs w:val="24"/>
        </w:rPr>
        <w:t>Интеграция с ИС «ГП» по модулю ФУПФ по статусам – получение статусов планов финансирования из ИС Казначейство;</w:t>
      </w:r>
    </w:p>
    <w:p w14:paraId="42FDABED" w14:textId="77777777" w:rsidR="00912B12" w:rsidRPr="00912B12" w:rsidRDefault="00912B12" w:rsidP="00B041C1">
      <w:pPr>
        <w:pStyle w:val="a7"/>
        <w:numPr>
          <w:ilvl w:val="0"/>
          <w:numId w:val="5"/>
        </w:numPr>
        <w:rPr>
          <w:rFonts w:ascii="Times New Roman" w:hAnsi="Times New Roman" w:cs="Times New Roman"/>
          <w:sz w:val="24"/>
          <w:szCs w:val="24"/>
        </w:rPr>
      </w:pPr>
      <w:r w:rsidRPr="00912B12">
        <w:rPr>
          <w:rFonts w:ascii="Times New Roman" w:hAnsi="Times New Roman" w:cs="Times New Roman"/>
          <w:sz w:val="24"/>
          <w:szCs w:val="24"/>
        </w:rPr>
        <w:t>Интеграция с ИС «е-МинФин» - для загрузки сведений расходной части бюджета (формы 5-52, 5-42, 5-34, 4-20, 2-19, 2-11);</w:t>
      </w:r>
    </w:p>
    <w:p w14:paraId="18B96D81" w14:textId="77777777" w:rsidR="00912B12" w:rsidRPr="00912B12" w:rsidRDefault="00912B12" w:rsidP="00B041C1">
      <w:pPr>
        <w:pStyle w:val="a7"/>
        <w:numPr>
          <w:ilvl w:val="0"/>
          <w:numId w:val="5"/>
        </w:numPr>
        <w:rPr>
          <w:rFonts w:ascii="Times New Roman" w:hAnsi="Times New Roman" w:cs="Times New Roman"/>
          <w:sz w:val="24"/>
          <w:szCs w:val="24"/>
        </w:rPr>
      </w:pPr>
      <w:r w:rsidRPr="00912B12">
        <w:rPr>
          <w:rFonts w:ascii="Times New Roman" w:hAnsi="Times New Roman" w:cs="Times New Roman"/>
          <w:sz w:val="24"/>
          <w:szCs w:val="24"/>
        </w:rPr>
        <w:t>Интеграция с ИС «е-МинФин» по сервису передачи деталей периодических обязательств (форма 4-09);</w:t>
      </w:r>
    </w:p>
    <w:p w14:paraId="1CAAAF81" w14:textId="77777777" w:rsidR="00912B12" w:rsidRPr="00912B12" w:rsidRDefault="00912B12" w:rsidP="00B041C1">
      <w:pPr>
        <w:pStyle w:val="a7"/>
        <w:numPr>
          <w:ilvl w:val="0"/>
          <w:numId w:val="5"/>
        </w:numPr>
        <w:rPr>
          <w:rFonts w:ascii="Times New Roman" w:hAnsi="Times New Roman" w:cs="Times New Roman"/>
          <w:sz w:val="24"/>
          <w:szCs w:val="24"/>
        </w:rPr>
      </w:pPr>
      <w:r w:rsidRPr="00912B12">
        <w:rPr>
          <w:rFonts w:ascii="Times New Roman" w:hAnsi="Times New Roman" w:cs="Times New Roman"/>
          <w:sz w:val="24"/>
          <w:szCs w:val="24"/>
        </w:rPr>
        <w:t>Интеграция с ИС «е-МинФин» по сервису передачи данных о поступлении по коду классификации бюджета (форма 2-43);</w:t>
      </w:r>
    </w:p>
    <w:p w14:paraId="1D587FF3" w14:textId="77777777" w:rsidR="00157AE1" w:rsidRPr="009D464C" w:rsidRDefault="00157AE1" w:rsidP="00B041C1">
      <w:pPr>
        <w:pStyle w:val="a7"/>
        <w:numPr>
          <w:ilvl w:val="0"/>
          <w:numId w:val="5"/>
        </w:numPr>
        <w:rPr>
          <w:rFonts w:ascii="Times New Roman" w:hAnsi="Times New Roman" w:cs="Times New Roman"/>
          <w:sz w:val="24"/>
          <w:szCs w:val="24"/>
        </w:rPr>
      </w:pPr>
      <w:r w:rsidRPr="009D464C">
        <w:rPr>
          <w:rFonts w:ascii="Times New Roman" w:hAnsi="Times New Roman" w:cs="Times New Roman"/>
          <w:sz w:val="24"/>
          <w:szCs w:val="24"/>
        </w:rPr>
        <w:t>Утверждение ЭЦП подписями уполномоченными лицами Планы финансирования нижестоящих ГУ после проверки;</w:t>
      </w:r>
    </w:p>
    <w:p w14:paraId="67315AFA" w14:textId="77777777" w:rsidR="00157AE1" w:rsidRPr="009D464C" w:rsidRDefault="00157AE1" w:rsidP="00B041C1">
      <w:pPr>
        <w:pStyle w:val="a7"/>
        <w:numPr>
          <w:ilvl w:val="0"/>
          <w:numId w:val="5"/>
        </w:numPr>
        <w:rPr>
          <w:rFonts w:ascii="Times New Roman" w:hAnsi="Times New Roman" w:cs="Times New Roman"/>
          <w:sz w:val="24"/>
          <w:szCs w:val="24"/>
        </w:rPr>
      </w:pPr>
      <w:r w:rsidRPr="009D464C">
        <w:rPr>
          <w:rFonts w:ascii="Times New Roman" w:hAnsi="Times New Roman" w:cs="Times New Roman"/>
          <w:sz w:val="24"/>
          <w:szCs w:val="24"/>
        </w:rPr>
        <w:t xml:space="preserve">Выгрузка готовых планов финансирований, уточнений, корректировок для ИС ведения бухгалтерского учета; </w:t>
      </w:r>
    </w:p>
    <w:p w14:paraId="6B7C1085" w14:textId="77777777" w:rsidR="00157AE1" w:rsidRPr="009D464C" w:rsidRDefault="00157AE1" w:rsidP="00B041C1">
      <w:pPr>
        <w:pStyle w:val="a7"/>
        <w:numPr>
          <w:ilvl w:val="0"/>
          <w:numId w:val="5"/>
        </w:numPr>
        <w:rPr>
          <w:rFonts w:ascii="Times New Roman" w:hAnsi="Times New Roman" w:cs="Times New Roman"/>
          <w:sz w:val="24"/>
          <w:szCs w:val="24"/>
        </w:rPr>
      </w:pPr>
      <w:r w:rsidRPr="009D464C">
        <w:rPr>
          <w:rFonts w:ascii="Times New Roman" w:hAnsi="Times New Roman" w:cs="Times New Roman"/>
          <w:sz w:val="24"/>
          <w:szCs w:val="24"/>
        </w:rPr>
        <w:t>Внутренняя обработка сверки платежей и обязательств.</w:t>
      </w:r>
    </w:p>
    <w:p w14:paraId="1192A725" w14:textId="77777777" w:rsidR="00157AE1" w:rsidRPr="009D464C" w:rsidRDefault="00157AE1" w:rsidP="00B041C1">
      <w:pPr>
        <w:pStyle w:val="a7"/>
        <w:numPr>
          <w:ilvl w:val="0"/>
          <w:numId w:val="5"/>
        </w:numPr>
        <w:rPr>
          <w:rFonts w:ascii="Times New Roman" w:hAnsi="Times New Roman" w:cs="Times New Roman"/>
          <w:sz w:val="24"/>
          <w:szCs w:val="24"/>
        </w:rPr>
      </w:pPr>
      <w:r w:rsidRPr="009D464C">
        <w:rPr>
          <w:rFonts w:ascii="Times New Roman" w:hAnsi="Times New Roman" w:cs="Times New Roman"/>
          <w:sz w:val="24"/>
          <w:szCs w:val="24"/>
        </w:rPr>
        <w:t xml:space="preserve">Распределение по ФОТ – распределение по дополнительной аналитике в образовательных учреждениях финансирования по ФОТ </w:t>
      </w:r>
    </w:p>
    <w:p w14:paraId="4222EE6A" w14:textId="4DB875EE" w:rsidR="00157AE1" w:rsidRPr="009D464C" w:rsidRDefault="00157AE1" w:rsidP="00157AE1">
      <w:pPr>
        <w:ind w:left="1080"/>
        <w:rPr>
          <w:rFonts w:cs="Times New Roman"/>
          <w:sz w:val="24"/>
          <w:szCs w:val="24"/>
        </w:rPr>
      </w:pPr>
    </w:p>
    <w:p w14:paraId="7FC686D2" w14:textId="389106E0" w:rsidR="00157AE1" w:rsidRPr="009D464C" w:rsidRDefault="00157AE1" w:rsidP="00157AE1">
      <w:pPr>
        <w:rPr>
          <w:rFonts w:cs="Times New Roman"/>
          <w:sz w:val="24"/>
          <w:szCs w:val="24"/>
        </w:rPr>
      </w:pPr>
    </w:p>
    <w:p w14:paraId="7E2F315A" w14:textId="77777777" w:rsidR="00157AE1" w:rsidRPr="009D464C" w:rsidRDefault="00157AE1" w:rsidP="00157AE1">
      <w:pPr>
        <w:pStyle w:val="a7"/>
        <w:numPr>
          <w:ilvl w:val="0"/>
          <w:numId w:val="1"/>
        </w:numPr>
        <w:jc w:val="both"/>
        <w:rPr>
          <w:rFonts w:ascii="Times New Roman" w:hAnsi="Times New Roman" w:cs="Times New Roman"/>
          <w:b/>
          <w:bCs/>
          <w:sz w:val="24"/>
          <w:szCs w:val="24"/>
        </w:rPr>
      </w:pPr>
      <w:r w:rsidRPr="009D464C">
        <w:rPr>
          <w:rFonts w:ascii="Times New Roman" w:hAnsi="Times New Roman" w:cs="Times New Roman"/>
          <w:b/>
          <w:bCs/>
          <w:sz w:val="24"/>
          <w:szCs w:val="24"/>
        </w:rPr>
        <w:t>Формирование сводных и индивидуальных отчетов:</w:t>
      </w:r>
    </w:p>
    <w:p w14:paraId="73854EB1" w14:textId="77777777" w:rsidR="00157AE1" w:rsidRPr="009D464C" w:rsidRDefault="00157AE1" w:rsidP="00157AE1">
      <w:pPr>
        <w:pStyle w:val="a7"/>
        <w:jc w:val="both"/>
        <w:rPr>
          <w:rFonts w:ascii="Times New Roman" w:hAnsi="Times New Roman" w:cs="Times New Roman"/>
          <w:b/>
          <w:bCs/>
          <w:sz w:val="24"/>
          <w:szCs w:val="24"/>
        </w:rPr>
      </w:pPr>
    </w:p>
    <w:p w14:paraId="5C28C606"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Данные о принятых обязательствах и кассовом исполнении по форме 4-20 – на основе загруженных форм 4-20 и </w:t>
      </w:r>
      <w:r w:rsidRPr="009D464C">
        <w:rPr>
          <w:rFonts w:ascii="Times New Roman" w:hAnsi="Times New Roman" w:cs="Times New Roman"/>
          <w:bCs/>
          <w:sz w:val="24"/>
          <w:szCs w:val="24"/>
        </w:rPr>
        <w:t>занесенного плана финансирования</w:t>
      </w:r>
    </w:p>
    <w:p w14:paraId="2341B969"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lastRenderedPageBreak/>
        <w:t xml:space="preserve">Динамика кассового исполнения по бюджету (доходы) – на основе загруженных форм 2-19 </w:t>
      </w:r>
    </w:p>
    <w:p w14:paraId="2B72B3D5"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Динамика поступлений за период – на основе загруженных форм 2-19</w:t>
      </w:r>
    </w:p>
    <w:p w14:paraId="6A69BF2E"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Информация по исполнению плана по налоговым поступлениям в четвертый уровень бюджета по области – на основе загруженных форм 2-19</w:t>
      </w:r>
    </w:p>
    <w:p w14:paraId="75D82884"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Остатки по форме 5-42 в разрезе АБП – на основе загруженных форм 5-42</w:t>
      </w:r>
    </w:p>
    <w:p w14:paraId="009743DF"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Остатки по форме 5-52 в разрезе АБП – на основе загруженных форм 5-52</w:t>
      </w:r>
    </w:p>
    <w:p w14:paraId="4613757D"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 кассовом исполнении по форма 4-20 для "ЭкоФин" – на основе загруженных форм 4-20 </w:t>
      </w:r>
    </w:p>
    <w:p w14:paraId="738F0E15"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 кассовом исполнении по форме 2-15 – на основе загруженных форм 2-15 и </w:t>
      </w:r>
      <w:r w:rsidRPr="009D464C">
        <w:rPr>
          <w:rFonts w:ascii="Times New Roman" w:hAnsi="Times New Roman" w:cs="Times New Roman"/>
          <w:bCs/>
          <w:sz w:val="24"/>
          <w:szCs w:val="24"/>
        </w:rPr>
        <w:t>занесенного плана финансирования</w:t>
      </w:r>
    </w:p>
    <w:p w14:paraId="521C207B"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 кассовом исполнении по форме 2-15 с темпом роста – на основе загруженных форм 2-15 и </w:t>
      </w:r>
      <w:r w:rsidRPr="009D464C">
        <w:rPr>
          <w:rFonts w:ascii="Times New Roman" w:hAnsi="Times New Roman" w:cs="Times New Roman"/>
          <w:bCs/>
          <w:sz w:val="24"/>
          <w:szCs w:val="24"/>
        </w:rPr>
        <w:t>занесенного плана финансирования</w:t>
      </w:r>
    </w:p>
    <w:p w14:paraId="1C16FB68"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 кассовом исполнении по форме 2-19 – на основе загруженных форм 2-19 и </w:t>
      </w:r>
      <w:r w:rsidRPr="009D464C">
        <w:rPr>
          <w:rFonts w:ascii="Times New Roman" w:hAnsi="Times New Roman" w:cs="Times New Roman"/>
          <w:bCs/>
          <w:sz w:val="24"/>
          <w:szCs w:val="24"/>
        </w:rPr>
        <w:t>занесенного плана финансирования</w:t>
      </w:r>
    </w:p>
    <w:p w14:paraId="38B78DC3"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 кассовом исполнении по форме 2-19 (дополнительный) – на основе загруженных форм 2-19 и </w:t>
      </w:r>
      <w:r w:rsidRPr="009D464C">
        <w:rPr>
          <w:rFonts w:ascii="Times New Roman" w:hAnsi="Times New Roman" w:cs="Times New Roman"/>
          <w:bCs/>
          <w:sz w:val="24"/>
          <w:szCs w:val="24"/>
        </w:rPr>
        <w:t>занесенного плана финансирования</w:t>
      </w:r>
    </w:p>
    <w:p w14:paraId="74C64887"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 кассовом исполнении по форме 5-02 – на основе загруженных форм 5-02 и </w:t>
      </w:r>
      <w:r w:rsidRPr="009D464C">
        <w:rPr>
          <w:rFonts w:ascii="Times New Roman" w:hAnsi="Times New Roman" w:cs="Times New Roman"/>
          <w:bCs/>
          <w:sz w:val="24"/>
          <w:szCs w:val="24"/>
        </w:rPr>
        <w:t>занесенного плана финансирования</w:t>
      </w:r>
    </w:p>
    <w:p w14:paraId="75D96950"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 кассовом исполнении по форме 5-42 – на основе загруженных форм 5-42 и </w:t>
      </w:r>
      <w:r w:rsidRPr="009D464C">
        <w:rPr>
          <w:rFonts w:ascii="Times New Roman" w:hAnsi="Times New Roman" w:cs="Times New Roman"/>
          <w:bCs/>
          <w:sz w:val="24"/>
          <w:szCs w:val="24"/>
        </w:rPr>
        <w:t>занесенного плана финансирования</w:t>
      </w:r>
    </w:p>
    <w:p w14:paraId="30AA0F16"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 кассовом исполнении по форме 5-52 – на основе загруженных форм 5-52 и </w:t>
      </w:r>
      <w:r w:rsidRPr="009D464C">
        <w:rPr>
          <w:rFonts w:ascii="Times New Roman" w:hAnsi="Times New Roman" w:cs="Times New Roman"/>
          <w:bCs/>
          <w:sz w:val="24"/>
          <w:szCs w:val="24"/>
        </w:rPr>
        <w:t>занесенного плана финансирования</w:t>
      </w:r>
    </w:p>
    <w:p w14:paraId="07117D90"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 кассовом исполнении по форме 5-52 (дополнительный) – на основе загруженных форм 5-52 и </w:t>
      </w:r>
      <w:r w:rsidRPr="009D464C">
        <w:rPr>
          <w:rFonts w:ascii="Times New Roman" w:hAnsi="Times New Roman" w:cs="Times New Roman"/>
          <w:bCs/>
          <w:sz w:val="24"/>
          <w:szCs w:val="24"/>
        </w:rPr>
        <w:t xml:space="preserve">занесенного плана финансирования </w:t>
      </w:r>
    </w:p>
    <w:p w14:paraId="450AA420"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 кассовом исполнении по форме 5-52 по видам бюджета (РБ, МБ) – на основе загруженных форм 5-52 и </w:t>
      </w:r>
      <w:r w:rsidRPr="009D464C">
        <w:rPr>
          <w:rFonts w:ascii="Times New Roman" w:hAnsi="Times New Roman" w:cs="Times New Roman"/>
          <w:bCs/>
          <w:sz w:val="24"/>
          <w:szCs w:val="24"/>
        </w:rPr>
        <w:t>занесенного плана финансирования с детализацией на местные и республиканские бюджеты</w:t>
      </w:r>
    </w:p>
    <w:p w14:paraId="44473CE9"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 кассовом исполнении по форме МО – на основе загруженных форм 5-52 и </w:t>
      </w:r>
      <w:r w:rsidRPr="009D464C">
        <w:rPr>
          <w:rFonts w:ascii="Times New Roman" w:hAnsi="Times New Roman" w:cs="Times New Roman"/>
          <w:bCs/>
          <w:sz w:val="24"/>
          <w:szCs w:val="24"/>
        </w:rPr>
        <w:t xml:space="preserve">занесенного плана финансирования </w:t>
      </w:r>
    </w:p>
    <w:p w14:paraId="7BF895F3"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об исполнении бюджета – на основе загруженных форм 1-27 или 5-52, а также </w:t>
      </w:r>
      <w:r w:rsidRPr="009D464C">
        <w:rPr>
          <w:rFonts w:ascii="Times New Roman" w:hAnsi="Times New Roman" w:cs="Times New Roman"/>
          <w:bCs/>
          <w:sz w:val="24"/>
          <w:szCs w:val="24"/>
        </w:rPr>
        <w:t xml:space="preserve">занесенного плана финансирования </w:t>
      </w:r>
    </w:p>
    <w:p w14:paraId="0A9D8D48"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об исполнении бюджетных программ развития по форме 6-БПР – на основе загруженных форм 5-52 и </w:t>
      </w:r>
      <w:r w:rsidRPr="009D464C">
        <w:rPr>
          <w:rFonts w:ascii="Times New Roman" w:hAnsi="Times New Roman" w:cs="Times New Roman"/>
          <w:bCs/>
          <w:sz w:val="24"/>
          <w:szCs w:val="24"/>
        </w:rPr>
        <w:t>занесенного плана финансирования в разре бюджетных программ развития</w:t>
      </w:r>
    </w:p>
    <w:p w14:paraId="5941BC53"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Помесячное поступление – на основе загруженных форм 2-19 и </w:t>
      </w:r>
      <w:r w:rsidRPr="009D464C">
        <w:rPr>
          <w:rFonts w:ascii="Times New Roman" w:hAnsi="Times New Roman" w:cs="Times New Roman"/>
          <w:bCs/>
          <w:sz w:val="24"/>
          <w:szCs w:val="24"/>
        </w:rPr>
        <w:t>занесенного плана финансирования</w:t>
      </w:r>
    </w:p>
    <w:p w14:paraId="49E2ACB2"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Свод данных об исполнении прогноза поступлений – на основе загруженных форм 2-19 и </w:t>
      </w:r>
      <w:r w:rsidRPr="009D464C">
        <w:rPr>
          <w:rFonts w:ascii="Times New Roman" w:hAnsi="Times New Roman" w:cs="Times New Roman"/>
          <w:bCs/>
          <w:sz w:val="24"/>
          <w:szCs w:val="24"/>
        </w:rPr>
        <w:t>занесенного плана финансирования</w:t>
      </w:r>
    </w:p>
    <w:p w14:paraId="1807FBC3"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Экспорт данных в портал "Паспорт региона" – формирование и отправка отчета о кассовом исполнении в портал </w:t>
      </w:r>
    </w:p>
    <w:p w14:paraId="05522C2E"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Экспорт данных в портал "Паспорт региона" (Структура бюджета) формирование и отправка отчета о кассовом исполнении в портал со структурой бюджета</w:t>
      </w:r>
    </w:p>
    <w:p w14:paraId="3C758700"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Причины неисполнения планов поступлений в бюджеты в разрезе поступлений за отчетный период текущего года (Приложения №2) – на основе загруженных </w:t>
      </w:r>
      <w:r w:rsidRPr="009D464C">
        <w:rPr>
          <w:rFonts w:ascii="Times New Roman" w:hAnsi="Times New Roman" w:cs="Times New Roman"/>
          <w:sz w:val="24"/>
          <w:szCs w:val="24"/>
        </w:rPr>
        <w:lastRenderedPageBreak/>
        <w:t xml:space="preserve">форм 2-19 и </w:t>
      </w:r>
      <w:r w:rsidRPr="009D464C">
        <w:rPr>
          <w:rFonts w:ascii="Times New Roman" w:hAnsi="Times New Roman" w:cs="Times New Roman"/>
          <w:bCs/>
          <w:sz w:val="24"/>
          <w:szCs w:val="24"/>
        </w:rPr>
        <w:t>занесенного плана финансирования</w:t>
      </w:r>
      <w:r w:rsidRPr="009D464C">
        <w:rPr>
          <w:rFonts w:ascii="Times New Roman" w:hAnsi="Times New Roman" w:cs="Times New Roman"/>
          <w:sz w:val="24"/>
          <w:szCs w:val="24"/>
        </w:rPr>
        <w:t xml:space="preserve"> с указанием причин неисполнения </w:t>
      </w:r>
    </w:p>
    <w:p w14:paraId="03C8DDE0"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Информация-напоминание о непринятых обязательствах несвоевременном выполнении плана финансирования по платежам в разрезе бюджетных программ (подпрограмм) (Приложения №7) – на основе загруженных форм 5-52 и </w:t>
      </w:r>
      <w:r w:rsidRPr="009D464C">
        <w:rPr>
          <w:rFonts w:ascii="Times New Roman" w:hAnsi="Times New Roman" w:cs="Times New Roman"/>
          <w:bCs/>
          <w:sz w:val="24"/>
          <w:szCs w:val="24"/>
        </w:rPr>
        <w:t xml:space="preserve">занесенного плана финансирования </w:t>
      </w:r>
    </w:p>
    <w:p w14:paraId="4BF489CE"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Аналитический документ об исполнении бюджета АБП (Приложения №8) – на основе загруженных форм 5-52 и </w:t>
      </w:r>
      <w:r w:rsidRPr="009D464C">
        <w:rPr>
          <w:rFonts w:ascii="Times New Roman" w:hAnsi="Times New Roman" w:cs="Times New Roman"/>
          <w:bCs/>
          <w:sz w:val="24"/>
          <w:szCs w:val="24"/>
        </w:rPr>
        <w:t>занесенного плана финансирования</w:t>
      </w:r>
    </w:p>
    <w:p w14:paraId="7F577CD9"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Аналитический отчет об исполнении бюджета (Приложение №9) – на основе загруженных форм 5-52 и </w:t>
      </w:r>
      <w:r w:rsidRPr="009D464C">
        <w:rPr>
          <w:rFonts w:ascii="Times New Roman" w:hAnsi="Times New Roman" w:cs="Times New Roman"/>
          <w:bCs/>
          <w:sz w:val="24"/>
          <w:szCs w:val="24"/>
        </w:rPr>
        <w:t>занесенного плана финансирования</w:t>
      </w:r>
    </w:p>
    <w:p w14:paraId="5A5D88F1"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Баланс расходов и поступлений – на основе </w:t>
      </w:r>
      <w:r w:rsidRPr="009D464C">
        <w:rPr>
          <w:rFonts w:ascii="Times New Roman" w:hAnsi="Times New Roman" w:cs="Times New Roman"/>
          <w:bCs/>
          <w:sz w:val="24"/>
          <w:szCs w:val="24"/>
        </w:rPr>
        <w:t>занесенного плана финансирования</w:t>
      </w:r>
    </w:p>
    <w:p w14:paraId="515B65FC"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Баланс утвержденного и уточненного плана финансирования – на основе </w:t>
      </w:r>
      <w:r w:rsidRPr="009D464C">
        <w:rPr>
          <w:rFonts w:ascii="Times New Roman" w:hAnsi="Times New Roman" w:cs="Times New Roman"/>
          <w:bCs/>
          <w:sz w:val="24"/>
          <w:szCs w:val="24"/>
        </w:rPr>
        <w:t>занесенного плана финансирования</w:t>
      </w:r>
    </w:p>
    <w:p w14:paraId="3A64459F"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Контроль взаимопогошаемых кодов – на основе </w:t>
      </w:r>
      <w:r w:rsidRPr="009D464C">
        <w:rPr>
          <w:rFonts w:ascii="Times New Roman" w:hAnsi="Times New Roman" w:cs="Times New Roman"/>
          <w:bCs/>
          <w:sz w:val="24"/>
          <w:szCs w:val="24"/>
        </w:rPr>
        <w:t xml:space="preserve">занесенного плана финансирования по взаимопогошаемым кодам </w:t>
      </w:r>
    </w:p>
    <w:p w14:paraId="33CFACC5"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анализ по спецификам – на основе </w:t>
      </w:r>
      <w:r w:rsidRPr="009D464C">
        <w:rPr>
          <w:rFonts w:ascii="Times New Roman" w:hAnsi="Times New Roman" w:cs="Times New Roman"/>
          <w:bCs/>
          <w:sz w:val="24"/>
          <w:szCs w:val="24"/>
        </w:rPr>
        <w:t>занесенного плана финансирования</w:t>
      </w:r>
    </w:p>
    <w:p w14:paraId="4123CA66"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Отчет о выявленных расхождениях при сверке форм 2-19 и 2-43 – на основе загруженных форм 2-19 и 2-43</w:t>
      </w:r>
    </w:p>
    <w:p w14:paraId="151873D0"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Отчет о выявленных расхождениях при сверке форм 4-20 и 5-52 – на основе загруженных форм 4-20 и 5-52</w:t>
      </w:r>
    </w:p>
    <w:p w14:paraId="661FB459"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 предоставленных выписках по форме - на основе загруженных форм 4-20, 5-52, 0-67, 2-19 и 2-43. </w:t>
      </w:r>
    </w:p>
    <w:p w14:paraId="6956A69A"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о результатах сравнения учетных данных системы с формой 1-27 – на основе </w:t>
      </w:r>
      <w:r w:rsidRPr="009D464C">
        <w:rPr>
          <w:rFonts w:ascii="Times New Roman" w:hAnsi="Times New Roman" w:cs="Times New Roman"/>
          <w:bCs/>
          <w:sz w:val="24"/>
          <w:szCs w:val="24"/>
        </w:rPr>
        <w:t>занесенного плана финансирования и загруженной формы 1-27</w:t>
      </w:r>
    </w:p>
    <w:p w14:paraId="3C424DD8"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Сверка платежей и обязательств – на основе </w:t>
      </w:r>
      <w:r w:rsidRPr="009D464C">
        <w:rPr>
          <w:rFonts w:ascii="Times New Roman" w:hAnsi="Times New Roman" w:cs="Times New Roman"/>
          <w:bCs/>
          <w:sz w:val="24"/>
          <w:szCs w:val="24"/>
        </w:rPr>
        <w:t xml:space="preserve">занесенного плана финансирования </w:t>
      </w:r>
    </w:p>
    <w:p w14:paraId="56B12086"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Сравнительный анализ кассовых форм по дням (№2-19 и №2-43) – на основе загруженных форм 2-19 и 2-43</w:t>
      </w:r>
    </w:p>
    <w:p w14:paraId="64399257"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Динамика внесенных изменений в годовой план финансирования – на основе </w:t>
      </w:r>
      <w:r w:rsidRPr="009D464C">
        <w:rPr>
          <w:rFonts w:ascii="Times New Roman" w:hAnsi="Times New Roman" w:cs="Times New Roman"/>
          <w:bCs/>
          <w:sz w:val="24"/>
          <w:szCs w:val="24"/>
        </w:rPr>
        <w:t xml:space="preserve">занесенного плана финансирования </w:t>
      </w:r>
    </w:p>
    <w:p w14:paraId="0FAFEF65"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Динамика внесенных изменений в годовой план финансирования (по месяцам) – на основе </w:t>
      </w:r>
      <w:r w:rsidRPr="009D464C">
        <w:rPr>
          <w:rFonts w:ascii="Times New Roman" w:hAnsi="Times New Roman" w:cs="Times New Roman"/>
          <w:bCs/>
          <w:sz w:val="24"/>
          <w:szCs w:val="24"/>
        </w:rPr>
        <w:t>занесенного плана финансирования</w:t>
      </w:r>
    </w:p>
    <w:p w14:paraId="6B7FBCB9"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Индивидуальный план финансирования государственного учреждения по обязательствам (Приложение 5) – на основе </w:t>
      </w:r>
      <w:r w:rsidRPr="009D464C">
        <w:rPr>
          <w:rFonts w:ascii="Times New Roman" w:hAnsi="Times New Roman" w:cs="Times New Roman"/>
          <w:bCs/>
          <w:sz w:val="24"/>
          <w:szCs w:val="24"/>
        </w:rPr>
        <w:t>занесенного плана финансирования</w:t>
      </w:r>
    </w:p>
    <w:p w14:paraId="1E77E68B"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Индивидуальный план финансирования государственного учреждения по платежам (Приложение 2) – на основе </w:t>
      </w:r>
      <w:r w:rsidRPr="009D464C">
        <w:rPr>
          <w:rFonts w:ascii="Times New Roman" w:hAnsi="Times New Roman" w:cs="Times New Roman"/>
          <w:bCs/>
          <w:sz w:val="24"/>
          <w:szCs w:val="24"/>
        </w:rPr>
        <w:t>занесенного плана финансирования</w:t>
      </w:r>
    </w:p>
    <w:p w14:paraId="78D4142C"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Индивидуальный план финансирования по обязательствам (Приложение 6) – на основе </w:t>
      </w:r>
      <w:r w:rsidRPr="009D464C">
        <w:rPr>
          <w:rFonts w:ascii="Times New Roman" w:hAnsi="Times New Roman" w:cs="Times New Roman"/>
          <w:bCs/>
          <w:sz w:val="24"/>
          <w:szCs w:val="24"/>
        </w:rPr>
        <w:t>занесенного плана финансирования</w:t>
      </w:r>
    </w:p>
    <w:p w14:paraId="7B16C63B"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Индивидуальный план финансирования по платежам (Приложение 3) – на основе </w:t>
      </w:r>
      <w:r w:rsidRPr="009D464C">
        <w:rPr>
          <w:rFonts w:ascii="Times New Roman" w:hAnsi="Times New Roman" w:cs="Times New Roman"/>
          <w:bCs/>
          <w:sz w:val="24"/>
          <w:szCs w:val="24"/>
        </w:rPr>
        <w:t>занесенного плана финансирования</w:t>
      </w:r>
    </w:p>
    <w:p w14:paraId="33BFB527"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Отчет по изменениям в планах финансирования – на основе </w:t>
      </w:r>
      <w:r w:rsidRPr="009D464C">
        <w:rPr>
          <w:rFonts w:ascii="Times New Roman" w:hAnsi="Times New Roman" w:cs="Times New Roman"/>
          <w:bCs/>
          <w:sz w:val="24"/>
          <w:szCs w:val="24"/>
        </w:rPr>
        <w:t>занесенного плана финансирования</w:t>
      </w:r>
    </w:p>
    <w:p w14:paraId="5C956C69"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План финансирования администратора бюджетных программ по обязательствам (Приложение 10) – на основе </w:t>
      </w:r>
      <w:r w:rsidRPr="009D464C">
        <w:rPr>
          <w:rFonts w:ascii="Times New Roman" w:hAnsi="Times New Roman" w:cs="Times New Roman"/>
          <w:bCs/>
          <w:sz w:val="24"/>
          <w:szCs w:val="24"/>
        </w:rPr>
        <w:t>занесенного плана финансирования</w:t>
      </w:r>
    </w:p>
    <w:p w14:paraId="6B6CF0C7"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План финансирования администратора бюджетных программ по платежам (Приложение 8) – на основе </w:t>
      </w:r>
      <w:r w:rsidRPr="009D464C">
        <w:rPr>
          <w:rFonts w:ascii="Times New Roman" w:hAnsi="Times New Roman" w:cs="Times New Roman"/>
          <w:bCs/>
          <w:sz w:val="24"/>
          <w:szCs w:val="24"/>
        </w:rPr>
        <w:t>занесенного плана финансирования</w:t>
      </w:r>
    </w:p>
    <w:p w14:paraId="4D5DED11"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Проект индивидуального плана финансирования бюджетополучателя по платежам (Приложение 1) – на основе </w:t>
      </w:r>
      <w:r w:rsidRPr="009D464C">
        <w:rPr>
          <w:rFonts w:ascii="Times New Roman" w:hAnsi="Times New Roman" w:cs="Times New Roman"/>
          <w:bCs/>
          <w:sz w:val="24"/>
          <w:szCs w:val="24"/>
        </w:rPr>
        <w:t>занесенного плана финансирования</w:t>
      </w:r>
    </w:p>
    <w:p w14:paraId="275C78DF"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lastRenderedPageBreak/>
        <w:t xml:space="preserve">Проект индивидуального плана финансирования государственного учреждения по обязательствам (Приложение 4) – на основе </w:t>
      </w:r>
      <w:r w:rsidRPr="009D464C">
        <w:rPr>
          <w:rFonts w:ascii="Times New Roman" w:hAnsi="Times New Roman" w:cs="Times New Roman"/>
          <w:bCs/>
          <w:sz w:val="24"/>
          <w:szCs w:val="24"/>
        </w:rPr>
        <w:t>занесенного плана финансирования</w:t>
      </w:r>
    </w:p>
    <w:p w14:paraId="2195D8BB"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Проект плана поступлений (доходов, погашения бюджетных кредитов, от продажи финансовых активов государства, государственных займов) в бюджет (Приложение 11) – на основе </w:t>
      </w:r>
      <w:r w:rsidRPr="009D464C">
        <w:rPr>
          <w:rFonts w:ascii="Times New Roman" w:hAnsi="Times New Roman" w:cs="Times New Roman"/>
          <w:bCs/>
          <w:sz w:val="24"/>
          <w:szCs w:val="24"/>
        </w:rPr>
        <w:t>занесенного плана финансирования</w:t>
      </w:r>
    </w:p>
    <w:p w14:paraId="0CA84FFC"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«План поступлений (доходов, погашения бюджетных кредитов, от продажи финансовых активов государства, государственных займов) в бюджет (Приложение 12) – на основе </w:t>
      </w:r>
      <w:r w:rsidRPr="009D464C">
        <w:rPr>
          <w:rFonts w:ascii="Times New Roman" w:hAnsi="Times New Roman" w:cs="Times New Roman"/>
          <w:bCs/>
          <w:sz w:val="24"/>
          <w:szCs w:val="24"/>
        </w:rPr>
        <w:t>занесенного плана финансирования</w:t>
      </w:r>
    </w:p>
    <w:p w14:paraId="3011260D"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Проект плана финансирования администратора бюджетных программ по обязательствам (Приложение 9) – на основе </w:t>
      </w:r>
      <w:r w:rsidRPr="009D464C">
        <w:rPr>
          <w:rFonts w:ascii="Times New Roman" w:hAnsi="Times New Roman" w:cs="Times New Roman"/>
          <w:bCs/>
          <w:sz w:val="24"/>
          <w:szCs w:val="24"/>
        </w:rPr>
        <w:t>занесенного плана финансирования</w:t>
      </w:r>
    </w:p>
    <w:p w14:paraId="1CEDA0B5"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Проект плана финансирования администратора бюджетных программ по платежам (Приложение 7) – на основе </w:t>
      </w:r>
      <w:r w:rsidRPr="009D464C">
        <w:rPr>
          <w:rFonts w:ascii="Times New Roman" w:hAnsi="Times New Roman" w:cs="Times New Roman"/>
          <w:bCs/>
          <w:sz w:val="24"/>
          <w:szCs w:val="24"/>
        </w:rPr>
        <w:t>занесенного плана финансирования</w:t>
      </w:r>
    </w:p>
    <w:p w14:paraId="633B0D61"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Реестр планов, справок о внесении изменений в планы (Приложение 21) – на основе </w:t>
      </w:r>
      <w:r w:rsidRPr="009D464C">
        <w:rPr>
          <w:rFonts w:ascii="Times New Roman" w:hAnsi="Times New Roman" w:cs="Times New Roman"/>
          <w:bCs/>
          <w:sz w:val="24"/>
          <w:szCs w:val="24"/>
        </w:rPr>
        <w:t>занесенного плана финансирования</w:t>
      </w:r>
    </w:p>
    <w:p w14:paraId="6B7D22F8"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Реестр планов, справок о внесении изменений в планы (Приложение 22) – на основе </w:t>
      </w:r>
      <w:r w:rsidRPr="009D464C">
        <w:rPr>
          <w:rFonts w:ascii="Times New Roman" w:hAnsi="Times New Roman" w:cs="Times New Roman"/>
          <w:bCs/>
          <w:sz w:val="24"/>
          <w:szCs w:val="24"/>
        </w:rPr>
        <w:t>занесенного плана финансирования</w:t>
      </w:r>
    </w:p>
    <w:p w14:paraId="3AB3710A"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Сводный план поступлений в бюджет (Приложение 14, расширенный) – на основе </w:t>
      </w:r>
      <w:r w:rsidRPr="009D464C">
        <w:rPr>
          <w:rFonts w:ascii="Times New Roman" w:hAnsi="Times New Roman" w:cs="Times New Roman"/>
          <w:bCs/>
          <w:sz w:val="24"/>
          <w:szCs w:val="24"/>
        </w:rPr>
        <w:t xml:space="preserve">занесенного плана финансирования </w:t>
      </w:r>
    </w:p>
    <w:p w14:paraId="11046AAC"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Сводный план поступлений в бюджет (Приложение 15, расширенный) – на основе </w:t>
      </w:r>
      <w:r w:rsidRPr="009D464C">
        <w:rPr>
          <w:rFonts w:ascii="Times New Roman" w:hAnsi="Times New Roman" w:cs="Times New Roman"/>
          <w:bCs/>
          <w:sz w:val="24"/>
          <w:szCs w:val="24"/>
        </w:rPr>
        <w:t>занесенного плана финансирования</w:t>
      </w:r>
    </w:p>
    <w:p w14:paraId="717CFA62"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Сводный план поступлений и финансирования (Приложение 20, расширенный) – на основе </w:t>
      </w:r>
      <w:r w:rsidRPr="009D464C">
        <w:rPr>
          <w:rFonts w:ascii="Times New Roman" w:hAnsi="Times New Roman" w:cs="Times New Roman"/>
          <w:bCs/>
          <w:sz w:val="24"/>
          <w:szCs w:val="24"/>
        </w:rPr>
        <w:t>занесенного плана финансирования</w:t>
      </w:r>
    </w:p>
    <w:p w14:paraId="629E80C1"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Сводный план финансирования по обязательствам (Приложение 18, расширенный) – на основе </w:t>
      </w:r>
      <w:r w:rsidRPr="009D464C">
        <w:rPr>
          <w:rFonts w:ascii="Times New Roman" w:hAnsi="Times New Roman" w:cs="Times New Roman"/>
          <w:bCs/>
          <w:sz w:val="24"/>
          <w:szCs w:val="24"/>
        </w:rPr>
        <w:t>занесенного плана финансирования</w:t>
      </w:r>
    </w:p>
    <w:p w14:paraId="75BE4F64"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Сводный план финансирования по обязательствам (Приложение 19)</w:t>
      </w:r>
    </w:p>
    <w:p w14:paraId="20F8A305"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Сводный план финансирования по платежам (Приложение 16, расширенный) – на основе </w:t>
      </w:r>
      <w:r w:rsidRPr="009D464C">
        <w:rPr>
          <w:rFonts w:ascii="Times New Roman" w:hAnsi="Times New Roman" w:cs="Times New Roman"/>
          <w:bCs/>
          <w:sz w:val="24"/>
          <w:szCs w:val="24"/>
        </w:rPr>
        <w:t>занесенного плана финансирования</w:t>
      </w:r>
    </w:p>
    <w:p w14:paraId="7D92BBAC"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Сводный план финансирования по платежам (Приложение 17) – на основе </w:t>
      </w:r>
      <w:r w:rsidRPr="009D464C">
        <w:rPr>
          <w:rFonts w:ascii="Times New Roman" w:hAnsi="Times New Roman" w:cs="Times New Roman"/>
          <w:bCs/>
          <w:sz w:val="24"/>
          <w:szCs w:val="24"/>
        </w:rPr>
        <w:t>занесенного плана финансирования</w:t>
      </w:r>
    </w:p>
    <w:p w14:paraId="0136B2EB"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Утвержденный план на отчетный финансовый год (Приложение 23) – на основе </w:t>
      </w:r>
      <w:r w:rsidRPr="009D464C">
        <w:rPr>
          <w:rFonts w:ascii="Times New Roman" w:hAnsi="Times New Roman" w:cs="Times New Roman"/>
          <w:bCs/>
          <w:sz w:val="24"/>
          <w:szCs w:val="24"/>
        </w:rPr>
        <w:t>занесенного плана финансирования</w:t>
      </w:r>
    </w:p>
    <w:p w14:paraId="2A7A978C" w14:textId="77777777" w:rsidR="00157AE1" w:rsidRPr="009D464C" w:rsidRDefault="00157AE1" w:rsidP="00B041C1">
      <w:pPr>
        <w:pStyle w:val="a7"/>
        <w:numPr>
          <w:ilvl w:val="0"/>
          <w:numId w:val="8"/>
        </w:numPr>
        <w:rPr>
          <w:rFonts w:ascii="Times New Roman" w:hAnsi="Times New Roman" w:cs="Times New Roman"/>
          <w:sz w:val="24"/>
          <w:szCs w:val="24"/>
        </w:rPr>
      </w:pPr>
      <w:r w:rsidRPr="009D464C">
        <w:rPr>
          <w:rFonts w:ascii="Times New Roman" w:hAnsi="Times New Roman" w:cs="Times New Roman"/>
          <w:sz w:val="24"/>
          <w:szCs w:val="24"/>
        </w:rPr>
        <w:t xml:space="preserve">Уточненный план на отчетный финансовый год (Приложение 42) – на основе </w:t>
      </w:r>
      <w:r w:rsidRPr="009D464C">
        <w:rPr>
          <w:rFonts w:ascii="Times New Roman" w:hAnsi="Times New Roman" w:cs="Times New Roman"/>
          <w:bCs/>
          <w:sz w:val="24"/>
          <w:szCs w:val="24"/>
        </w:rPr>
        <w:t>занесенного плана финансирования</w:t>
      </w:r>
    </w:p>
    <w:p w14:paraId="183A6419" w14:textId="46943CE8" w:rsidR="00D43AE6" w:rsidRPr="009D464C" w:rsidRDefault="00D43AE6" w:rsidP="00FB5C47">
      <w:pPr>
        <w:pStyle w:val="a5"/>
        <w:spacing w:line="276" w:lineRule="auto"/>
        <w:rPr>
          <w:rStyle w:val="FontStyle11"/>
          <w:sz w:val="28"/>
          <w:szCs w:val="28"/>
        </w:rPr>
      </w:pPr>
    </w:p>
    <w:p w14:paraId="22F91EEA" w14:textId="44F9D616" w:rsidR="0002433C" w:rsidRPr="009D464C" w:rsidRDefault="0002433C" w:rsidP="00B041C1">
      <w:pPr>
        <w:pStyle w:val="Default"/>
        <w:numPr>
          <w:ilvl w:val="0"/>
          <w:numId w:val="17"/>
        </w:numPr>
        <w:spacing w:after="21" w:line="276" w:lineRule="auto"/>
        <w:rPr>
          <w:b/>
          <w:bCs/>
          <w:color w:val="auto"/>
          <w:sz w:val="28"/>
          <w:szCs w:val="28"/>
        </w:rPr>
      </w:pPr>
      <w:r w:rsidRPr="009D464C">
        <w:rPr>
          <w:b/>
          <w:bCs/>
          <w:color w:val="auto"/>
          <w:sz w:val="28"/>
          <w:szCs w:val="28"/>
        </w:rPr>
        <w:t>Модуль «</w:t>
      </w:r>
      <w:r>
        <w:rPr>
          <w:b/>
          <w:bCs/>
          <w:color w:val="auto"/>
          <w:sz w:val="28"/>
          <w:szCs w:val="28"/>
        </w:rPr>
        <w:t>Стратегического планирования</w:t>
      </w:r>
      <w:r w:rsidRPr="009D464C">
        <w:rPr>
          <w:b/>
          <w:bCs/>
          <w:color w:val="auto"/>
          <w:sz w:val="28"/>
          <w:szCs w:val="28"/>
        </w:rPr>
        <w:t>»</w:t>
      </w:r>
    </w:p>
    <w:p w14:paraId="38D55032" w14:textId="77777777" w:rsidR="008274C8" w:rsidRPr="009D464C" w:rsidRDefault="008274C8" w:rsidP="008274C8">
      <w:pPr>
        <w:pStyle w:val="Default"/>
        <w:spacing w:after="21" w:line="276" w:lineRule="auto"/>
        <w:ind w:left="720"/>
        <w:rPr>
          <w:b/>
          <w:bCs/>
        </w:rPr>
      </w:pPr>
    </w:p>
    <w:p w14:paraId="49326221" w14:textId="4C74D806" w:rsidR="008274C8" w:rsidRPr="009D464C" w:rsidRDefault="00756C6E" w:rsidP="00756C6E">
      <w:pPr>
        <w:pStyle w:val="Default"/>
        <w:spacing w:after="21" w:line="276" w:lineRule="auto"/>
        <w:jc w:val="both"/>
      </w:pPr>
      <w:r w:rsidRPr="009D464C">
        <w:t xml:space="preserve">              </w:t>
      </w:r>
      <w:r w:rsidR="002379BE" w:rsidRPr="009D464C">
        <w:t xml:space="preserve">Стратегическое планирование предназначено для </w:t>
      </w:r>
      <w:r w:rsidR="008274C8" w:rsidRPr="009D464C">
        <w:t xml:space="preserve">координации работы государственных органов по разработке, согласованию, мониторингу, анализу, оценке и корректировке документов системы государственного планирования на предмет их соответствия ключевым направлениям и целям вышестоящих документов системы государственного планирования, формирование государственной политики в сфере стратегического планирования, разработка и согласование документов системы государственного планирования, методологическое обеспечение Системы государственного планирования, выработка предложений по совершенствованию системы государственного планирования, координация деятельности государственных органов по обеспечению </w:t>
      </w:r>
      <w:r w:rsidR="008274C8" w:rsidRPr="009D464C">
        <w:lastRenderedPageBreak/>
        <w:t>повышения уровня конкурентоспособности страны, координация работы по взаимодействию и сотрудничеству с международными организациями и организациями экономического сотрудничества и развития (далее – ОСЭР) по стратегическим направлениям развития.</w:t>
      </w:r>
    </w:p>
    <w:p w14:paraId="1018B51E" w14:textId="2CEB6B39" w:rsidR="002379BE" w:rsidRPr="009D464C" w:rsidRDefault="002379BE" w:rsidP="002379BE">
      <w:pPr>
        <w:pStyle w:val="Default"/>
        <w:spacing w:after="21" w:line="276" w:lineRule="auto"/>
      </w:pPr>
    </w:p>
    <w:p w14:paraId="506B2408" w14:textId="77777777" w:rsidR="008274C8" w:rsidRPr="009D464C" w:rsidRDefault="008274C8" w:rsidP="008274C8">
      <w:pPr>
        <w:pStyle w:val="Default"/>
        <w:spacing w:line="276" w:lineRule="auto"/>
        <w:rPr>
          <w:b/>
          <w:bCs/>
        </w:rPr>
      </w:pPr>
      <w:r w:rsidRPr="009D464C">
        <w:rPr>
          <w:b/>
          <w:bCs/>
        </w:rPr>
        <w:t xml:space="preserve">Требования к функциональным характеристикам подсистемы: </w:t>
      </w:r>
    </w:p>
    <w:p w14:paraId="66D80814" w14:textId="3952143C" w:rsidR="002379BE" w:rsidRPr="009D464C" w:rsidRDefault="002379BE" w:rsidP="00FB5C47">
      <w:pPr>
        <w:pStyle w:val="a5"/>
        <w:spacing w:line="276" w:lineRule="auto"/>
        <w:rPr>
          <w:rStyle w:val="FontStyle11"/>
          <w:sz w:val="24"/>
          <w:szCs w:val="24"/>
        </w:rPr>
      </w:pPr>
    </w:p>
    <w:p w14:paraId="1CDF06A9" w14:textId="340AF39B" w:rsidR="008274C8" w:rsidRPr="009D464C" w:rsidRDefault="00E051C6" w:rsidP="00B041C1">
      <w:pPr>
        <w:pStyle w:val="a5"/>
        <w:numPr>
          <w:ilvl w:val="0"/>
          <w:numId w:val="13"/>
        </w:numPr>
        <w:spacing w:line="276" w:lineRule="auto"/>
        <w:rPr>
          <w:rFonts w:ascii="Times New Roman" w:hAnsi="Times New Roman" w:cs="Times New Roman"/>
          <w:sz w:val="24"/>
          <w:szCs w:val="24"/>
        </w:rPr>
      </w:pPr>
      <w:r w:rsidRPr="009D464C">
        <w:rPr>
          <w:rFonts w:ascii="Times New Roman" w:hAnsi="Times New Roman" w:cs="Times New Roman"/>
          <w:sz w:val="24"/>
          <w:szCs w:val="24"/>
        </w:rPr>
        <w:t xml:space="preserve">В рамках функционала подсистемы должны быть сервисы </w:t>
      </w:r>
      <w:r w:rsidR="008C0404" w:rsidRPr="009D464C">
        <w:rPr>
          <w:rFonts w:ascii="Times New Roman" w:hAnsi="Times New Roman" w:cs="Times New Roman"/>
          <w:sz w:val="24"/>
          <w:szCs w:val="24"/>
        </w:rPr>
        <w:t xml:space="preserve">для комплексной автоматизации стратегического планирования согласно с </w:t>
      </w:r>
      <w:r w:rsidR="008C0404" w:rsidRPr="009D464C">
        <w:rPr>
          <w:rFonts w:ascii="Times New Roman" w:hAnsi="Times New Roman" w:cs="Times New Roman"/>
          <w:bCs/>
          <w:sz w:val="24"/>
          <w:szCs w:val="24"/>
        </w:rPr>
        <w:t>Порядком разработки, реализации, корректировки и мониторинга концепций, национальных проектов, доктрин (стратегий), комплексных планов.</w:t>
      </w:r>
    </w:p>
    <w:p w14:paraId="0EC14E07" w14:textId="77777777" w:rsidR="008C0404" w:rsidRPr="009D464C" w:rsidRDefault="008C0404" w:rsidP="00B041C1">
      <w:pPr>
        <w:pStyle w:val="Default"/>
        <w:numPr>
          <w:ilvl w:val="0"/>
          <w:numId w:val="13"/>
        </w:numPr>
        <w:spacing w:line="276" w:lineRule="auto"/>
      </w:pPr>
      <w:r w:rsidRPr="009D464C">
        <w:t xml:space="preserve">В подсистеме должны быть предусмотрены следующие функциональные возможности: </w:t>
      </w:r>
    </w:p>
    <w:p w14:paraId="3E0AC27D" w14:textId="67F1328D" w:rsidR="008C0404" w:rsidRPr="009D464C" w:rsidRDefault="008C0404" w:rsidP="00F43DE9">
      <w:pPr>
        <w:pStyle w:val="a5"/>
        <w:spacing w:line="276" w:lineRule="auto"/>
        <w:ind w:left="1440"/>
        <w:rPr>
          <w:rFonts w:ascii="Times New Roman" w:hAnsi="Times New Roman" w:cs="Times New Roman"/>
          <w:bCs/>
          <w:sz w:val="24"/>
          <w:szCs w:val="24"/>
        </w:rPr>
      </w:pPr>
      <w:r w:rsidRPr="009D464C">
        <w:rPr>
          <w:rFonts w:ascii="Times New Roman" w:hAnsi="Times New Roman" w:cs="Times New Roman"/>
          <w:sz w:val="24"/>
          <w:szCs w:val="24"/>
        </w:rPr>
        <w:t xml:space="preserve">- </w:t>
      </w:r>
      <w:r w:rsidRPr="009D464C">
        <w:rPr>
          <w:rFonts w:ascii="Times New Roman" w:hAnsi="Times New Roman" w:cs="Times New Roman"/>
          <w:bCs/>
          <w:sz w:val="24"/>
          <w:szCs w:val="24"/>
        </w:rPr>
        <w:t>Создание проекта плана развития государственного органа и ввод данных в созданную форму</w:t>
      </w:r>
    </w:p>
    <w:p w14:paraId="3DD41D30" w14:textId="7900CFCB" w:rsidR="008C0404" w:rsidRPr="009D464C" w:rsidRDefault="00A127EA" w:rsidP="00F43DE9">
      <w:pPr>
        <w:pStyle w:val="a5"/>
        <w:spacing w:line="276" w:lineRule="auto"/>
        <w:ind w:left="1440"/>
        <w:rPr>
          <w:rFonts w:ascii="Times New Roman" w:hAnsi="Times New Roman" w:cs="Times New Roman"/>
          <w:bCs/>
          <w:sz w:val="24"/>
          <w:szCs w:val="24"/>
        </w:rPr>
      </w:pPr>
      <w:r w:rsidRPr="009D464C">
        <w:rPr>
          <w:rFonts w:ascii="Times New Roman" w:hAnsi="Times New Roman" w:cs="Times New Roman"/>
          <w:sz w:val="24"/>
          <w:szCs w:val="24"/>
        </w:rPr>
        <w:t xml:space="preserve">- </w:t>
      </w:r>
      <w:r w:rsidR="008C0404" w:rsidRPr="009D464C">
        <w:rPr>
          <w:rFonts w:ascii="Times New Roman" w:hAnsi="Times New Roman" w:cs="Times New Roman"/>
          <w:bCs/>
          <w:sz w:val="24"/>
          <w:szCs w:val="24"/>
        </w:rPr>
        <w:t>Редактирование плана развития государственного органа</w:t>
      </w:r>
    </w:p>
    <w:p w14:paraId="0D709182" w14:textId="02D30494" w:rsidR="008C0404" w:rsidRPr="009D464C" w:rsidRDefault="00A127EA" w:rsidP="00F43DE9">
      <w:pPr>
        <w:pStyle w:val="a5"/>
        <w:spacing w:line="276" w:lineRule="auto"/>
        <w:ind w:left="1440"/>
        <w:rPr>
          <w:rFonts w:ascii="Times New Roman" w:hAnsi="Times New Roman" w:cs="Times New Roman"/>
          <w:bCs/>
          <w:sz w:val="24"/>
          <w:szCs w:val="24"/>
        </w:rPr>
      </w:pPr>
      <w:r w:rsidRPr="009D464C">
        <w:rPr>
          <w:rFonts w:ascii="Times New Roman" w:hAnsi="Times New Roman" w:cs="Times New Roman"/>
          <w:sz w:val="24"/>
          <w:szCs w:val="24"/>
        </w:rPr>
        <w:t xml:space="preserve">- </w:t>
      </w:r>
      <w:r w:rsidR="008C0404" w:rsidRPr="009D464C">
        <w:rPr>
          <w:rFonts w:ascii="Times New Roman" w:hAnsi="Times New Roman" w:cs="Times New Roman"/>
          <w:bCs/>
          <w:sz w:val="24"/>
          <w:szCs w:val="24"/>
        </w:rPr>
        <w:t>Выгрузка плана развития государственного органа</w:t>
      </w:r>
    </w:p>
    <w:p w14:paraId="328ADE40" w14:textId="4F36A6C2" w:rsidR="008C0404" w:rsidRPr="009D464C" w:rsidRDefault="00A127EA" w:rsidP="00F43DE9">
      <w:pPr>
        <w:pStyle w:val="a5"/>
        <w:spacing w:line="276" w:lineRule="auto"/>
        <w:ind w:left="1440"/>
        <w:rPr>
          <w:rFonts w:ascii="Times New Roman" w:hAnsi="Times New Roman" w:cs="Times New Roman"/>
          <w:bCs/>
          <w:sz w:val="24"/>
          <w:szCs w:val="24"/>
        </w:rPr>
      </w:pPr>
      <w:r w:rsidRPr="009D464C">
        <w:rPr>
          <w:rFonts w:ascii="Times New Roman" w:hAnsi="Times New Roman" w:cs="Times New Roman"/>
          <w:sz w:val="24"/>
          <w:szCs w:val="24"/>
        </w:rPr>
        <w:t xml:space="preserve">- </w:t>
      </w:r>
      <w:r w:rsidR="008C0404" w:rsidRPr="009D464C">
        <w:rPr>
          <w:rFonts w:ascii="Times New Roman" w:hAnsi="Times New Roman" w:cs="Times New Roman"/>
          <w:bCs/>
          <w:sz w:val="24"/>
          <w:szCs w:val="24"/>
        </w:rPr>
        <w:t>Формирование заключения на проект плана развития (для сотрудников уполномоченного органа по государственному планированию)</w:t>
      </w:r>
    </w:p>
    <w:p w14:paraId="147D15AB" w14:textId="7911EB46" w:rsidR="008C0404" w:rsidRPr="009D464C" w:rsidRDefault="00A127EA" w:rsidP="00F43DE9">
      <w:pPr>
        <w:pStyle w:val="a5"/>
        <w:spacing w:line="276" w:lineRule="auto"/>
        <w:ind w:left="1440"/>
        <w:rPr>
          <w:rFonts w:ascii="Times New Roman" w:hAnsi="Times New Roman" w:cs="Times New Roman"/>
          <w:bCs/>
          <w:sz w:val="24"/>
          <w:szCs w:val="24"/>
        </w:rPr>
      </w:pPr>
      <w:r w:rsidRPr="009D464C">
        <w:rPr>
          <w:rFonts w:ascii="Times New Roman" w:hAnsi="Times New Roman" w:cs="Times New Roman"/>
          <w:sz w:val="24"/>
          <w:szCs w:val="24"/>
        </w:rPr>
        <w:t xml:space="preserve">- </w:t>
      </w:r>
      <w:r w:rsidR="008C0404" w:rsidRPr="009D464C">
        <w:rPr>
          <w:rFonts w:ascii="Times New Roman" w:hAnsi="Times New Roman" w:cs="Times New Roman"/>
          <w:bCs/>
          <w:sz w:val="24"/>
          <w:szCs w:val="24"/>
        </w:rPr>
        <w:t>Создание проекта Плана развития области, города республиканского значения, столицы (далее – План развития региона) и ввод данных в созданную форму</w:t>
      </w:r>
    </w:p>
    <w:p w14:paraId="1DB5017D" w14:textId="1A98B4C3" w:rsidR="008C0404" w:rsidRPr="009D464C" w:rsidRDefault="00A127EA" w:rsidP="00F43DE9">
      <w:pPr>
        <w:pStyle w:val="a5"/>
        <w:spacing w:line="276" w:lineRule="auto"/>
        <w:ind w:left="1440"/>
        <w:rPr>
          <w:rFonts w:ascii="Times New Roman" w:hAnsi="Times New Roman" w:cs="Times New Roman"/>
          <w:bCs/>
          <w:sz w:val="24"/>
          <w:szCs w:val="24"/>
        </w:rPr>
      </w:pPr>
      <w:r w:rsidRPr="009D464C">
        <w:rPr>
          <w:rFonts w:ascii="Times New Roman" w:hAnsi="Times New Roman" w:cs="Times New Roman"/>
          <w:sz w:val="24"/>
          <w:szCs w:val="24"/>
        </w:rPr>
        <w:t xml:space="preserve">- </w:t>
      </w:r>
      <w:r w:rsidR="008C0404" w:rsidRPr="009D464C">
        <w:rPr>
          <w:rFonts w:ascii="Times New Roman" w:hAnsi="Times New Roman" w:cs="Times New Roman"/>
          <w:bCs/>
          <w:sz w:val="24"/>
          <w:szCs w:val="24"/>
        </w:rPr>
        <w:t>Редактирование Плана развития региона</w:t>
      </w:r>
    </w:p>
    <w:p w14:paraId="4406CD03" w14:textId="21BA09F5" w:rsidR="008C0404" w:rsidRPr="009D464C" w:rsidRDefault="00A127EA" w:rsidP="00F43DE9">
      <w:pPr>
        <w:pStyle w:val="a5"/>
        <w:spacing w:line="276" w:lineRule="auto"/>
        <w:ind w:left="1440"/>
        <w:rPr>
          <w:rFonts w:ascii="Times New Roman" w:hAnsi="Times New Roman" w:cs="Times New Roman"/>
          <w:bCs/>
          <w:sz w:val="24"/>
          <w:szCs w:val="24"/>
        </w:rPr>
      </w:pPr>
      <w:r w:rsidRPr="009D464C">
        <w:rPr>
          <w:rFonts w:ascii="Times New Roman" w:hAnsi="Times New Roman" w:cs="Times New Roman"/>
          <w:sz w:val="24"/>
          <w:szCs w:val="24"/>
        </w:rPr>
        <w:t xml:space="preserve">- </w:t>
      </w:r>
      <w:r w:rsidR="008C0404" w:rsidRPr="009D464C">
        <w:rPr>
          <w:rFonts w:ascii="Times New Roman" w:hAnsi="Times New Roman" w:cs="Times New Roman"/>
          <w:bCs/>
          <w:sz w:val="24"/>
          <w:szCs w:val="24"/>
        </w:rPr>
        <w:t>Создание Проекта операционного плана и ввод данных в созданную форму</w:t>
      </w:r>
    </w:p>
    <w:p w14:paraId="53F3B332" w14:textId="3AEAD0D5" w:rsidR="008C0404" w:rsidRPr="009D464C" w:rsidRDefault="00A127EA" w:rsidP="00F43DE9">
      <w:pPr>
        <w:pStyle w:val="a5"/>
        <w:spacing w:line="276" w:lineRule="auto"/>
        <w:ind w:left="1440"/>
        <w:rPr>
          <w:rFonts w:ascii="Times New Roman" w:hAnsi="Times New Roman" w:cs="Times New Roman"/>
          <w:bCs/>
          <w:sz w:val="24"/>
          <w:szCs w:val="24"/>
        </w:rPr>
      </w:pPr>
      <w:r w:rsidRPr="009D464C">
        <w:rPr>
          <w:rFonts w:ascii="Times New Roman" w:hAnsi="Times New Roman" w:cs="Times New Roman"/>
          <w:sz w:val="24"/>
          <w:szCs w:val="24"/>
        </w:rPr>
        <w:t xml:space="preserve">- </w:t>
      </w:r>
      <w:r w:rsidR="008C0404" w:rsidRPr="009D464C">
        <w:rPr>
          <w:rFonts w:ascii="Times New Roman" w:hAnsi="Times New Roman" w:cs="Times New Roman"/>
          <w:bCs/>
          <w:sz w:val="24"/>
          <w:szCs w:val="24"/>
        </w:rPr>
        <w:t xml:space="preserve">Согласование и утверждение операционного плана </w:t>
      </w:r>
    </w:p>
    <w:p w14:paraId="472E6D77" w14:textId="211F331B" w:rsidR="008C0404" w:rsidRPr="009D464C" w:rsidRDefault="00A127EA" w:rsidP="00F43DE9">
      <w:pPr>
        <w:pStyle w:val="a5"/>
        <w:spacing w:line="276" w:lineRule="auto"/>
        <w:ind w:left="1440"/>
        <w:rPr>
          <w:rFonts w:ascii="Times New Roman" w:hAnsi="Times New Roman" w:cs="Times New Roman"/>
          <w:sz w:val="24"/>
          <w:szCs w:val="24"/>
        </w:rPr>
      </w:pPr>
      <w:r w:rsidRPr="009D464C">
        <w:rPr>
          <w:rFonts w:ascii="Times New Roman" w:hAnsi="Times New Roman" w:cs="Times New Roman"/>
          <w:sz w:val="24"/>
          <w:szCs w:val="24"/>
        </w:rPr>
        <w:t xml:space="preserve">- </w:t>
      </w:r>
      <w:r w:rsidR="008C0404" w:rsidRPr="009D464C">
        <w:rPr>
          <w:rFonts w:ascii="Times New Roman" w:hAnsi="Times New Roman" w:cs="Times New Roman"/>
          <w:sz w:val="24"/>
          <w:szCs w:val="24"/>
        </w:rPr>
        <w:t>Мониторинг исполнения Плана развития области</w:t>
      </w:r>
    </w:p>
    <w:p w14:paraId="5B2A4213" w14:textId="0009E245" w:rsidR="008C0404" w:rsidRPr="009D464C" w:rsidRDefault="00A127EA" w:rsidP="00F43DE9">
      <w:pPr>
        <w:pStyle w:val="a5"/>
        <w:spacing w:line="276" w:lineRule="auto"/>
        <w:ind w:left="1440"/>
        <w:rPr>
          <w:rFonts w:ascii="Times New Roman" w:hAnsi="Times New Roman" w:cs="Times New Roman"/>
          <w:sz w:val="24"/>
          <w:szCs w:val="24"/>
        </w:rPr>
      </w:pPr>
      <w:r w:rsidRPr="009D464C">
        <w:rPr>
          <w:rFonts w:ascii="Times New Roman" w:hAnsi="Times New Roman" w:cs="Times New Roman"/>
          <w:sz w:val="24"/>
          <w:szCs w:val="24"/>
        </w:rPr>
        <w:t xml:space="preserve">- </w:t>
      </w:r>
      <w:r w:rsidR="008C0404" w:rsidRPr="009D464C">
        <w:rPr>
          <w:rFonts w:ascii="Times New Roman" w:hAnsi="Times New Roman" w:cs="Times New Roman"/>
          <w:sz w:val="24"/>
          <w:szCs w:val="24"/>
        </w:rPr>
        <w:t>Взаимоувязка целевых индикаторов и бюджетных программ</w:t>
      </w:r>
    </w:p>
    <w:p w14:paraId="7F35B68E" w14:textId="07A5BAF0" w:rsidR="008C0404" w:rsidRPr="009D464C" w:rsidRDefault="00A127EA" w:rsidP="00F43DE9">
      <w:pPr>
        <w:pStyle w:val="a5"/>
        <w:spacing w:line="276" w:lineRule="auto"/>
        <w:ind w:left="1440"/>
        <w:rPr>
          <w:rFonts w:ascii="Times New Roman" w:hAnsi="Times New Roman" w:cs="Times New Roman"/>
          <w:sz w:val="24"/>
          <w:szCs w:val="24"/>
        </w:rPr>
      </w:pPr>
      <w:r w:rsidRPr="009D464C">
        <w:rPr>
          <w:rFonts w:ascii="Times New Roman" w:hAnsi="Times New Roman" w:cs="Times New Roman"/>
          <w:sz w:val="24"/>
          <w:szCs w:val="24"/>
        </w:rPr>
        <w:t xml:space="preserve">- </w:t>
      </w:r>
      <w:r w:rsidR="008C0404" w:rsidRPr="009D464C">
        <w:rPr>
          <w:rFonts w:ascii="Times New Roman" w:hAnsi="Times New Roman" w:cs="Times New Roman"/>
          <w:sz w:val="24"/>
          <w:szCs w:val="24"/>
        </w:rPr>
        <w:t>Оценка приоритетности инвестиционных проектов</w:t>
      </w:r>
    </w:p>
    <w:p w14:paraId="393D838A" w14:textId="77777777" w:rsidR="000A16D6" w:rsidRPr="009D464C" w:rsidRDefault="00A127EA" w:rsidP="000A16D6">
      <w:pPr>
        <w:pStyle w:val="a5"/>
        <w:spacing w:line="276" w:lineRule="auto"/>
        <w:ind w:left="1440"/>
        <w:rPr>
          <w:rFonts w:ascii="Times New Roman" w:hAnsi="Times New Roman" w:cs="Times New Roman"/>
          <w:sz w:val="24"/>
          <w:szCs w:val="24"/>
        </w:rPr>
      </w:pPr>
      <w:r w:rsidRPr="009D464C">
        <w:rPr>
          <w:rFonts w:ascii="Times New Roman" w:hAnsi="Times New Roman" w:cs="Times New Roman"/>
          <w:sz w:val="24"/>
          <w:szCs w:val="24"/>
        </w:rPr>
        <w:t xml:space="preserve">- </w:t>
      </w:r>
      <w:r w:rsidR="008C0404" w:rsidRPr="009D464C">
        <w:rPr>
          <w:rFonts w:ascii="Times New Roman" w:hAnsi="Times New Roman" w:cs="Times New Roman"/>
          <w:sz w:val="24"/>
          <w:szCs w:val="24"/>
        </w:rPr>
        <w:t>Мониторинг сельских населенных пунктов (СНП)</w:t>
      </w:r>
    </w:p>
    <w:p w14:paraId="63C6E598" w14:textId="760858A4" w:rsidR="008C0404" w:rsidRPr="009D464C" w:rsidRDefault="00A127EA" w:rsidP="000A16D6">
      <w:pPr>
        <w:pStyle w:val="a5"/>
        <w:spacing w:line="276" w:lineRule="auto"/>
        <w:ind w:left="1440"/>
        <w:rPr>
          <w:rFonts w:ascii="Times New Roman" w:hAnsi="Times New Roman" w:cs="Times New Roman"/>
          <w:sz w:val="24"/>
          <w:szCs w:val="24"/>
        </w:rPr>
      </w:pPr>
      <w:r w:rsidRPr="009D464C">
        <w:rPr>
          <w:rFonts w:ascii="Times New Roman" w:hAnsi="Times New Roman" w:cs="Times New Roman"/>
          <w:sz w:val="24"/>
          <w:szCs w:val="24"/>
        </w:rPr>
        <w:t xml:space="preserve">- </w:t>
      </w:r>
      <w:r w:rsidR="008C0404" w:rsidRPr="009D464C">
        <w:rPr>
          <w:rFonts w:ascii="Times New Roman" w:hAnsi="Times New Roman" w:cs="Times New Roman"/>
          <w:sz w:val="24"/>
          <w:szCs w:val="24"/>
        </w:rPr>
        <w:t>Формирование сводных отчетов согласно Порядку разработки, реализации, корректировки и мониторинга концепций, национальных планов, доктрин (стратегий), комплексных планов:</w:t>
      </w:r>
    </w:p>
    <w:p w14:paraId="6062E4DD" w14:textId="753BA234" w:rsidR="008C0404" w:rsidRPr="009D464C" w:rsidRDefault="00A127EA" w:rsidP="00F43DE9">
      <w:pPr>
        <w:pStyle w:val="a7"/>
        <w:ind w:left="1440"/>
        <w:jc w:val="both"/>
        <w:rPr>
          <w:rFonts w:ascii="Times New Roman" w:hAnsi="Times New Roman" w:cs="Times New Roman"/>
          <w:sz w:val="24"/>
          <w:szCs w:val="24"/>
        </w:rPr>
      </w:pPr>
      <w:r w:rsidRPr="009D464C">
        <w:rPr>
          <w:rFonts w:ascii="Times New Roman" w:hAnsi="Times New Roman" w:cs="Times New Roman"/>
          <w:sz w:val="24"/>
          <w:szCs w:val="24"/>
        </w:rPr>
        <w:t xml:space="preserve">- </w:t>
      </w:r>
      <w:r w:rsidR="008C0404" w:rsidRPr="009D464C">
        <w:rPr>
          <w:rFonts w:ascii="Times New Roman" w:hAnsi="Times New Roman" w:cs="Times New Roman"/>
          <w:sz w:val="24"/>
          <w:szCs w:val="24"/>
        </w:rPr>
        <w:t>План действий по реализации концепции (Приложение 1)</w:t>
      </w:r>
    </w:p>
    <w:p w14:paraId="4696E8F0" w14:textId="4C901E1A" w:rsidR="008C0404" w:rsidRPr="009D464C" w:rsidRDefault="00A127EA" w:rsidP="00F43DE9">
      <w:pPr>
        <w:pStyle w:val="a7"/>
        <w:ind w:left="1440"/>
        <w:jc w:val="both"/>
        <w:rPr>
          <w:rFonts w:ascii="Times New Roman" w:hAnsi="Times New Roman" w:cs="Times New Roman"/>
          <w:sz w:val="24"/>
          <w:szCs w:val="24"/>
        </w:rPr>
      </w:pPr>
      <w:r w:rsidRPr="009D464C">
        <w:rPr>
          <w:rFonts w:ascii="Times New Roman" w:hAnsi="Times New Roman" w:cs="Times New Roman"/>
          <w:sz w:val="24"/>
          <w:szCs w:val="24"/>
        </w:rPr>
        <w:t xml:space="preserve">- </w:t>
      </w:r>
      <w:r w:rsidR="008C0404" w:rsidRPr="009D464C">
        <w:rPr>
          <w:rFonts w:ascii="Times New Roman" w:hAnsi="Times New Roman" w:cs="Times New Roman"/>
          <w:sz w:val="24"/>
          <w:szCs w:val="24"/>
        </w:rPr>
        <w:t>Отчет о реализации концепции (Приложение 2)</w:t>
      </w:r>
    </w:p>
    <w:p w14:paraId="4FDF9A7E" w14:textId="77777777" w:rsidR="008A70B2" w:rsidRPr="009D464C" w:rsidRDefault="008A70B2" w:rsidP="00F43DE9">
      <w:pPr>
        <w:pStyle w:val="a7"/>
        <w:ind w:left="1440"/>
        <w:jc w:val="both"/>
        <w:rPr>
          <w:rFonts w:ascii="Times New Roman" w:hAnsi="Times New Roman" w:cs="Times New Roman"/>
          <w:sz w:val="24"/>
          <w:szCs w:val="24"/>
        </w:rPr>
      </w:pPr>
    </w:p>
    <w:p w14:paraId="05B113D4" w14:textId="53511C8B" w:rsidR="00F43DE9" w:rsidRPr="009D464C" w:rsidRDefault="008A70B2" w:rsidP="00B041C1">
      <w:pPr>
        <w:pStyle w:val="a7"/>
        <w:numPr>
          <w:ilvl w:val="0"/>
          <w:numId w:val="13"/>
        </w:numPr>
        <w:jc w:val="both"/>
        <w:rPr>
          <w:rFonts w:ascii="Times New Roman" w:hAnsi="Times New Roman" w:cs="Times New Roman"/>
          <w:sz w:val="24"/>
          <w:szCs w:val="24"/>
        </w:rPr>
      </w:pPr>
      <w:r w:rsidRPr="009D464C">
        <w:rPr>
          <w:rFonts w:ascii="Times New Roman" w:hAnsi="Times New Roman" w:cs="Times New Roman"/>
          <w:sz w:val="24"/>
          <w:szCs w:val="24"/>
        </w:rPr>
        <w:t xml:space="preserve">Интеграция </w:t>
      </w:r>
      <w:r w:rsidR="007F3671" w:rsidRPr="009D464C">
        <w:rPr>
          <w:rFonts w:ascii="Times New Roman" w:hAnsi="Times New Roman" w:cs="Times New Roman"/>
          <w:sz w:val="24"/>
          <w:szCs w:val="24"/>
        </w:rPr>
        <w:t>с Государственным банком проектов строительства (Архив</w:t>
      </w:r>
      <w:r w:rsidR="004E7BFC" w:rsidRPr="009D464C">
        <w:rPr>
          <w:rFonts w:ascii="Times New Roman" w:hAnsi="Times New Roman" w:cs="Times New Roman"/>
          <w:sz w:val="24"/>
          <w:szCs w:val="24"/>
        </w:rPr>
        <w:t xml:space="preserve"> </w:t>
      </w:r>
      <w:r w:rsidR="007F3671" w:rsidRPr="009D464C">
        <w:rPr>
          <w:rFonts w:ascii="Times New Roman" w:hAnsi="Times New Roman" w:cs="Times New Roman"/>
          <w:sz w:val="24"/>
          <w:szCs w:val="24"/>
        </w:rPr>
        <w:t>технико-экономических обоснований и проектной документации на строительство)</w:t>
      </w:r>
    </w:p>
    <w:p w14:paraId="2559142E" w14:textId="2A44ECA8" w:rsidR="008A70B2" w:rsidRPr="009D464C" w:rsidRDefault="008A70B2" w:rsidP="00B041C1">
      <w:pPr>
        <w:pStyle w:val="a7"/>
        <w:numPr>
          <w:ilvl w:val="0"/>
          <w:numId w:val="13"/>
        </w:numPr>
        <w:jc w:val="both"/>
        <w:rPr>
          <w:rFonts w:ascii="Times New Roman" w:hAnsi="Times New Roman" w:cs="Times New Roman"/>
          <w:sz w:val="24"/>
          <w:szCs w:val="24"/>
        </w:rPr>
      </w:pPr>
      <w:r w:rsidRPr="009D464C">
        <w:rPr>
          <w:rFonts w:ascii="Times New Roman" w:hAnsi="Times New Roman" w:cs="Times New Roman"/>
          <w:sz w:val="24"/>
          <w:szCs w:val="24"/>
        </w:rPr>
        <w:t>Дополнительные доработки, модификации ПО проводятся Поставщиком по запросу Заказчика на основании изменений в нормативные правовые акты Республики Казахстан.</w:t>
      </w:r>
    </w:p>
    <w:p w14:paraId="6901C577" w14:textId="50950005" w:rsidR="008274C8" w:rsidRPr="009D464C" w:rsidRDefault="008C0404" w:rsidP="00B041C1">
      <w:pPr>
        <w:pStyle w:val="a7"/>
        <w:numPr>
          <w:ilvl w:val="0"/>
          <w:numId w:val="13"/>
        </w:numPr>
        <w:jc w:val="both"/>
        <w:rPr>
          <w:rStyle w:val="FontStyle11"/>
          <w:b w:val="0"/>
          <w:bCs w:val="0"/>
          <w:sz w:val="24"/>
          <w:szCs w:val="24"/>
        </w:rPr>
      </w:pPr>
      <w:r w:rsidRPr="009D464C">
        <w:rPr>
          <w:rFonts w:ascii="Times New Roman" w:hAnsi="Times New Roman" w:cs="Times New Roman"/>
          <w:sz w:val="24"/>
          <w:szCs w:val="24"/>
        </w:rPr>
        <w:t>Дополнительные запросы на функциональные доработки системы, поступающие от пользователей, должны согласовываться и утверждаться между Заказчиком и Поставщиком по срокам, приоритетам, техническим возможностям и целесообразности их реализации.</w:t>
      </w:r>
    </w:p>
    <w:p w14:paraId="24EA94CD" w14:textId="77319EC9" w:rsidR="004E7BFC" w:rsidRPr="0002433C" w:rsidRDefault="0002433C" w:rsidP="00B041C1">
      <w:pPr>
        <w:pStyle w:val="Default"/>
        <w:numPr>
          <w:ilvl w:val="0"/>
          <w:numId w:val="17"/>
        </w:numPr>
        <w:spacing w:after="21" w:line="276" w:lineRule="auto"/>
        <w:rPr>
          <w:b/>
          <w:bCs/>
          <w:color w:val="auto"/>
          <w:sz w:val="28"/>
          <w:szCs w:val="28"/>
        </w:rPr>
      </w:pPr>
      <w:r w:rsidRPr="009D464C">
        <w:rPr>
          <w:b/>
          <w:bCs/>
          <w:color w:val="auto"/>
          <w:sz w:val="28"/>
          <w:szCs w:val="28"/>
        </w:rPr>
        <w:t xml:space="preserve">Модуль </w:t>
      </w:r>
      <w:r w:rsidRPr="009D464C">
        <w:rPr>
          <w:b/>
          <w:bCs/>
          <w:sz w:val="28"/>
          <w:szCs w:val="28"/>
        </w:rPr>
        <w:t>«СЭП» (Социально-экономические показатели)</w:t>
      </w:r>
    </w:p>
    <w:p w14:paraId="45A56CDF" w14:textId="77777777" w:rsidR="0002433C" w:rsidRPr="0002433C" w:rsidRDefault="0002433C" w:rsidP="0002433C">
      <w:pPr>
        <w:pStyle w:val="Default"/>
        <w:spacing w:after="21" w:line="276" w:lineRule="auto"/>
        <w:rPr>
          <w:b/>
          <w:bCs/>
          <w:color w:val="auto"/>
          <w:sz w:val="28"/>
          <w:szCs w:val="28"/>
        </w:rPr>
      </w:pPr>
    </w:p>
    <w:p w14:paraId="553889D6" w14:textId="247E8BBC" w:rsidR="004E7BFC" w:rsidRPr="009D464C" w:rsidRDefault="004E7BFC" w:rsidP="004E7BFC">
      <w:pPr>
        <w:pStyle w:val="Default"/>
        <w:spacing w:line="276" w:lineRule="auto"/>
      </w:pPr>
      <w:r w:rsidRPr="009D464C">
        <w:t>Анализ и визуализация основных Социально-экономических показателей (СЭП) развития региона. Модуль СЭП включает в себя 229 виджетов (графики) и 326 показателей и состоит</w:t>
      </w:r>
    </w:p>
    <w:p w14:paraId="4BD93B9D" w14:textId="764E778F" w:rsidR="009A5E36" w:rsidRPr="009D464C" w:rsidRDefault="004E7BFC" w:rsidP="004E7BFC">
      <w:pPr>
        <w:pStyle w:val="Default"/>
        <w:spacing w:line="276" w:lineRule="auto"/>
      </w:pPr>
      <w:r w:rsidRPr="009D464C">
        <w:t>из статистических показателей по 11 направлениям</w:t>
      </w:r>
      <w:r w:rsidR="009A5E36" w:rsidRPr="009D464C">
        <w:t>.</w:t>
      </w:r>
    </w:p>
    <w:p w14:paraId="525603F1" w14:textId="7F180277" w:rsidR="009A5E36" w:rsidRPr="009D464C" w:rsidRDefault="009A5E36" w:rsidP="009A5E36">
      <w:pPr>
        <w:pStyle w:val="Default"/>
        <w:spacing w:line="276" w:lineRule="auto"/>
      </w:pPr>
      <w:r w:rsidRPr="009D464C">
        <w:lastRenderedPageBreak/>
        <w:t>Показатели автоматически обновляются благодаря интеграции с taldau.stat.gov.kz и stat.gov.kz, есть возможность добавления показателей по запросу клиента</w:t>
      </w:r>
      <w:r w:rsidR="00137655" w:rsidRPr="009D464C">
        <w:t>.</w:t>
      </w:r>
    </w:p>
    <w:p w14:paraId="46620BC3" w14:textId="57239E0B" w:rsidR="009A5E36" w:rsidRPr="009D464C" w:rsidRDefault="009A5E36" w:rsidP="009A5E36">
      <w:pPr>
        <w:pStyle w:val="Default"/>
        <w:spacing w:line="276" w:lineRule="auto"/>
      </w:pPr>
      <w:r w:rsidRPr="009D464C">
        <w:t>Виджеты можно выгружать в любом формате, в т.ч. в png, xlsx, jpeg и т.д. – упрощение работы по составлению отчетов для руководства/ЦГО</w:t>
      </w:r>
      <w:r w:rsidR="00137655" w:rsidRPr="009D464C">
        <w:t>.</w:t>
      </w:r>
    </w:p>
    <w:p w14:paraId="435B2108" w14:textId="1D106683" w:rsidR="00A004FC" w:rsidRPr="009D464C" w:rsidRDefault="00A004FC" w:rsidP="00FB5C47">
      <w:pPr>
        <w:pStyle w:val="a5"/>
        <w:spacing w:line="276" w:lineRule="auto"/>
        <w:rPr>
          <w:rStyle w:val="FontStyle11"/>
          <w:sz w:val="24"/>
          <w:szCs w:val="24"/>
        </w:rPr>
      </w:pPr>
    </w:p>
    <w:p w14:paraId="1D19FFF8" w14:textId="77777777" w:rsidR="0002433C" w:rsidRDefault="0002433C" w:rsidP="00B041C1">
      <w:pPr>
        <w:pStyle w:val="Default"/>
        <w:numPr>
          <w:ilvl w:val="0"/>
          <w:numId w:val="17"/>
        </w:numPr>
        <w:spacing w:after="21" w:line="276" w:lineRule="auto"/>
        <w:rPr>
          <w:b/>
          <w:bCs/>
          <w:sz w:val="28"/>
          <w:szCs w:val="28"/>
        </w:rPr>
      </w:pPr>
      <w:r w:rsidRPr="0002433C">
        <w:rPr>
          <w:b/>
          <w:bCs/>
          <w:color w:val="auto"/>
          <w:sz w:val="28"/>
          <w:szCs w:val="28"/>
        </w:rPr>
        <w:t xml:space="preserve">Модуль </w:t>
      </w:r>
      <w:r w:rsidRPr="009D464C">
        <w:rPr>
          <w:b/>
          <w:bCs/>
          <w:sz w:val="28"/>
          <w:szCs w:val="28"/>
        </w:rPr>
        <w:t>«СЭМ» (Социально-экономическая модель).</w:t>
      </w:r>
    </w:p>
    <w:p w14:paraId="59CB26C3" w14:textId="77777777" w:rsidR="00541E13" w:rsidRPr="009D464C" w:rsidRDefault="00541E13" w:rsidP="00541E13">
      <w:pPr>
        <w:pStyle w:val="Default"/>
        <w:spacing w:line="276" w:lineRule="auto"/>
        <w:rPr>
          <w:b/>
          <w:bCs/>
        </w:rPr>
      </w:pPr>
    </w:p>
    <w:p w14:paraId="14A0B109" w14:textId="4D4EA5FB" w:rsidR="00541E13" w:rsidRPr="009D464C" w:rsidRDefault="00541E13" w:rsidP="00541E13">
      <w:pPr>
        <w:pStyle w:val="Default"/>
        <w:spacing w:line="276" w:lineRule="auto"/>
      </w:pPr>
      <w:r w:rsidRPr="009D464C">
        <w:t>Социально-экономическая модель (СЭМ) c 5-летним горизонтом планирования</w:t>
      </w:r>
    </w:p>
    <w:p w14:paraId="73B45E9D" w14:textId="1C7B9D4F" w:rsidR="00541E13" w:rsidRPr="009D464C" w:rsidRDefault="00541E13" w:rsidP="00541E13">
      <w:pPr>
        <w:pStyle w:val="Default"/>
        <w:spacing w:line="276" w:lineRule="auto"/>
      </w:pPr>
      <w:r w:rsidRPr="009D464C">
        <w:t>Разработка базовой модели региона с постепенным усложнением</w:t>
      </w:r>
    </w:p>
    <w:p w14:paraId="66B1BFD3" w14:textId="68171A7D" w:rsidR="00541E13" w:rsidRPr="009D464C" w:rsidRDefault="00541E13" w:rsidP="00541E13">
      <w:pPr>
        <w:pStyle w:val="Default"/>
        <w:spacing w:line="276" w:lineRule="auto"/>
      </w:pPr>
      <w:r w:rsidRPr="009D464C">
        <w:t>Визуализация данных с удобным интерфейсом и возможностью выгрузки данных в соответствии с потребностями</w:t>
      </w:r>
    </w:p>
    <w:p w14:paraId="751C30CF" w14:textId="167153E0" w:rsidR="00D43AE6" w:rsidRPr="00E309D3" w:rsidRDefault="00541E13" w:rsidP="00FB5C47">
      <w:pPr>
        <w:pStyle w:val="Default"/>
        <w:spacing w:line="276" w:lineRule="auto"/>
      </w:pPr>
      <w:r w:rsidRPr="009D464C">
        <w:t>Консолидация и Визуализация показателей в реальном режиме времени</w:t>
      </w:r>
    </w:p>
    <w:p w14:paraId="6BAE5DA6" w14:textId="1B4BA803" w:rsidR="00D43AE6" w:rsidRPr="009D464C" w:rsidRDefault="00D43AE6" w:rsidP="00FB5C47">
      <w:pPr>
        <w:pStyle w:val="Default"/>
        <w:spacing w:line="276" w:lineRule="auto"/>
      </w:pPr>
    </w:p>
    <w:p w14:paraId="59D8B461" w14:textId="789F0590" w:rsidR="00D43AE6" w:rsidRPr="009D464C" w:rsidRDefault="00D43AE6" w:rsidP="00FB5C47">
      <w:pPr>
        <w:pStyle w:val="Default"/>
        <w:spacing w:line="276" w:lineRule="auto"/>
        <w:rPr>
          <w:b/>
          <w:bCs/>
        </w:rPr>
      </w:pPr>
      <w:r w:rsidRPr="009D464C">
        <w:rPr>
          <w:b/>
          <w:bCs/>
        </w:rPr>
        <w:t xml:space="preserve">Требования к функциональным характеристикам: </w:t>
      </w:r>
    </w:p>
    <w:p w14:paraId="3F79A589" w14:textId="77777777" w:rsidR="00183AE8" w:rsidRPr="009D464C" w:rsidRDefault="00183AE8" w:rsidP="00FB5C47">
      <w:pPr>
        <w:pStyle w:val="Default"/>
        <w:spacing w:line="276" w:lineRule="auto"/>
        <w:rPr>
          <w:b/>
          <w:bCs/>
        </w:rPr>
      </w:pPr>
    </w:p>
    <w:p w14:paraId="698CDB28" w14:textId="33A29610" w:rsidR="00D43AE6" w:rsidRPr="009D464C" w:rsidRDefault="00D43AE6" w:rsidP="00B041C1">
      <w:pPr>
        <w:pStyle w:val="Default"/>
        <w:numPr>
          <w:ilvl w:val="0"/>
          <w:numId w:val="11"/>
        </w:numPr>
        <w:spacing w:line="276" w:lineRule="auto"/>
      </w:pPr>
      <w:r w:rsidRPr="009D464C">
        <w:t xml:space="preserve">В рамках функционала подсистемы должны быть сервисы для комплексной автоматизации процессов бюджетного планирования, рассмотрения, утверждения, корректировки и уточнения бюджета согласно бюджетному законодательству Республики Казахстан и смежным нормативным правовым актам уполномоченного органа Республики Казахстан. </w:t>
      </w:r>
    </w:p>
    <w:p w14:paraId="5BC07947" w14:textId="3005C5A2" w:rsidR="00D43AE6" w:rsidRPr="009D464C" w:rsidRDefault="00D43AE6" w:rsidP="00B041C1">
      <w:pPr>
        <w:pStyle w:val="Default"/>
        <w:numPr>
          <w:ilvl w:val="0"/>
          <w:numId w:val="11"/>
        </w:numPr>
        <w:spacing w:line="276" w:lineRule="auto"/>
      </w:pPr>
      <w:r w:rsidRPr="009D464C">
        <w:t xml:space="preserve">В подсистеме должны быть предусмотрены следующие функциональные возможности: </w:t>
      </w:r>
    </w:p>
    <w:p w14:paraId="01F97A47" w14:textId="77777777" w:rsidR="00D43AE6" w:rsidRPr="009D464C" w:rsidRDefault="00D43AE6" w:rsidP="00183AE8">
      <w:pPr>
        <w:pStyle w:val="Default"/>
        <w:spacing w:line="276" w:lineRule="auto"/>
        <w:ind w:left="720"/>
      </w:pPr>
      <w:r w:rsidRPr="009D464C">
        <w:t xml:space="preserve">- формирование бюджетной заявки согласно Правилам составления и представления бюджетной заявки; </w:t>
      </w:r>
    </w:p>
    <w:p w14:paraId="5AD4B555" w14:textId="77777777" w:rsidR="00D43AE6" w:rsidRPr="009D464C" w:rsidRDefault="00D43AE6" w:rsidP="00183AE8">
      <w:pPr>
        <w:pStyle w:val="Default"/>
        <w:spacing w:line="276" w:lineRule="auto"/>
        <w:ind w:left="720"/>
      </w:pPr>
      <w:r w:rsidRPr="009D464C">
        <w:t xml:space="preserve">- формирование бюджетных заявок по формам специфик согласно Правилам составления и представления бюджетной заявки; </w:t>
      </w:r>
    </w:p>
    <w:p w14:paraId="2D3D58EC" w14:textId="77777777" w:rsidR="00D43AE6" w:rsidRPr="009D464C" w:rsidRDefault="00D43AE6" w:rsidP="00183AE8">
      <w:pPr>
        <w:pStyle w:val="Default"/>
        <w:spacing w:line="276" w:lineRule="auto"/>
        <w:ind w:left="720"/>
      </w:pPr>
      <w:r w:rsidRPr="009D464C">
        <w:t xml:space="preserve">- предоставление статуса «в работе», «отправлен на проверку» или «утвержден» текущих документов бюджетных заявок (прогноз, план, уточнение) государственных учреждений к вышестоящим организациям; </w:t>
      </w:r>
    </w:p>
    <w:p w14:paraId="25891474" w14:textId="77777777" w:rsidR="00D43AE6" w:rsidRPr="009D464C" w:rsidRDefault="00D43AE6" w:rsidP="00183AE8">
      <w:pPr>
        <w:pStyle w:val="Default"/>
        <w:spacing w:line="276" w:lineRule="auto"/>
        <w:ind w:left="720"/>
      </w:pPr>
      <w:r w:rsidRPr="009D464C">
        <w:t xml:space="preserve">- автоматическая загрузка и выгрузка бюджетных заявок в любом формате документа государственных учреждений и от подчиненных государственных учреждений к вышестоящим организациям; </w:t>
      </w:r>
    </w:p>
    <w:p w14:paraId="16E25AE5" w14:textId="77777777" w:rsidR="00D43AE6" w:rsidRPr="009D464C" w:rsidRDefault="00D43AE6" w:rsidP="00183AE8">
      <w:pPr>
        <w:pStyle w:val="Default"/>
        <w:spacing w:line="276" w:lineRule="auto"/>
        <w:ind w:left="720"/>
      </w:pPr>
      <w:r w:rsidRPr="009D464C">
        <w:t xml:space="preserve">- выгрузка документов и загрузка форм ИС «Казначейство» (в том числе: формы № 1-27, № 2-19, № 2- 43, № 4-20, № 5-02, № 5-17, № 5-42 и др.) для отслеживания исполнения бюджета; </w:t>
      </w:r>
    </w:p>
    <w:p w14:paraId="04C5B1E0" w14:textId="109750C0" w:rsidR="00D43AE6" w:rsidRPr="009D464C" w:rsidRDefault="00D43AE6" w:rsidP="00183AE8">
      <w:pPr>
        <w:pStyle w:val="Default"/>
        <w:spacing w:line="276" w:lineRule="auto"/>
        <w:ind w:left="720"/>
      </w:pPr>
      <w:r w:rsidRPr="009D464C">
        <w:t>- формирование отчетов по бюджетному планированию (приложений №</w:t>
      </w:r>
      <w:r w:rsidR="00ED7F52">
        <w:rPr>
          <w:lang w:val="kk-KZ"/>
        </w:rPr>
        <w:t>74</w:t>
      </w:r>
      <w:r w:rsidRPr="009D464C">
        <w:t>, №</w:t>
      </w:r>
      <w:r w:rsidR="00ED7F52">
        <w:rPr>
          <w:lang w:val="kk-KZ"/>
        </w:rPr>
        <w:t>75</w:t>
      </w:r>
      <w:r w:rsidRPr="009D464C">
        <w:t>, №</w:t>
      </w:r>
      <w:r w:rsidR="00ED7F52">
        <w:rPr>
          <w:lang w:val="kk-KZ"/>
        </w:rPr>
        <w:t>76</w:t>
      </w:r>
      <w:r w:rsidRPr="009D464C">
        <w:t>, №</w:t>
      </w:r>
      <w:r w:rsidR="00ED7F52">
        <w:rPr>
          <w:lang w:val="kk-KZ"/>
        </w:rPr>
        <w:t>77</w:t>
      </w:r>
      <w:r w:rsidRPr="009D464C">
        <w:t>, №</w:t>
      </w:r>
      <w:r w:rsidR="00ED7F52">
        <w:rPr>
          <w:lang w:val="kk-KZ"/>
        </w:rPr>
        <w:t>84</w:t>
      </w:r>
      <w:r w:rsidRPr="009D464C">
        <w:t xml:space="preserve">) согласно Правилам составления и представления бюджетного планирования, утвержденным приказом Министра финансов Республики Казахстан; </w:t>
      </w:r>
    </w:p>
    <w:p w14:paraId="2F459812" w14:textId="77777777" w:rsidR="00D43AE6" w:rsidRPr="009D464C" w:rsidRDefault="00D43AE6" w:rsidP="00183AE8">
      <w:pPr>
        <w:pStyle w:val="Default"/>
        <w:spacing w:line="276" w:lineRule="auto"/>
        <w:ind w:left="720"/>
      </w:pPr>
      <w:r w:rsidRPr="009D464C">
        <w:t xml:space="preserve">- анализ и мониторинг бюджетного процесса; </w:t>
      </w:r>
    </w:p>
    <w:p w14:paraId="1BE7BF23" w14:textId="77777777" w:rsidR="00D43AE6" w:rsidRPr="009D464C" w:rsidRDefault="00D43AE6" w:rsidP="00183AE8">
      <w:pPr>
        <w:pStyle w:val="Default"/>
        <w:spacing w:line="276" w:lineRule="auto"/>
        <w:ind w:left="720"/>
      </w:pPr>
      <w:r w:rsidRPr="009D464C">
        <w:t xml:space="preserve">- настройка форматов бюджетов, установление связи между статьями отдельных бюджетов; </w:t>
      </w:r>
    </w:p>
    <w:p w14:paraId="249C57F7" w14:textId="77777777" w:rsidR="00D43AE6" w:rsidRPr="009D464C" w:rsidRDefault="00D43AE6" w:rsidP="00183AE8">
      <w:pPr>
        <w:pStyle w:val="Default"/>
        <w:spacing w:line="276" w:lineRule="auto"/>
        <w:ind w:left="720"/>
      </w:pPr>
      <w:r w:rsidRPr="009D464C">
        <w:t xml:space="preserve">- автоматический контроль всех расходов с учетом лимитов; </w:t>
      </w:r>
    </w:p>
    <w:p w14:paraId="1CE765B1" w14:textId="77777777" w:rsidR="00D43AE6" w:rsidRPr="009D464C" w:rsidRDefault="00D43AE6" w:rsidP="00183AE8">
      <w:pPr>
        <w:pStyle w:val="Default"/>
        <w:spacing w:line="276" w:lineRule="auto"/>
        <w:ind w:left="720"/>
      </w:pPr>
      <w:r w:rsidRPr="009D464C">
        <w:t xml:space="preserve">- проведение анализа информации и построение сводных отчетов в разных аналитических разрезах; </w:t>
      </w:r>
    </w:p>
    <w:p w14:paraId="7434EB4C" w14:textId="77777777" w:rsidR="00D43AE6" w:rsidRPr="009D464C" w:rsidRDefault="00D43AE6" w:rsidP="00183AE8">
      <w:pPr>
        <w:pStyle w:val="Default"/>
        <w:spacing w:line="276" w:lineRule="auto"/>
        <w:ind w:left="720"/>
      </w:pPr>
      <w:r w:rsidRPr="009D464C">
        <w:t xml:space="preserve">- внесение корректировок в бюджеты и хранение в системе их различных версий по годам и по видам бюджета; </w:t>
      </w:r>
    </w:p>
    <w:p w14:paraId="27865458" w14:textId="6AEE23D1" w:rsidR="0050441A" w:rsidRPr="009D464C" w:rsidRDefault="00D43AE6" w:rsidP="00D92809">
      <w:pPr>
        <w:pStyle w:val="Default"/>
        <w:spacing w:line="276" w:lineRule="auto"/>
        <w:ind w:left="720"/>
      </w:pPr>
      <w:r w:rsidRPr="009D464C">
        <w:t xml:space="preserve">- осуществление контроля сроков исполнения документов, контроль исполнения бюджетов с использованием технологии статуса бюджетной заявки. </w:t>
      </w:r>
    </w:p>
    <w:p w14:paraId="1C69943F" w14:textId="77777777" w:rsidR="0050441A" w:rsidRPr="009D464C" w:rsidRDefault="0050441A" w:rsidP="00B041C1">
      <w:pPr>
        <w:pStyle w:val="a7"/>
        <w:numPr>
          <w:ilvl w:val="0"/>
          <w:numId w:val="11"/>
        </w:numPr>
        <w:rPr>
          <w:rFonts w:ascii="Times New Roman" w:hAnsi="Times New Roman" w:cs="Times New Roman"/>
          <w:sz w:val="24"/>
          <w:szCs w:val="24"/>
        </w:rPr>
      </w:pPr>
      <w:r w:rsidRPr="009D464C">
        <w:rPr>
          <w:rFonts w:ascii="Times New Roman" w:hAnsi="Times New Roman" w:cs="Times New Roman"/>
          <w:sz w:val="24"/>
          <w:szCs w:val="24"/>
        </w:rPr>
        <w:lastRenderedPageBreak/>
        <w:t>Интеграция с сервисом по передаче Единой бюджетной классификации (ЕБК), который предоставляет данные по ЕБК;</w:t>
      </w:r>
    </w:p>
    <w:p w14:paraId="1968E332" w14:textId="09D23B92" w:rsidR="0050441A" w:rsidRPr="009D464C" w:rsidRDefault="00FF3CB6" w:rsidP="00B041C1">
      <w:pPr>
        <w:pStyle w:val="a7"/>
        <w:numPr>
          <w:ilvl w:val="0"/>
          <w:numId w:val="11"/>
        </w:numPr>
        <w:rPr>
          <w:rFonts w:ascii="Times New Roman" w:hAnsi="Times New Roman" w:cs="Times New Roman"/>
          <w:sz w:val="24"/>
          <w:szCs w:val="24"/>
        </w:rPr>
      </w:pPr>
      <w:r w:rsidRPr="009D464C">
        <w:rPr>
          <w:rFonts w:ascii="Times New Roman" w:hAnsi="Times New Roman" w:cs="Times New Roman"/>
          <w:sz w:val="24"/>
          <w:szCs w:val="24"/>
        </w:rPr>
        <w:t>Интеграционное взаимодействия информационной системой государственного планирования по передачи данных проектов</w:t>
      </w:r>
      <w:r w:rsidR="0050441A" w:rsidRPr="009D464C">
        <w:rPr>
          <w:rFonts w:ascii="Times New Roman" w:hAnsi="Times New Roman" w:cs="Times New Roman"/>
          <w:sz w:val="24"/>
          <w:szCs w:val="24"/>
        </w:rPr>
        <w:t>;</w:t>
      </w:r>
    </w:p>
    <w:p w14:paraId="55378AED" w14:textId="7E073DF8" w:rsidR="0050441A" w:rsidRPr="009D464C" w:rsidRDefault="0050441A" w:rsidP="00B041C1">
      <w:pPr>
        <w:pStyle w:val="a7"/>
        <w:widowControl w:val="0"/>
        <w:numPr>
          <w:ilvl w:val="0"/>
          <w:numId w:val="11"/>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Автоматическая загрузка Бюджетных программ в портал «Открытые бюджеты» через интеграцию с сервисом по передачи данных по Открытым бюджетам; </w:t>
      </w:r>
    </w:p>
    <w:p w14:paraId="3E4DD075" w14:textId="77777777" w:rsidR="00E015D5" w:rsidRPr="009D464C" w:rsidRDefault="00E015D5" w:rsidP="00B041C1">
      <w:pPr>
        <w:pStyle w:val="a7"/>
        <w:numPr>
          <w:ilvl w:val="0"/>
          <w:numId w:val="11"/>
        </w:numPr>
        <w:tabs>
          <w:tab w:val="left" w:pos="1134"/>
        </w:tabs>
        <w:ind w:right="13"/>
        <w:rPr>
          <w:rFonts w:ascii="Times New Roman" w:hAnsi="Times New Roman" w:cs="Times New Roman"/>
          <w:sz w:val="24"/>
          <w:szCs w:val="24"/>
        </w:rPr>
      </w:pPr>
      <w:r w:rsidRPr="009D464C">
        <w:rPr>
          <w:rFonts w:ascii="Times New Roman" w:hAnsi="Times New Roman" w:cs="Times New Roman"/>
          <w:sz w:val="24"/>
          <w:szCs w:val="24"/>
        </w:rPr>
        <w:t>Интеграция с ИС «ГП» по модулю ФУПФ – автоматическая отправка планов финансирования в ИС Казначейство;</w:t>
      </w:r>
    </w:p>
    <w:p w14:paraId="6014D6AE" w14:textId="5CEAD3D9" w:rsidR="00044D9D" w:rsidRPr="009D464C" w:rsidRDefault="00E015D5" w:rsidP="00B041C1">
      <w:pPr>
        <w:pStyle w:val="a7"/>
        <w:numPr>
          <w:ilvl w:val="0"/>
          <w:numId w:val="11"/>
        </w:numPr>
        <w:tabs>
          <w:tab w:val="left" w:pos="1134"/>
        </w:tabs>
        <w:ind w:right="13"/>
        <w:rPr>
          <w:rFonts w:ascii="Times New Roman" w:hAnsi="Times New Roman" w:cs="Times New Roman"/>
          <w:sz w:val="24"/>
          <w:szCs w:val="24"/>
        </w:rPr>
      </w:pPr>
      <w:r w:rsidRPr="009D464C">
        <w:rPr>
          <w:rFonts w:ascii="Times New Roman" w:hAnsi="Times New Roman" w:cs="Times New Roman"/>
          <w:sz w:val="24"/>
          <w:szCs w:val="24"/>
        </w:rPr>
        <w:t>Интеграция с ИС «е-МинФин» - для загрузки сведений расходной части бюджета</w:t>
      </w:r>
      <w:r w:rsidR="00FD118C" w:rsidRPr="009D464C">
        <w:rPr>
          <w:rFonts w:ascii="Times New Roman" w:hAnsi="Times New Roman" w:cs="Times New Roman"/>
          <w:sz w:val="24"/>
          <w:szCs w:val="24"/>
        </w:rPr>
        <w:t xml:space="preserve"> (формы 5-52, 5-42, 5-34, 4-20, 2-19, 2-11)</w:t>
      </w:r>
      <w:r w:rsidRPr="009D464C">
        <w:rPr>
          <w:rFonts w:ascii="Times New Roman" w:hAnsi="Times New Roman" w:cs="Times New Roman"/>
          <w:sz w:val="24"/>
          <w:szCs w:val="24"/>
        </w:rPr>
        <w:t>;</w:t>
      </w:r>
    </w:p>
    <w:p w14:paraId="6CC7DC00" w14:textId="425CE529" w:rsidR="00FD118C" w:rsidRPr="009D464C" w:rsidRDefault="00FD118C" w:rsidP="00B041C1">
      <w:pPr>
        <w:pStyle w:val="a7"/>
        <w:numPr>
          <w:ilvl w:val="0"/>
          <w:numId w:val="11"/>
        </w:numPr>
        <w:tabs>
          <w:tab w:val="left" w:pos="1134"/>
        </w:tabs>
        <w:ind w:right="13"/>
        <w:rPr>
          <w:rFonts w:ascii="Times New Roman" w:hAnsi="Times New Roman" w:cs="Times New Roman"/>
          <w:sz w:val="24"/>
          <w:szCs w:val="24"/>
        </w:rPr>
      </w:pPr>
      <w:r w:rsidRPr="009D464C">
        <w:rPr>
          <w:rFonts w:ascii="Times New Roman" w:hAnsi="Times New Roman" w:cs="Times New Roman"/>
          <w:sz w:val="24"/>
          <w:szCs w:val="24"/>
        </w:rPr>
        <w:t>Интеграция с ИС «е-МинФин» по сервису передачи деталей периодических обязательств (форма 4-09);</w:t>
      </w:r>
    </w:p>
    <w:p w14:paraId="00D0233A" w14:textId="77D8D840" w:rsidR="00AB65D3" w:rsidRPr="009D464C" w:rsidRDefault="00AB65D3" w:rsidP="00B041C1">
      <w:pPr>
        <w:pStyle w:val="a7"/>
        <w:numPr>
          <w:ilvl w:val="0"/>
          <w:numId w:val="11"/>
        </w:numPr>
        <w:tabs>
          <w:tab w:val="left" w:pos="1134"/>
        </w:tabs>
        <w:ind w:right="13"/>
        <w:rPr>
          <w:rFonts w:ascii="Times New Roman" w:hAnsi="Times New Roman" w:cs="Times New Roman"/>
          <w:sz w:val="24"/>
          <w:szCs w:val="24"/>
        </w:rPr>
      </w:pPr>
      <w:r w:rsidRPr="009D464C">
        <w:rPr>
          <w:rFonts w:ascii="Times New Roman" w:hAnsi="Times New Roman" w:cs="Times New Roman"/>
          <w:sz w:val="24"/>
          <w:szCs w:val="24"/>
        </w:rPr>
        <w:t>Интеграция с ИС «е-МинФин» по сервису передачи данных о поступлении по коду классификации бюджета (форма 2-43);</w:t>
      </w:r>
    </w:p>
    <w:p w14:paraId="76E15A30" w14:textId="0CD4360C" w:rsidR="00E015D5" w:rsidRPr="009D464C" w:rsidRDefault="00044D9D" w:rsidP="00B041C1">
      <w:pPr>
        <w:pStyle w:val="a7"/>
        <w:numPr>
          <w:ilvl w:val="0"/>
          <w:numId w:val="11"/>
        </w:numPr>
        <w:tabs>
          <w:tab w:val="left" w:pos="1134"/>
        </w:tabs>
        <w:ind w:right="13"/>
        <w:rPr>
          <w:rFonts w:ascii="Times New Roman" w:hAnsi="Times New Roman" w:cs="Times New Roman"/>
          <w:sz w:val="24"/>
          <w:szCs w:val="24"/>
        </w:rPr>
      </w:pPr>
      <w:r w:rsidRPr="009D464C">
        <w:rPr>
          <w:rFonts w:ascii="Times New Roman" w:hAnsi="Times New Roman" w:cs="Times New Roman"/>
          <w:sz w:val="24"/>
          <w:szCs w:val="24"/>
        </w:rPr>
        <w:t xml:space="preserve">Интеграция с ИС Государственных закупок </w:t>
      </w:r>
      <w:r w:rsidR="002977FE" w:rsidRPr="009D464C">
        <w:rPr>
          <w:rFonts w:ascii="Times New Roman" w:hAnsi="Times New Roman" w:cs="Times New Roman"/>
          <w:sz w:val="24"/>
          <w:szCs w:val="24"/>
        </w:rPr>
        <w:t>для заполнения планов закупок;</w:t>
      </w:r>
    </w:p>
    <w:p w14:paraId="442A1212" w14:textId="324D8703" w:rsidR="00C26874" w:rsidRPr="009D464C" w:rsidRDefault="00C26874" w:rsidP="00B041C1">
      <w:pPr>
        <w:pStyle w:val="a7"/>
        <w:numPr>
          <w:ilvl w:val="0"/>
          <w:numId w:val="11"/>
        </w:numPr>
        <w:tabs>
          <w:tab w:val="left" w:pos="1134"/>
        </w:tabs>
        <w:ind w:right="13"/>
        <w:rPr>
          <w:rFonts w:ascii="Times New Roman" w:hAnsi="Times New Roman" w:cs="Times New Roman"/>
          <w:sz w:val="24"/>
          <w:szCs w:val="24"/>
        </w:rPr>
      </w:pPr>
      <w:r w:rsidRPr="009D464C">
        <w:rPr>
          <w:rFonts w:ascii="Times New Roman" w:hAnsi="Times New Roman" w:cs="Times New Roman"/>
          <w:sz w:val="24"/>
          <w:szCs w:val="24"/>
        </w:rPr>
        <w:t>Возможность</w:t>
      </w:r>
      <w:r w:rsidR="00EC7126" w:rsidRPr="009D464C">
        <w:rPr>
          <w:rFonts w:ascii="Times New Roman" w:hAnsi="Times New Roman" w:cs="Times New Roman"/>
          <w:sz w:val="24"/>
          <w:szCs w:val="24"/>
        </w:rPr>
        <w:t xml:space="preserve"> прикрепления подтверждающих документов</w:t>
      </w:r>
      <w:r w:rsidRPr="009D464C">
        <w:rPr>
          <w:rFonts w:ascii="Times New Roman" w:hAnsi="Times New Roman" w:cs="Times New Roman"/>
          <w:sz w:val="24"/>
          <w:szCs w:val="24"/>
        </w:rPr>
        <w:t xml:space="preserve"> </w:t>
      </w:r>
      <w:r w:rsidR="00EC7126" w:rsidRPr="009D464C">
        <w:rPr>
          <w:rFonts w:ascii="Times New Roman" w:hAnsi="Times New Roman" w:cs="Times New Roman"/>
          <w:sz w:val="24"/>
          <w:szCs w:val="24"/>
        </w:rPr>
        <w:t>к бюджетным заявкам;</w:t>
      </w:r>
    </w:p>
    <w:p w14:paraId="45E430F4" w14:textId="77777777" w:rsidR="0050441A" w:rsidRPr="009D464C" w:rsidRDefault="0050441A" w:rsidP="00B041C1">
      <w:pPr>
        <w:pStyle w:val="a7"/>
        <w:widowControl w:val="0"/>
        <w:numPr>
          <w:ilvl w:val="0"/>
          <w:numId w:val="11"/>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Подписание бюджетных заявок с помощью ЭЦП физических лиц </w:t>
      </w:r>
      <w:r w:rsidRPr="009D464C">
        <w:rPr>
          <w:rFonts w:ascii="Times New Roman" w:hAnsi="Times New Roman" w:cs="Times New Roman"/>
          <w:sz w:val="24"/>
          <w:szCs w:val="24"/>
        </w:rPr>
        <w:t>нижестоящих ГУ после проверки</w:t>
      </w:r>
      <w:r w:rsidRPr="009D464C">
        <w:rPr>
          <w:rFonts w:ascii="Times New Roman" w:hAnsi="Times New Roman" w:cs="Times New Roman"/>
          <w:bCs/>
          <w:sz w:val="24"/>
          <w:szCs w:val="24"/>
        </w:rPr>
        <w:t>;</w:t>
      </w:r>
    </w:p>
    <w:p w14:paraId="40615683" w14:textId="77777777" w:rsidR="0050441A" w:rsidRPr="009D464C" w:rsidRDefault="0050441A" w:rsidP="00B041C1">
      <w:pPr>
        <w:pStyle w:val="a7"/>
        <w:widowControl w:val="0"/>
        <w:numPr>
          <w:ilvl w:val="0"/>
          <w:numId w:val="11"/>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Запрет на ручное редактирование рассчитанных автоматически сумм в шаблонах расшифровок при занесении бюджетных заявок;</w:t>
      </w:r>
    </w:p>
    <w:p w14:paraId="2924A14D" w14:textId="77777777" w:rsidR="0050441A" w:rsidRPr="009D464C" w:rsidRDefault="0050441A" w:rsidP="00B041C1">
      <w:pPr>
        <w:pStyle w:val="a7"/>
        <w:numPr>
          <w:ilvl w:val="0"/>
          <w:numId w:val="11"/>
        </w:numPr>
        <w:rPr>
          <w:rFonts w:ascii="Times New Roman" w:hAnsi="Times New Roman" w:cs="Times New Roman"/>
          <w:sz w:val="24"/>
          <w:szCs w:val="24"/>
        </w:rPr>
      </w:pPr>
      <w:r w:rsidRPr="009D464C">
        <w:rPr>
          <w:rFonts w:ascii="Times New Roman" w:hAnsi="Times New Roman" w:cs="Times New Roman"/>
          <w:sz w:val="24"/>
          <w:szCs w:val="24"/>
        </w:rPr>
        <w:t xml:space="preserve">Автоматическое заполнение бюджетных заявок по налогам, нормам, на следующие годы используя коэффициент инфляции; </w:t>
      </w:r>
    </w:p>
    <w:p w14:paraId="7D4CD8CA" w14:textId="77777777" w:rsidR="0050441A" w:rsidRPr="009D464C" w:rsidRDefault="0050441A" w:rsidP="00B041C1">
      <w:pPr>
        <w:pStyle w:val="a7"/>
        <w:numPr>
          <w:ilvl w:val="0"/>
          <w:numId w:val="11"/>
        </w:numPr>
        <w:rPr>
          <w:rFonts w:ascii="Times New Roman" w:hAnsi="Times New Roman" w:cs="Times New Roman"/>
          <w:sz w:val="24"/>
          <w:szCs w:val="24"/>
        </w:rPr>
      </w:pPr>
      <w:r w:rsidRPr="009D464C">
        <w:rPr>
          <w:rFonts w:ascii="Times New Roman" w:hAnsi="Times New Roman" w:cs="Times New Roman"/>
          <w:sz w:val="24"/>
          <w:szCs w:val="24"/>
        </w:rPr>
        <w:t>Заполнение бюджетных заявок, учет бюджетных заявок в разрезе проектов, мероприятий, объектов строительства;</w:t>
      </w:r>
    </w:p>
    <w:p w14:paraId="1F5C11E6" w14:textId="24C7A914" w:rsidR="0050441A" w:rsidRPr="009D464C" w:rsidRDefault="0050441A" w:rsidP="00B041C1">
      <w:pPr>
        <w:pStyle w:val="a7"/>
        <w:numPr>
          <w:ilvl w:val="0"/>
          <w:numId w:val="11"/>
        </w:numPr>
        <w:rPr>
          <w:rFonts w:ascii="Times New Roman" w:hAnsi="Times New Roman" w:cs="Times New Roman"/>
          <w:sz w:val="24"/>
          <w:szCs w:val="24"/>
        </w:rPr>
      </w:pPr>
      <w:r w:rsidRPr="009D464C">
        <w:rPr>
          <w:rFonts w:ascii="Times New Roman" w:hAnsi="Times New Roman" w:cs="Times New Roman"/>
          <w:sz w:val="24"/>
          <w:szCs w:val="24"/>
        </w:rPr>
        <w:t>Учет «Бюджетные заявки» для ГККП в случае использовании информационной системой ГККП (предприятиями), заполнение бюджетных заявок для вышестоящего АБП в одной ИС с выгрузкой расшифровок в электронные носители;</w:t>
      </w:r>
    </w:p>
    <w:p w14:paraId="6DD9AA7E" w14:textId="77777777" w:rsidR="00E015D5" w:rsidRPr="009D464C" w:rsidRDefault="00E015D5" w:rsidP="00B041C1">
      <w:pPr>
        <w:pStyle w:val="a7"/>
        <w:numPr>
          <w:ilvl w:val="0"/>
          <w:numId w:val="11"/>
        </w:numPr>
        <w:rPr>
          <w:rFonts w:ascii="Times New Roman" w:hAnsi="Times New Roman" w:cs="Times New Roman"/>
          <w:sz w:val="24"/>
          <w:szCs w:val="24"/>
        </w:rPr>
      </w:pPr>
      <w:r w:rsidRPr="009D464C">
        <w:rPr>
          <w:rFonts w:ascii="Times New Roman" w:hAnsi="Times New Roman" w:cs="Times New Roman"/>
          <w:sz w:val="24"/>
          <w:szCs w:val="24"/>
        </w:rPr>
        <w:t>Утверждение ЭЦП подписями уполномоченными лицами Планы финансирования нижестоящих ГУ после проверки;</w:t>
      </w:r>
    </w:p>
    <w:p w14:paraId="526EA22D" w14:textId="77777777" w:rsidR="00E015D5" w:rsidRPr="009D464C" w:rsidRDefault="00E015D5" w:rsidP="00B041C1">
      <w:pPr>
        <w:pStyle w:val="a7"/>
        <w:numPr>
          <w:ilvl w:val="0"/>
          <w:numId w:val="11"/>
        </w:numPr>
        <w:rPr>
          <w:rFonts w:ascii="Times New Roman" w:hAnsi="Times New Roman" w:cs="Times New Roman"/>
          <w:sz w:val="24"/>
          <w:szCs w:val="24"/>
        </w:rPr>
      </w:pPr>
      <w:r w:rsidRPr="009D464C">
        <w:rPr>
          <w:rFonts w:ascii="Times New Roman" w:hAnsi="Times New Roman" w:cs="Times New Roman"/>
          <w:sz w:val="24"/>
          <w:szCs w:val="24"/>
        </w:rPr>
        <w:t xml:space="preserve">Выгрузка готовых планов финансирований, уточнений, корректировок для ИС ведения бухгалтерского учета; </w:t>
      </w:r>
    </w:p>
    <w:p w14:paraId="795082AB" w14:textId="4DF799B3" w:rsidR="00E015D5" w:rsidRPr="009D464C" w:rsidRDefault="00E015D5" w:rsidP="00B041C1">
      <w:pPr>
        <w:pStyle w:val="a7"/>
        <w:numPr>
          <w:ilvl w:val="0"/>
          <w:numId w:val="11"/>
        </w:numPr>
        <w:rPr>
          <w:rFonts w:ascii="Times New Roman" w:hAnsi="Times New Roman" w:cs="Times New Roman"/>
          <w:sz w:val="24"/>
          <w:szCs w:val="24"/>
        </w:rPr>
      </w:pPr>
      <w:r w:rsidRPr="009D464C">
        <w:rPr>
          <w:rFonts w:ascii="Times New Roman" w:hAnsi="Times New Roman" w:cs="Times New Roman"/>
          <w:sz w:val="24"/>
          <w:szCs w:val="24"/>
        </w:rPr>
        <w:t>Внутренняя обработка сверки платежей и обязательств;</w:t>
      </w:r>
    </w:p>
    <w:p w14:paraId="1AAE326B" w14:textId="2D518788" w:rsidR="00E015D5" w:rsidRPr="009D464C" w:rsidRDefault="00E015D5" w:rsidP="00B041C1">
      <w:pPr>
        <w:pStyle w:val="a7"/>
        <w:numPr>
          <w:ilvl w:val="0"/>
          <w:numId w:val="11"/>
        </w:numPr>
        <w:rPr>
          <w:rFonts w:ascii="Times New Roman" w:hAnsi="Times New Roman" w:cs="Times New Roman"/>
          <w:sz w:val="24"/>
          <w:szCs w:val="24"/>
        </w:rPr>
      </w:pPr>
      <w:r w:rsidRPr="009D464C">
        <w:rPr>
          <w:rFonts w:ascii="Times New Roman" w:hAnsi="Times New Roman" w:cs="Times New Roman"/>
          <w:sz w:val="24"/>
          <w:szCs w:val="24"/>
        </w:rPr>
        <w:t xml:space="preserve">Распределение по ФОТ – распределение по дополнительной аналитике в образовательных учреждениях финансирования по </w:t>
      </w:r>
      <w:r w:rsidR="00017382" w:rsidRPr="009D464C">
        <w:rPr>
          <w:rFonts w:ascii="Times New Roman" w:hAnsi="Times New Roman" w:cs="Times New Roman"/>
          <w:sz w:val="24"/>
          <w:szCs w:val="24"/>
        </w:rPr>
        <w:t>Фонду оплаты труда</w:t>
      </w:r>
      <w:r w:rsidRPr="009D464C">
        <w:rPr>
          <w:rFonts w:ascii="Times New Roman" w:hAnsi="Times New Roman" w:cs="Times New Roman"/>
          <w:sz w:val="24"/>
          <w:szCs w:val="24"/>
        </w:rPr>
        <w:t>;</w:t>
      </w:r>
    </w:p>
    <w:p w14:paraId="0850728F" w14:textId="77777777" w:rsidR="008E67D7" w:rsidRPr="009D464C" w:rsidRDefault="0050441A" w:rsidP="00B041C1">
      <w:pPr>
        <w:pStyle w:val="a7"/>
        <w:widowControl w:val="0"/>
        <w:numPr>
          <w:ilvl w:val="0"/>
          <w:numId w:val="11"/>
        </w:numPr>
        <w:tabs>
          <w:tab w:val="left" w:pos="1134"/>
        </w:tabs>
        <w:ind w:right="13"/>
        <w:rPr>
          <w:rFonts w:ascii="Times New Roman" w:hAnsi="Times New Roman" w:cs="Times New Roman"/>
          <w:bCs/>
          <w:sz w:val="24"/>
          <w:szCs w:val="24"/>
        </w:rPr>
      </w:pPr>
      <w:r w:rsidRPr="009D464C">
        <w:rPr>
          <w:rFonts w:ascii="Times New Roman" w:hAnsi="Times New Roman" w:cs="Times New Roman"/>
          <w:sz w:val="24"/>
          <w:szCs w:val="24"/>
        </w:rPr>
        <w:t xml:space="preserve">Дополнительные доработки, модификации ПО проводятся Поставщиком по запросу Заказчика на основании изменений в нормативные правовые акты Республики Казахстан. </w:t>
      </w:r>
    </w:p>
    <w:p w14:paraId="4C3AF4F5" w14:textId="3C305427" w:rsidR="00C26874" w:rsidRPr="00E309D3" w:rsidRDefault="0050441A" w:rsidP="00B041C1">
      <w:pPr>
        <w:pStyle w:val="a7"/>
        <w:widowControl w:val="0"/>
        <w:numPr>
          <w:ilvl w:val="0"/>
          <w:numId w:val="11"/>
        </w:numPr>
        <w:tabs>
          <w:tab w:val="left" w:pos="1134"/>
        </w:tabs>
        <w:ind w:right="13"/>
        <w:rPr>
          <w:rFonts w:ascii="Times New Roman" w:hAnsi="Times New Roman" w:cs="Times New Roman"/>
          <w:bCs/>
          <w:sz w:val="24"/>
          <w:szCs w:val="24"/>
        </w:rPr>
      </w:pPr>
      <w:r w:rsidRPr="009D464C">
        <w:rPr>
          <w:rFonts w:ascii="Times New Roman" w:hAnsi="Times New Roman" w:cs="Times New Roman"/>
          <w:sz w:val="24"/>
          <w:szCs w:val="24"/>
        </w:rPr>
        <w:t>Дополнительные запросы на функциональные доработки системы, поступающие от пользователей, должны согласовываться и утверждаться между Заказчиком и Поставщиком по срокам, приоритетам, техническим возможностям и целесообразности их реализации.</w:t>
      </w:r>
    </w:p>
    <w:p w14:paraId="25167E0B" w14:textId="72D6F5DF" w:rsidR="00D92809" w:rsidRDefault="0002433C" w:rsidP="00B041C1">
      <w:pPr>
        <w:pStyle w:val="Default"/>
        <w:numPr>
          <w:ilvl w:val="0"/>
          <w:numId w:val="17"/>
        </w:numPr>
        <w:spacing w:after="21" w:line="276" w:lineRule="auto"/>
        <w:rPr>
          <w:b/>
          <w:bCs/>
          <w:sz w:val="28"/>
          <w:szCs w:val="28"/>
        </w:rPr>
      </w:pPr>
      <w:r w:rsidRPr="0002433C">
        <w:rPr>
          <w:b/>
          <w:bCs/>
          <w:color w:val="auto"/>
          <w:sz w:val="28"/>
          <w:szCs w:val="28"/>
        </w:rPr>
        <w:t xml:space="preserve">Модуль </w:t>
      </w:r>
      <w:r w:rsidRPr="009D464C">
        <w:rPr>
          <w:b/>
          <w:bCs/>
          <w:sz w:val="28"/>
          <w:szCs w:val="28"/>
        </w:rPr>
        <w:t>«ПКФО» (Прогнозная консолидированная финансовая отчетность).</w:t>
      </w:r>
    </w:p>
    <w:p w14:paraId="3BA34FF7" w14:textId="77777777" w:rsidR="0002433C" w:rsidRPr="00912B12" w:rsidRDefault="0002433C" w:rsidP="0002433C">
      <w:pPr>
        <w:pStyle w:val="Default"/>
        <w:spacing w:after="21" w:line="276" w:lineRule="auto"/>
        <w:rPr>
          <w:b/>
          <w:bCs/>
          <w:sz w:val="16"/>
          <w:szCs w:val="16"/>
        </w:rPr>
      </w:pPr>
    </w:p>
    <w:p w14:paraId="4C26E3FD" w14:textId="36762128" w:rsidR="00864D59" w:rsidRPr="009D464C" w:rsidRDefault="0099519C" w:rsidP="00EA7B83">
      <w:pPr>
        <w:pStyle w:val="a5"/>
        <w:spacing w:line="276" w:lineRule="auto"/>
        <w:rPr>
          <w:rFonts w:ascii="Times New Roman" w:hAnsi="Times New Roman" w:cs="Times New Roman"/>
          <w:bCs/>
          <w:sz w:val="24"/>
          <w:szCs w:val="24"/>
        </w:rPr>
      </w:pPr>
      <w:r w:rsidRPr="009D464C">
        <w:rPr>
          <w:rFonts w:ascii="Times New Roman" w:hAnsi="Times New Roman" w:cs="Times New Roman"/>
          <w:bCs/>
          <w:sz w:val="24"/>
          <w:szCs w:val="24"/>
        </w:rPr>
        <w:t xml:space="preserve">Прогнозная консолидированная финансовая отчетность представляет собой увязанную с макроэкономическими показателями информацию о финансовом положении, движении и </w:t>
      </w:r>
      <w:r w:rsidRPr="009D464C">
        <w:rPr>
          <w:rFonts w:ascii="Times New Roman" w:hAnsi="Times New Roman" w:cs="Times New Roman"/>
          <w:bCs/>
          <w:sz w:val="24"/>
          <w:szCs w:val="24"/>
        </w:rPr>
        <w:lastRenderedPageBreak/>
        <w:t>результатах чистых активов, обязательств, доходов и расходов по методу начисления, формируемую на основе бюджетной и финансовой отчетности.</w:t>
      </w:r>
    </w:p>
    <w:p w14:paraId="33B4DF2E" w14:textId="48423229" w:rsidR="00EA7B83" w:rsidRPr="009D464C" w:rsidRDefault="00EA7B83" w:rsidP="00EA7B83">
      <w:pPr>
        <w:pStyle w:val="a5"/>
        <w:spacing w:line="276" w:lineRule="auto"/>
        <w:rPr>
          <w:rFonts w:ascii="Times New Roman" w:hAnsi="Times New Roman" w:cs="Times New Roman"/>
          <w:b/>
          <w:sz w:val="24"/>
          <w:szCs w:val="24"/>
        </w:rPr>
      </w:pPr>
    </w:p>
    <w:p w14:paraId="42A7E087" w14:textId="2C08ECD9" w:rsidR="00E44ADA" w:rsidRDefault="007D27DC" w:rsidP="0069541D">
      <w:pPr>
        <w:pStyle w:val="Default"/>
        <w:spacing w:line="276" w:lineRule="auto"/>
        <w:rPr>
          <w:b/>
          <w:bCs/>
        </w:rPr>
      </w:pPr>
      <w:r w:rsidRPr="009D464C">
        <w:rPr>
          <w:b/>
          <w:bCs/>
        </w:rPr>
        <w:t xml:space="preserve">Требования к функциональным характеристикам </w:t>
      </w:r>
      <w:r w:rsidR="00E17AA6" w:rsidRPr="009D464C">
        <w:rPr>
          <w:b/>
          <w:bCs/>
        </w:rPr>
        <w:t>модуля ПКФО</w:t>
      </w:r>
      <w:r w:rsidRPr="009D464C">
        <w:rPr>
          <w:b/>
          <w:bCs/>
        </w:rPr>
        <w:t xml:space="preserve">: </w:t>
      </w:r>
    </w:p>
    <w:p w14:paraId="6D730DEE" w14:textId="77777777" w:rsidR="00E309D3" w:rsidRPr="009D464C" w:rsidRDefault="00E309D3" w:rsidP="0069541D">
      <w:pPr>
        <w:pStyle w:val="Default"/>
        <w:spacing w:line="276" w:lineRule="auto"/>
        <w:rPr>
          <w:b/>
          <w:bCs/>
        </w:rPr>
      </w:pPr>
    </w:p>
    <w:p w14:paraId="0369E3D3" w14:textId="04E2793A" w:rsidR="0099519C" w:rsidRPr="009D464C" w:rsidRDefault="0099519C" w:rsidP="00B041C1">
      <w:pPr>
        <w:pStyle w:val="Default"/>
        <w:numPr>
          <w:ilvl w:val="0"/>
          <w:numId w:val="12"/>
        </w:numPr>
        <w:spacing w:line="276" w:lineRule="auto"/>
      </w:pPr>
      <w:r w:rsidRPr="009D464C">
        <w:t xml:space="preserve">В рамках функционала подсистемы должны быть сервисы </w:t>
      </w:r>
      <w:r w:rsidR="0069541D" w:rsidRPr="009D464C">
        <w:t xml:space="preserve">для заполнения форм ПКФО согласно </w:t>
      </w:r>
      <w:r w:rsidR="0069541D" w:rsidRPr="009D464C">
        <w:rPr>
          <w:bCs/>
        </w:rPr>
        <w:t>Правил составления прогнозной консолидированной финансовой отчетности</w:t>
      </w:r>
      <w:r w:rsidR="0069541D" w:rsidRPr="009D464C">
        <w:t xml:space="preserve"> Республики Казахстан. </w:t>
      </w:r>
    </w:p>
    <w:p w14:paraId="52CDB68F" w14:textId="25F98205" w:rsidR="0099519C" w:rsidRPr="009D464C" w:rsidRDefault="0069541D" w:rsidP="00B041C1">
      <w:pPr>
        <w:pStyle w:val="Default"/>
        <w:numPr>
          <w:ilvl w:val="0"/>
          <w:numId w:val="12"/>
        </w:numPr>
        <w:spacing w:line="276" w:lineRule="auto"/>
      </w:pPr>
      <w:r w:rsidRPr="009D464C">
        <w:t xml:space="preserve">В подсистеме должны быть предусмотрены следующие функциональные возможности: </w:t>
      </w:r>
      <w:r w:rsidR="00EA7B83" w:rsidRPr="009D464C">
        <w:rPr>
          <w:bCs/>
        </w:rPr>
        <w:t xml:space="preserve">Формирование ПКФО </w:t>
      </w:r>
      <w:r w:rsidR="008C1B35" w:rsidRPr="009D464C">
        <w:rPr>
          <w:bCs/>
        </w:rPr>
        <w:t>согласно правилам</w:t>
      </w:r>
      <w:r w:rsidR="00EA7B83" w:rsidRPr="009D464C">
        <w:rPr>
          <w:bCs/>
        </w:rPr>
        <w:t xml:space="preserve"> составления ПКФО АБП и ПКФО МБ</w:t>
      </w:r>
      <w:r w:rsidR="008C1B35" w:rsidRPr="009D464C">
        <w:rPr>
          <w:b/>
        </w:rPr>
        <w:t xml:space="preserve"> </w:t>
      </w:r>
      <w:r w:rsidR="008C1B35" w:rsidRPr="009D464C">
        <w:rPr>
          <w:bCs/>
        </w:rPr>
        <w:t>должны формироваться</w:t>
      </w:r>
      <w:r w:rsidR="00EA7B83" w:rsidRPr="009D464C">
        <w:rPr>
          <w:bCs/>
        </w:rPr>
        <w:t xml:space="preserve"> на основе: </w:t>
      </w:r>
    </w:p>
    <w:p w14:paraId="0B5097DB" w14:textId="78A33DBC" w:rsidR="00EA7B83" w:rsidRPr="009D464C" w:rsidRDefault="008C1B35" w:rsidP="008C1B35">
      <w:pPr>
        <w:pStyle w:val="a7"/>
        <w:widowControl w:val="0"/>
        <w:tabs>
          <w:tab w:val="left" w:pos="1134"/>
        </w:tabs>
        <w:ind w:left="1222" w:right="13"/>
        <w:rPr>
          <w:rFonts w:ascii="Times New Roman" w:hAnsi="Times New Roman" w:cs="Times New Roman"/>
          <w:bCs/>
          <w:sz w:val="24"/>
          <w:szCs w:val="24"/>
        </w:rPr>
      </w:pPr>
      <w:r w:rsidRPr="009D464C">
        <w:rPr>
          <w:rFonts w:ascii="Times New Roman" w:hAnsi="Times New Roman" w:cs="Times New Roman"/>
          <w:bCs/>
          <w:sz w:val="24"/>
          <w:szCs w:val="24"/>
        </w:rPr>
        <w:t xml:space="preserve">- </w:t>
      </w:r>
      <w:r w:rsidR="00EA7B83" w:rsidRPr="009D464C">
        <w:rPr>
          <w:rFonts w:ascii="Times New Roman" w:hAnsi="Times New Roman" w:cs="Times New Roman"/>
          <w:bCs/>
          <w:sz w:val="24"/>
          <w:szCs w:val="24"/>
        </w:rPr>
        <w:t>бюджетных заявок на очередной плановый период и за истекший плановый период;</w:t>
      </w:r>
    </w:p>
    <w:p w14:paraId="2DDE5E16" w14:textId="52781C5A" w:rsidR="00EA7B83" w:rsidRPr="009D464C" w:rsidRDefault="008C1B35" w:rsidP="008C1B35">
      <w:pPr>
        <w:pStyle w:val="a7"/>
        <w:widowControl w:val="0"/>
        <w:tabs>
          <w:tab w:val="left" w:pos="1134"/>
        </w:tabs>
        <w:ind w:left="1222" w:right="13"/>
        <w:rPr>
          <w:rFonts w:ascii="Times New Roman" w:hAnsi="Times New Roman" w:cs="Times New Roman"/>
          <w:bCs/>
          <w:sz w:val="24"/>
          <w:szCs w:val="24"/>
        </w:rPr>
      </w:pPr>
      <w:r w:rsidRPr="009D464C">
        <w:rPr>
          <w:rFonts w:ascii="Times New Roman" w:hAnsi="Times New Roman" w:cs="Times New Roman"/>
          <w:bCs/>
          <w:sz w:val="24"/>
          <w:szCs w:val="24"/>
        </w:rPr>
        <w:t xml:space="preserve">- </w:t>
      </w:r>
      <w:r w:rsidR="00EA7B83" w:rsidRPr="009D464C">
        <w:rPr>
          <w:rFonts w:ascii="Times New Roman" w:hAnsi="Times New Roman" w:cs="Times New Roman"/>
          <w:bCs/>
          <w:sz w:val="24"/>
          <w:szCs w:val="24"/>
        </w:rPr>
        <w:t>консолидированной финансовой отчетности за отчетный финансовый год;</w:t>
      </w:r>
    </w:p>
    <w:p w14:paraId="46CC4E4E" w14:textId="64E47AF7" w:rsidR="00EA7B83" w:rsidRPr="009D464C" w:rsidRDefault="008C1B35" w:rsidP="008C1B35">
      <w:pPr>
        <w:pStyle w:val="a7"/>
        <w:widowControl w:val="0"/>
        <w:tabs>
          <w:tab w:val="left" w:pos="1134"/>
        </w:tabs>
        <w:ind w:left="1222" w:right="13"/>
        <w:rPr>
          <w:rFonts w:ascii="Times New Roman" w:hAnsi="Times New Roman" w:cs="Times New Roman"/>
          <w:bCs/>
          <w:sz w:val="24"/>
          <w:szCs w:val="24"/>
        </w:rPr>
      </w:pPr>
      <w:r w:rsidRPr="009D464C">
        <w:rPr>
          <w:rFonts w:ascii="Times New Roman" w:hAnsi="Times New Roman" w:cs="Times New Roman"/>
          <w:bCs/>
          <w:sz w:val="24"/>
          <w:szCs w:val="24"/>
        </w:rPr>
        <w:t xml:space="preserve">- </w:t>
      </w:r>
      <w:r w:rsidR="00EA7B83" w:rsidRPr="009D464C">
        <w:rPr>
          <w:rFonts w:ascii="Times New Roman" w:hAnsi="Times New Roman" w:cs="Times New Roman"/>
          <w:bCs/>
          <w:sz w:val="24"/>
          <w:szCs w:val="24"/>
        </w:rPr>
        <w:t>бюджетной отчетности текущего финансового года и отчетного финансового года;</w:t>
      </w:r>
    </w:p>
    <w:p w14:paraId="26E4D7C9" w14:textId="2C4E4081" w:rsidR="00EA7B83" w:rsidRPr="009D464C" w:rsidRDefault="008C1B35" w:rsidP="008C1B35">
      <w:pPr>
        <w:pStyle w:val="a7"/>
        <w:widowControl w:val="0"/>
        <w:tabs>
          <w:tab w:val="left" w:pos="1134"/>
        </w:tabs>
        <w:ind w:left="1222" w:right="13"/>
        <w:rPr>
          <w:rFonts w:ascii="Times New Roman" w:hAnsi="Times New Roman" w:cs="Times New Roman"/>
          <w:bCs/>
          <w:sz w:val="24"/>
          <w:szCs w:val="24"/>
        </w:rPr>
      </w:pPr>
      <w:r w:rsidRPr="009D464C">
        <w:rPr>
          <w:rFonts w:ascii="Times New Roman" w:hAnsi="Times New Roman" w:cs="Times New Roman"/>
          <w:bCs/>
          <w:sz w:val="24"/>
          <w:szCs w:val="24"/>
        </w:rPr>
        <w:t xml:space="preserve">- </w:t>
      </w:r>
      <w:r w:rsidR="00EA7B83" w:rsidRPr="009D464C">
        <w:rPr>
          <w:rFonts w:ascii="Times New Roman" w:hAnsi="Times New Roman" w:cs="Times New Roman"/>
          <w:bCs/>
          <w:sz w:val="24"/>
          <w:szCs w:val="24"/>
        </w:rPr>
        <w:t>прогноза поступлений и расходов денег от реализации государственными учреждениями товаров (работ, услуг), остающихся в их распоряжении;</w:t>
      </w:r>
    </w:p>
    <w:p w14:paraId="3436FE81" w14:textId="510D687C" w:rsidR="00EA7B83" w:rsidRPr="009D464C" w:rsidRDefault="008C1B35" w:rsidP="008C1B35">
      <w:pPr>
        <w:pStyle w:val="a7"/>
        <w:widowControl w:val="0"/>
        <w:tabs>
          <w:tab w:val="left" w:pos="1134"/>
        </w:tabs>
        <w:ind w:left="1222" w:right="13"/>
        <w:rPr>
          <w:rFonts w:ascii="Times New Roman" w:hAnsi="Times New Roman" w:cs="Times New Roman"/>
          <w:bCs/>
          <w:sz w:val="24"/>
          <w:szCs w:val="24"/>
        </w:rPr>
      </w:pPr>
      <w:r w:rsidRPr="009D464C">
        <w:rPr>
          <w:rFonts w:ascii="Times New Roman" w:hAnsi="Times New Roman" w:cs="Times New Roman"/>
          <w:bCs/>
          <w:sz w:val="24"/>
          <w:szCs w:val="24"/>
        </w:rPr>
        <w:t xml:space="preserve">- </w:t>
      </w:r>
      <w:r w:rsidR="00EA7B83" w:rsidRPr="009D464C">
        <w:rPr>
          <w:rFonts w:ascii="Times New Roman" w:hAnsi="Times New Roman" w:cs="Times New Roman"/>
          <w:bCs/>
          <w:sz w:val="24"/>
          <w:szCs w:val="24"/>
        </w:rPr>
        <w:t>планов финансирования текущего финансового года;</w:t>
      </w:r>
    </w:p>
    <w:p w14:paraId="3CCE7574" w14:textId="068B044A" w:rsidR="00EA7B83" w:rsidRPr="009D464C" w:rsidRDefault="008C1B35" w:rsidP="008C1B35">
      <w:pPr>
        <w:pStyle w:val="a7"/>
        <w:widowControl w:val="0"/>
        <w:tabs>
          <w:tab w:val="left" w:pos="1134"/>
        </w:tabs>
        <w:ind w:left="1222" w:right="13"/>
        <w:rPr>
          <w:rFonts w:ascii="Times New Roman" w:hAnsi="Times New Roman" w:cs="Times New Roman"/>
          <w:bCs/>
          <w:sz w:val="24"/>
          <w:szCs w:val="24"/>
        </w:rPr>
      </w:pPr>
      <w:r w:rsidRPr="009D464C">
        <w:rPr>
          <w:rFonts w:ascii="Times New Roman" w:hAnsi="Times New Roman" w:cs="Times New Roman"/>
          <w:bCs/>
          <w:sz w:val="24"/>
          <w:szCs w:val="24"/>
        </w:rPr>
        <w:t xml:space="preserve">- </w:t>
      </w:r>
      <w:r w:rsidR="00EA7B83" w:rsidRPr="009D464C">
        <w:rPr>
          <w:rFonts w:ascii="Times New Roman" w:hAnsi="Times New Roman" w:cs="Times New Roman"/>
          <w:bCs/>
          <w:sz w:val="24"/>
          <w:szCs w:val="24"/>
        </w:rPr>
        <w:t>бюджетных программ текущего финансового года;</w:t>
      </w:r>
    </w:p>
    <w:p w14:paraId="577CADC5" w14:textId="1E304807" w:rsidR="00EA7B83" w:rsidRPr="009D464C" w:rsidRDefault="008C1B35" w:rsidP="008C1B35">
      <w:pPr>
        <w:pStyle w:val="a7"/>
        <w:widowControl w:val="0"/>
        <w:tabs>
          <w:tab w:val="left" w:pos="1134"/>
        </w:tabs>
        <w:ind w:left="1222" w:right="13"/>
        <w:rPr>
          <w:rFonts w:ascii="Times New Roman" w:hAnsi="Times New Roman" w:cs="Times New Roman"/>
          <w:bCs/>
          <w:sz w:val="24"/>
          <w:szCs w:val="24"/>
        </w:rPr>
      </w:pPr>
      <w:r w:rsidRPr="009D464C">
        <w:rPr>
          <w:rFonts w:ascii="Times New Roman" w:hAnsi="Times New Roman" w:cs="Times New Roman"/>
          <w:bCs/>
          <w:sz w:val="24"/>
          <w:szCs w:val="24"/>
        </w:rPr>
        <w:t xml:space="preserve">- </w:t>
      </w:r>
      <w:r w:rsidR="00EA7B83" w:rsidRPr="009D464C">
        <w:rPr>
          <w:rFonts w:ascii="Times New Roman" w:hAnsi="Times New Roman" w:cs="Times New Roman"/>
          <w:bCs/>
          <w:sz w:val="24"/>
          <w:szCs w:val="24"/>
        </w:rPr>
        <w:t>договоров со сроком реализации более года, в том числе по бюджетным инвестиционным проектам, заимствованию, государственным гарантиям и поручительствам государства, бюджетным кредитам, государственно-частного партнерства, включая концессии;</w:t>
      </w:r>
    </w:p>
    <w:p w14:paraId="6523351B" w14:textId="3D47F069" w:rsidR="00EA7B83" w:rsidRPr="009D464C" w:rsidRDefault="008C1B35" w:rsidP="008C1B35">
      <w:pPr>
        <w:pStyle w:val="a7"/>
        <w:widowControl w:val="0"/>
        <w:tabs>
          <w:tab w:val="left" w:pos="1134"/>
        </w:tabs>
        <w:ind w:left="1222" w:right="13"/>
        <w:rPr>
          <w:rFonts w:ascii="Times New Roman" w:hAnsi="Times New Roman" w:cs="Times New Roman"/>
          <w:bCs/>
          <w:sz w:val="24"/>
          <w:szCs w:val="24"/>
        </w:rPr>
      </w:pPr>
      <w:r w:rsidRPr="009D464C">
        <w:rPr>
          <w:rFonts w:ascii="Times New Roman" w:hAnsi="Times New Roman" w:cs="Times New Roman"/>
          <w:bCs/>
          <w:sz w:val="24"/>
          <w:szCs w:val="24"/>
        </w:rPr>
        <w:t xml:space="preserve">- </w:t>
      </w:r>
      <w:r w:rsidR="00EA7B83" w:rsidRPr="009D464C">
        <w:rPr>
          <w:rFonts w:ascii="Times New Roman" w:hAnsi="Times New Roman" w:cs="Times New Roman"/>
          <w:bCs/>
          <w:sz w:val="24"/>
          <w:szCs w:val="24"/>
        </w:rPr>
        <w:t>информации по заимствованию, государственным гарантиям и поручительствам государства;</w:t>
      </w:r>
    </w:p>
    <w:p w14:paraId="782B15AA" w14:textId="0E745AA1" w:rsidR="0050441A" w:rsidRPr="009D464C" w:rsidRDefault="008C1B35" w:rsidP="00D92809">
      <w:pPr>
        <w:pStyle w:val="a7"/>
        <w:widowControl w:val="0"/>
        <w:tabs>
          <w:tab w:val="left" w:pos="1134"/>
        </w:tabs>
        <w:ind w:left="1222" w:right="13"/>
        <w:rPr>
          <w:rFonts w:ascii="Times New Roman" w:hAnsi="Times New Roman" w:cs="Times New Roman"/>
          <w:bCs/>
          <w:sz w:val="24"/>
          <w:szCs w:val="24"/>
        </w:rPr>
      </w:pPr>
      <w:r w:rsidRPr="009D464C">
        <w:rPr>
          <w:rFonts w:ascii="Times New Roman" w:hAnsi="Times New Roman" w:cs="Times New Roman"/>
          <w:bCs/>
          <w:sz w:val="24"/>
          <w:szCs w:val="24"/>
        </w:rPr>
        <w:t xml:space="preserve">- </w:t>
      </w:r>
      <w:r w:rsidR="00EA7B83" w:rsidRPr="009D464C">
        <w:rPr>
          <w:rFonts w:ascii="Times New Roman" w:hAnsi="Times New Roman" w:cs="Times New Roman"/>
          <w:bCs/>
          <w:sz w:val="24"/>
          <w:szCs w:val="24"/>
        </w:rPr>
        <w:t>другой информации, используемой администратором бюджетных программ для обоснования объемов расходов планового периода.</w:t>
      </w:r>
    </w:p>
    <w:p w14:paraId="798A2D51" w14:textId="771EF49E" w:rsidR="00EA7B83" w:rsidRPr="009D464C" w:rsidRDefault="00EA7B83" w:rsidP="00B041C1">
      <w:pPr>
        <w:pStyle w:val="a7"/>
        <w:widowControl w:val="0"/>
        <w:numPr>
          <w:ilvl w:val="0"/>
          <w:numId w:val="12"/>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Автоматическое заполнение таблиц на основе планов финансирования граф «Оценка», заполнение БЗ или установленных лимитов в графах «Прогноз» согласно правилам формирования;</w:t>
      </w:r>
    </w:p>
    <w:p w14:paraId="44F97EBA" w14:textId="77777777" w:rsidR="00EA7B83" w:rsidRPr="009D464C" w:rsidRDefault="00EA7B83" w:rsidP="00B041C1">
      <w:pPr>
        <w:pStyle w:val="a7"/>
        <w:widowControl w:val="0"/>
        <w:numPr>
          <w:ilvl w:val="0"/>
          <w:numId w:val="12"/>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Заполнение графы «Факт» форм ПКФО АБП и МБ с ИС «е-МинФин»;</w:t>
      </w:r>
    </w:p>
    <w:p w14:paraId="327F7A9D" w14:textId="77777777" w:rsidR="00EA7B83" w:rsidRPr="009D464C" w:rsidRDefault="00EA7B83" w:rsidP="00B041C1">
      <w:pPr>
        <w:pStyle w:val="a7"/>
        <w:widowControl w:val="0"/>
        <w:numPr>
          <w:ilvl w:val="0"/>
          <w:numId w:val="12"/>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Автоматический расчет в таблицах сумм налогов согласно общеустановленным правилам;</w:t>
      </w:r>
    </w:p>
    <w:p w14:paraId="5F8FB917" w14:textId="70413713" w:rsidR="00EA7B83" w:rsidRPr="009D464C" w:rsidRDefault="00EA7B83" w:rsidP="00B041C1">
      <w:pPr>
        <w:pStyle w:val="a7"/>
        <w:widowControl w:val="0"/>
        <w:numPr>
          <w:ilvl w:val="0"/>
          <w:numId w:val="12"/>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Формирование форм ПКФО на основе сформированных таблиц согласно правилам формирования; </w:t>
      </w:r>
    </w:p>
    <w:p w14:paraId="27BCA251" w14:textId="77777777" w:rsidR="00EA7B83" w:rsidRPr="009D464C" w:rsidRDefault="00EA7B83" w:rsidP="00B041C1">
      <w:pPr>
        <w:pStyle w:val="a7"/>
        <w:widowControl w:val="0"/>
        <w:numPr>
          <w:ilvl w:val="0"/>
          <w:numId w:val="12"/>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Доступ к сформированным формам ПКФО АБП в режиме реального времени </w:t>
      </w:r>
      <w:r w:rsidRPr="009D464C">
        <w:rPr>
          <w:rFonts w:ascii="Times New Roman" w:hAnsi="Times New Roman" w:cs="Times New Roman"/>
          <w:sz w:val="24"/>
          <w:szCs w:val="24"/>
        </w:rPr>
        <w:t>нижестоящих ГУ после проверки</w:t>
      </w:r>
      <w:r w:rsidRPr="009D464C">
        <w:rPr>
          <w:rFonts w:ascii="Times New Roman" w:hAnsi="Times New Roman" w:cs="Times New Roman"/>
          <w:bCs/>
          <w:sz w:val="24"/>
          <w:szCs w:val="24"/>
        </w:rPr>
        <w:t>;</w:t>
      </w:r>
    </w:p>
    <w:p w14:paraId="0AABB3AD" w14:textId="77777777" w:rsidR="00EA7B83" w:rsidRPr="009D464C" w:rsidRDefault="00EA7B83" w:rsidP="00B041C1">
      <w:pPr>
        <w:pStyle w:val="a7"/>
        <w:widowControl w:val="0"/>
        <w:numPr>
          <w:ilvl w:val="0"/>
          <w:numId w:val="12"/>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Контроль соотношений межформенных и внутриформенных форм ПКФО АБП и МБ;</w:t>
      </w:r>
    </w:p>
    <w:p w14:paraId="7818BACD" w14:textId="77777777" w:rsidR="00EA7B83" w:rsidRPr="009D464C" w:rsidRDefault="00EA7B83" w:rsidP="00B041C1">
      <w:pPr>
        <w:pStyle w:val="a7"/>
        <w:widowControl w:val="0"/>
        <w:numPr>
          <w:ilvl w:val="0"/>
          <w:numId w:val="12"/>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Возможность утверждения и подписания форм ПКФО с помощью ЭЦП физических лиц </w:t>
      </w:r>
      <w:r w:rsidRPr="009D464C">
        <w:rPr>
          <w:rFonts w:ascii="Times New Roman" w:hAnsi="Times New Roman" w:cs="Times New Roman"/>
          <w:sz w:val="24"/>
          <w:szCs w:val="24"/>
        </w:rPr>
        <w:t>нижестоящих ГУ после проверки</w:t>
      </w:r>
      <w:r w:rsidRPr="009D464C">
        <w:rPr>
          <w:rFonts w:ascii="Times New Roman" w:hAnsi="Times New Roman" w:cs="Times New Roman"/>
          <w:bCs/>
          <w:sz w:val="24"/>
          <w:szCs w:val="24"/>
        </w:rPr>
        <w:t>;</w:t>
      </w:r>
    </w:p>
    <w:p w14:paraId="085C9D4D" w14:textId="67AF9EC3" w:rsidR="00672973" w:rsidRDefault="00EA7B83" w:rsidP="00B041C1">
      <w:pPr>
        <w:pStyle w:val="a7"/>
        <w:widowControl w:val="0"/>
        <w:numPr>
          <w:ilvl w:val="0"/>
          <w:numId w:val="12"/>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Актуальное обновление </w:t>
      </w:r>
      <w:r w:rsidR="00257DD3" w:rsidRPr="009D464C">
        <w:rPr>
          <w:rFonts w:ascii="Times New Roman" w:hAnsi="Times New Roman" w:cs="Times New Roman"/>
          <w:bCs/>
          <w:sz w:val="24"/>
          <w:szCs w:val="24"/>
        </w:rPr>
        <w:t>подсистемы</w:t>
      </w:r>
      <w:r w:rsidRPr="009D464C">
        <w:rPr>
          <w:rFonts w:ascii="Times New Roman" w:hAnsi="Times New Roman" w:cs="Times New Roman"/>
          <w:bCs/>
          <w:sz w:val="24"/>
          <w:szCs w:val="24"/>
        </w:rPr>
        <w:t xml:space="preserve"> на основе изменений в НПА в течении </w:t>
      </w:r>
      <w:r w:rsidR="00017382" w:rsidRPr="009D464C">
        <w:rPr>
          <w:rFonts w:ascii="Times New Roman" w:hAnsi="Times New Roman" w:cs="Times New Roman"/>
          <w:bCs/>
          <w:sz w:val="24"/>
          <w:szCs w:val="24"/>
        </w:rPr>
        <w:t>5-ти рабочих</w:t>
      </w:r>
      <w:r w:rsidRPr="009D464C">
        <w:rPr>
          <w:rFonts w:ascii="Times New Roman" w:hAnsi="Times New Roman" w:cs="Times New Roman"/>
          <w:bCs/>
          <w:sz w:val="24"/>
          <w:szCs w:val="24"/>
        </w:rPr>
        <w:t xml:space="preserve"> </w:t>
      </w:r>
      <w:r w:rsidR="00017382" w:rsidRPr="009D464C">
        <w:rPr>
          <w:rFonts w:ascii="Times New Roman" w:hAnsi="Times New Roman" w:cs="Times New Roman"/>
          <w:bCs/>
          <w:sz w:val="24"/>
          <w:szCs w:val="24"/>
        </w:rPr>
        <w:t>дней</w:t>
      </w:r>
      <w:r w:rsidRPr="009D464C">
        <w:rPr>
          <w:rFonts w:ascii="Times New Roman" w:hAnsi="Times New Roman" w:cs="Times New Roman"/>
          <w:bCs/>
          <w:sz w:val="24"/>
          <w:szCs w:val="24"/>
        </w:rPr>
        <w:t>.</w:t>
      </w:r>
    </w:p>
    <w:p w14:paraId="576A81F8" w14:textId="77777777" w:rsidR="00E309D3" w:rsidRPr="00912B12" w:rsidRDefault="00E309D3" w:rsidP="00E309D3">
      <w:pPr>
        <w:pStyle w:val="a7"/>
        <w:widowControl w:val="0"/>
        <w:tabs>
          <w:tab w:val="left" w:pos="1134"/>
        </w:tabs>
        <w:ind w:right="13"/>
        <w:rPr>
          <w:rFonts w:ascii="Times New Roman" w:hAnsi="Times New Roman" w:cs="Times New Roman"/>
          <w:bCs/>
          <w:sz w:val="24"/>
          <w:szCs w:val="24"/>
        </w:rPr>
      </w:pPr>
    </w:p>
    <w:p w14:paraId="578923A1" w14:textId="77777777" w:rsidR="00672973" w:rsidRPr="009D464C" w:rsidRDefault="00672973" w:rsidP="00672973">
      <w:pPr>
        <w:pStyle w:val="a7"/>
        <w:numPr>
          <w:ilvl w:val="0"/>
          <w:numId w:val="1"/>
        </w:numPr>
        <w:jc w:val="both"/>
        <w:rPr>
          <w:rFonts w:ascii="Times New Roman" w:hAnsi="Times New Roman" w:cs="Times New Roman"/>
          <w:b/>
          <w:bCs/>
          <w:sz w:val="24"/>
          <w:szCs w:val="24"/>
        </w:rPr>
      </w:pPr>
      <w:r w:rsidRPr="009D464C">
        <w:rPr>
          <w:rFonts w:ascii="Times New Roman" w:hAnsi="Times New Roman" w:cs="Times New Roman"/>
          <w:b/>
          <w:bCs/>
          <w:sz w:val="24"/>
          <w:szCs w:val="24"/>
        </w:rPr>
        <w:t>Формирование сводных и индивидуальных отчетов:</w:t>
      </w:r>
    </w:p>
    <w:p w14:paraId="4328AFC1" w14:textId="77777777" w:rsidR="00672973" w:rsidRPr="009D464C" w:rsidRDefault="00672973" w:rsidP="00672973">
      <w:pPr>
        <w:pStyle w:val="a7"/>
        <w:jc w:val="both"/>
        <w:rPr>
          <w:rFonts w:ascii="Times New Roman" w:hAnsi="Times New Roman" w:cs="Times New Roman"/>
          <w:b/>
          <w:bCs/>
          <w:sz w:val="24"/>
          <w:szCs w:val="24"/>
        </w:rPr>
      </w:pPr>
    </w:p>
    <w:p w14:paraId="0AEB57E8"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Приложение 6. Перечень данных по структуре бюджета – на основе загруженных </w:t>
      </w:r>
      <w:r w:rsidRPr="009D464C">
        <w:rPr>
          <w:rFonts w:ascii="Times New Roman" w:hAnsi="Times New Roman" w:cs="Times New Roman"/>
          <w:bCs/>
          <w:sz w:val="24"/>
          <w:szCs w:val="24"/>
        </w:rPr>
        <w:lastRenderedPageBreak/>
        <w:t xml:space="preserve">форм 1-27, занесенного годового плана финансирования и бюджетных заявок с автоматическим расчетом таблиц </w:t>
      </w:r>
    </w:p>
    <w:p w14:paraId="01981C21"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Приложение 7. Информации по заимствованию местными исполнительными органами по форме ГЗ-МБ – ручное заполнение на основании данных АБП с автоматическим расчетом таблиц </w:t>
      </w:r>
    </w:p>
    <w:p w14:paraId="437BBDFC"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Приложение 8. Информации по государственным обязательствам по договорам государственно-частного партнерства, в том числе концессии, по форме ГЧП-МБ – ручное заполнение на основании данных АБП с автоматическим расчетом таблиц </w:t>
      </w:r>
    </w:p>
    <w:p w14:paraId="7D343586"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Приложение 9. Информации по бюджетным кредитам по форме БК-МБ – ручное заполнение на основании данных АБП с автоматическим расчетом таблиц</w:t>
      </w:r>
    </w:p>
    <w:p w14:paraId="56F65E33"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Таблица №1. Примеры формирования статей прогнозной консолидированной финансовой отчетности администратора бюджетных программ – на основе занесенного плана финансирования и бюджетных заявок</w:t>
      </w:r>
    </w:p>
    <w:p w14:paraId="4488A291"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Таблица №2. Примеры формирования прогнозного консолидированного отчета о результатах финансовой деятельности администратора бюджетных программ – на основе занесенного плана финансирования и бюджетных заявок</w:t>
      </w:r>
    </w:p>
    <w:p w14:paraId="48D17EED"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Таблица №3. Примеры формирования статей прогнозного консолидированного отчета о движении денег (прямой метод) администратора бюджетных программ – на основе занесенного плана финансирования и бюджетных заявок</w:t>
      </w:r>
    </w:p>
    <w:p w14:paraId="27FF134E"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Таблица №4. Расчет сумм амортизации по долгосрочным активам – на основе занесенного плана финансирования и бюджетных заявок, а также КФО на начало формируемого года</w:t>
      </w:r>
    </w:p>
    <w:p w14:paraId="7F945C91"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ПКФО - 1. Прогнозный консолидированный отчет о финансовом положении – на основе сформированных форм ПКФО 2, 3 и 4, Пояснительной записки, а также суммы КФО-1 с ИС «е-МинФин».</w:t>
      </w:r>
    </w:p>
    <w:p w14:paraId="79B02095"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ПКФО - 2. Прогнозный консолидированный отчет о результатах финансовой деятельности – на основе сформированной Таблицы №2, а также суммы КФО-2 с ИС «е-МинФин»</w:t>
      </w:r>
    </w:p>
    <w:p w14:paraId="74DEE258"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ПКФО - 3. Прогнозный консолидированный отчет о движении денег – на основе сформированной Таблицы №3, а также суммы КФО-3 с ИС «е-МинФин»</w:t>
      </w:r>
    </w:p>
    <w:p w14:paraId="259E51AA"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ПКФО - 4. Прогнозный консолидированный отчет об изменениях чистых активов/капитала – на основе сформированных форм ПКФО 2 и ПКФО 1</w:t>
      </w:r>
    </w:p>
    <w:p w14:paraId="45AFBECC"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Пояснительная записка – на основе сформированных Таблиц № 4, ПКФО 1 и занесенного плана финансирования и бюджетных заявок.</w:t>
      </w:r>
    </w:p>
    <w:p w14:paraId="0237825D"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ПКФО-1МБ. Прогнозный консолидированный отчет о финансовом положении – на основе сформированного «Приложения 6. Перечень данных по структуре бюджета»</w:t>
      </w:r>
    </w:p>
    <w:p w14:paraId="2690CCA1"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ПКФО-2МБ. Прогнозный консолидированный отчет о результатах финансовой деятельности – на основе сформированного «Приложения 6. Перечень данных по структуре бюджета»</w:t>
      </w:r>
    </w:p>
    <w:p w14:paraId="1C0701BA"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ПКФО-3МБ. Прогнозный консолидированный отчет о движении денег – на основе сформированного «Приложения 6. Перечень данных по структуре бюджета»</w:t>
      </w:r>
    </w:p>
    <w:p w14:paraId="53DA00C1" w14:textId="77777777" w:rsidR="00672973" w:rsidRPr="009D464C"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ПКФО-4МБ. Прогнозный консолидированный отчет об изменениях чистых активов/капитала – на основе сформированного «Приложения 6. Перечень данных по структуре бюджета»</w:t>
      </w:r>
    </w:p>
    <w:p w14:paraId="1D9AD279" w14:textId="25193D34" w:rsidR="00672973" w:rsidRDefault="00672973" w:rsidP="00B041C1">
      <w:pPr>
        <w:pStyle w:val="a7"/>
        <w:widowControl w:val="0"/>
        <w:numPr>
          <w:ilvl w:val="0"/>
          <w:numId w:val="7"/>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ПКФО-5МБ. Пояснительная записка – на основе сформированных форм ПКФО по местному бюджету. </w:t>
      </w:r>
    </w:p>
    <w:p w14:paraId="544DAFFB" w14:textId="77777777" w:rsidR="00E309D3" w:rsidRPr="00E309D3" w:rsidRDefault="00E309D3" w:rsidP="00E309D3">
      <w:pPr>
        <w:widowControl w:val="0"/>
        <w:tabs>
          <w:tab w:val="left" w:pos="1134"/>
        </w:tabs>
        <w:ind w:right="13"/>
        <w:rPr>
          <w:rFonts w:cs="Times New Roman"/>
          <w:bCs/>
          <w:sz w:val="24"/>
          <w:szCs w:val="24"/>
        </w:rPr>
      </w:pPr>
    </w:p>
    <w:p w14:paraId="73690803" w14:textId="79742323" w:rsidR="0002433C" w:rsidRDefault="0002433C" w:rsidP="00B041C1">
      <w:pPr>
        <w:pStyle w:val="Default"/>
        <w:numPr>
          <w:ilvl w:val="0"/>
          <w:numId w:val="17"/>
        </w:numPr>
        <w:spacing w:after="21" w:line="276" w:lineRule="auto"/>
        <w:rPr>
          <w:b/>
          <w:bCs/>
          <w:sz w:val="28"/>
          <w:szCs w:val="28"/>
        </w:rPr>
      </w:pPr>
      <w:r w:rsidRPr="0002433C">
        <w:rPr>
          <w:b/>
          <w:bCs/>
          <w:color w:val="auto"/>
          <w:sz w:val="28"/>
          <w:szCs w:val="28"/>
        </w:rPr>
        <w:t xml:space="preserve">Модуль </w:t>
      </w:r>
      <w:r w:rsidRPr="0002433C">
        <w:rPr>
          <w:b/>
          <w:bCs/>
          <w:sz w:val="28"/>
          <w:szCs w:val="28"/>
        </w:rPr>
        <w:t>«Бюджет развития»</w:t>
      </w:r>
    </w:p>
    <w:p w14:paraId="625F25F5" w14:textId="77777777" w:rsidR="005A43E1" w:rsidRPr="009D464C" w:rsidRDefault="005A43E1" w:rsidP="005A43E1">
      <w:pPr>
        <w:widowControl w:val="0"/>
        <w:tabs>
          <w:tab w:val="left" w:pos="1134"/>
        </w:tabs>
        <w:ind w:right="13"/>
        <w:rPr>
          <w:rFonts w:cs="Times New Roman"/>
          <w:bCs/>
          <w:sz w:val="24"/>
          <w:szCs w:val="24"/>
        </w:rPr>
      </w:pPr>
    </w:p>
    <w:p w14:paraId="6ECCDF0B" w14:textId="47CC6F0E" w:rsidR="005A43E1" w:rsidRPr="009D464C" w:rsidRDefault="005A43E1" w:rsidP="005A43E1">
      <w:pPr>
        <w:widowControl w:val="0"/>
        <w:tabs>
          <w:tab w:val="left" w:pos="1134"/>
        </w:tabs>
        <w:ind w:right="13"/>
        <w:rPr>
          <w:rFonts w:cs="Times New Roman"/>
          <w:b/>
          <w:sz w:val="24"/>
          <w:szCs w:val="24"/>
        </w:rPr>
      </w:pPr>
      <w:r w:rsidRPr="009D464C">
        <w:rPr>
          <w:rFonts w:cs="Times New Roman"/>
          <w:bCs/>
          <w:sz w:val="24"/>
          <w:szCs w:val="24"/>
        </w:rPr>
        <w:t>Подсистема «Бюджет развития» предназначено для Аналитики бюджетных инвестиционных проектов</w:t>
      </w:r>
      <w:r w:rsidRPr="009D464C">
        <w:rPr>
          <w:rFonts w:cs="Times New Roman"/>
          <w:b/>
          <w:sz w:val="24"/>
          <w:szCs w:val="24"/>
        </w:rPr>
        <w:t xml:space="preserve">, </w:t>
      </w:r>
      <w:r w:rsidRPr="009D464C">
        <w:rPr>
          <w:rFonts w:cs="Times New Roman"/>
          <w:bCs/>
          <w:sz w:val="24"/>
          <w:szCs w:val="24"/>
        </w:rPr>
        <w:t>в которой</w:t>
      </w:r>
      <w:r w:rsidRPr="009D464C">
        <w:rPr>
          <w:rFonts w:cs="Times New Roman"/>
          <w:b/>
          <w:sz w:val="24"/>
          <w:szCs w:val="24"/>
        </w:rPr>
        <w:t xml:space="preserve"> </w:t>
      </w:r>
      <w:r w:rsidRPr="009D464C">
        <w:rPr>
          <w:rFonts w:cs="Times New Roman"/>
          <w:bCs/>
          <w:sz w:val="24"/>
          <w:szCs w:val="24"/>
        </w:rPr>
        <w:t>АБП и ГУ ведут аналитический учет трансфертов в разрезе инвестиционных проектов и объектов строительства.</w:t>
      </w:r>
    </w:p>
    <w:p w14:paraId="44958DA0" w14:textId="77777777" w:rsidR="005A43E1" w:rsidRPr="009D464C" w:rsidRDefault="005A43E1" w:rsidP="005A43E1">
      <w:pPr>
        <w:widowControl w:val="0"/>
        <w:tabs>
          <w:tab w:val="left" w:pos="1134"/>
        </w:tabs>
        <w:ind w:right="13"/>
        <w:rPr>
          <w:rFonts w:cs="Times New Roman"/>
          <w:bCs/>
          <w:sz w:val="24"/>
          <w:szCs w:val="24"/>
        </w:rPr>
      </w:pPr>
    </w:p>
    <w:p w14:paraId="7CA38359" w14:textId="670519BF" w:rsidR="00996A23" w:rsidRPr="009D464C" w:rsidRDefault="00996A23" w:rsidP="00996A23">
      <w:pPr>
        <w:pStyle w:val="Default"/>
        <w:spacing w:line="276" w:lineRule="auto"/>
        <w:rPr>
          <w:b/>
          <w:bCs/>
        </w:rPr>
      </w:pPr>
      <w:r w:rsidRPr="009D464C">
        <w:rPr>
          <w:b/>
          <w:bCs/>
        </w:rPr>
        <w:t xml:space="preserve">Требования к функциональным характеристикам </w:t>
      </w:r>
      <w:r w:rsidR="00E17AA6" w:rsidRPr="009D464C">
        <w:rPr>
          <w:b/>
          <w:sz w:val="28"/>
          <w:szCs w:val="28"/>
        </w:rPr>
        <w:t>модуля «Бюджет развития»</w:t>
      </w:r>
      <w:r w:rsidRPr="009D464C">
        <w:rPr>
          <w:b/>
          <w:bCs/>
        </w:rPr>
        <w:t xml:space="preserve">: </w:t>
      </w:r>
    </w:p>
    <w:p w14:paraId="6418B506" w14:textId="77777777" w:rsidR="005A43E1" w:rsidRPr="009D464C" w:rsidRDefault="005A43E1" w:rsidP="005A43E1">
      <w:pPr>
        <w:widowControl w:val="0"/>
        <w:tabs>
          <w:tab w:val="left" w:pos="1134"/>
        </w:tabs>
        <w:ind w:right="13"/>
        <w:rPr>
          <w:rFonts w:cs="Times New Roman"/>
          <w:bCs/>
          <w:sz w:val="24"/>
          <w:szCs w:val="24"/>
        </w:rPr>
      </w:pPr>
    </w:p>
    <w:p w14:paraId="22E580DF" w14:textId="7155A415" w:rsidR="005A43E1" w:rsidRPr="009D464C" w:rsidRDefault="005A43E1" w:rsidP="00B041C1">
      <w:pPr>
        <w:pStyle w:val="a7"/>
        <w:widowControl w:val="0"/>
        <w:numPr>
          <w:ilvl w:val="0"/>
          <w:numId w:val="1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Интеграция с ИС «Государственных Закупок РК» - для автоматической загрузки данных договоров с портала Государственных Закупок РК;</w:t>
      </w:r>
    </w:p>
    <w:p w14:paraId="598DAEBF" w14:textId="5BBEC13F" w:rsidR="005A43E1" w:rsidRPr="009D464C" w:rsidRDefault="005A43E1" w:rsidP="00B041C1">
      <w:pPr>
        <w:pStyle w:val="a7"/>
        <w:widowControl w:val="0"/>
        <w:numPr>
          <w:ilvl w:val="0"/>
          <w:numId w:val="1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Сравнение формы казначейства 1-27 Бюджетных программ развития с ИС; </w:t>
      </w:r>
    </w:p>
    <w:p w14:paraId="2B75B705" w14:textId="5682DCF4" w:rsidR="005A43E1" w:rsidRPr="009D464C" w:rsidRDefault="005A43E1" w:rsidP="00B041C1">
      <w:pPr>
        <w:pStyle w:val="a7"/>
        <w:widowControl w:val="0"/>
        <w:numPr>
          <w:ilvl w:val="0"/>
          <w:numId w:val="1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Возможность сравнения исполнений интегрированных платежей с загруженной формой казначейства 5-52;</w:t>
      </w:r>
    </w:p>
    <w:p w14:paraId="5DFB084A" w14:textId="09A6E78D" w:rsidR="005A43E1" w:rsidRPr="009D464C" w:rsidRDefault="005A43E1" w:rsidP="00B041C1">
      <w:pPr>
        <w:pStyle w:val="a7"/>
        <w:widowControl w:val="0"/>
        <w:numPr>
          <w:ilvl w:val="0"/>
          <w:numId w:val="1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Загрузка казначейской формы 4-09 с автоматическим созданием проектов и договоров;</w:t>
      </w:r>
    </w:p>
    <w:p w14:paraId="0279F80C" w14:textId="1E7D7BB4" w:rsidR="005A43E1" w:rsidRPr="009D464C" w:rsidRDefault="005A43E1" w:rsidP="00B041C1">
      <w:pPr>
        <w:pStyle w:val="a7"/>
        <w:widowControl w:val="0"/>
        <w:numPr>
          <w:ilvl w:val="0"/>
          <w:numId w:val="1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Мониторинг продвижения стратегического развития; </w:t>
      </w:r>
    </w:p>
    <w:p w14:paraId="1C2D8CD3" w14:textId="34EDA74A" w:rsidR="005A43E1" w:rsidRPr="009D464C" w:rsidRDefault="005A43E1" w:rsidP="00B041C1">
      <w:pPr>
        <w:pStyle w:val="a7"/>
        <w:widowControl w:val="0"/>
        <w:numPr>
          <w:ilvl w:val="0"/>
          <w:numId w:val="1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Возможность формирования отчета по сферам, состояниям и видам проектов;</w:t>
      </w:r>
    </w:p>
    <w:p w14:paraId="42F50AF9" w14:textId="65441DAC" w:rsidR="005A43E1" w:rsidRDefault="005A43E1" w:rsidP="00B041C1">
      <w:pPr>
        <w:pStyle w:val="a7"/>
        <w:widowControl w:val="0"/>
        <w:numPr>
          <w:ilvl w:val="0"/>
          <w:numId w:val="14"/>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Интеграция с Бюро национальной статистики по динамике основных социально-экономических показателей.</w:t>
      </w:r>
    </w:p>
    <w:p w14:paraId="01333B03" w14:textId="77777777" w:rsidR="00912B12" w:rsidRPr="00912B12" w:rsidRDefault="00912B12" w:rsidP="00912B12">
      <w:pPr>
        <w:pStyle w:val="a7"/>
        <w:widowControl w:val="0"/>
        <w:tabs>
          <w:tab w:val="left" w:pos="1134"/>
        </w:tabs>
        <w:ind w:left="1500" w:right="13"/>
        <w:rPr>
          <w:rFonts w:ascii="Times New Roman" w:hAnsi="Times New Roman" w:cs="Times New Roman"/>
          <w:bCs/>
          <w:sz w:val="24"/>
          <w:szCs w:val="24"/>
        </w:rPr>
      </w:pPr>
    </w:p>
    <w:p w14:paraId="5F79AF99" w14:textId="072854A4" w:rsidR="005A43E1" w:rsidRPr="009D464C" w:rsidRDefault="005A43E1" w:rsidP="00926BE3">
      <w:pPr>
        <w:pStyle w:val="a7"/>
        <w:numPr>
          <w:ilvl w:val="0"/>
          <w:numId w:val="1"/>
        </w:numPr>
        <w:jc w:val="both"/>
        <w:rPr>
          <w:rFonts w:ascii="Times New Roman" w:hAnsi="Times New Roman" w:cs="Times New Roman"/>
          <w:b/>
          <w:bCs/>
          <w:sz w:val="24"/>
          <w:szCs w:val="24"/>
        </w:rPr>
      </w:pPr>
      <w:r w:rsidRPr="009D464C">
        <w:rPr>
          <w:rFonts w:ascii="Times New Roman" w:hAnsi="Times New Roman" w:cs="Times New Roman"/>
          <w:bCs/>
          <w:sz w:val="24"/>
          <w:szCs w:val="24"/>
        </w:rPr>
        <w:tab/>
      </w:r>
      <w:r w:rsidR="00926BE3" w:rsidRPr="009D464C">
        <w:rPr>
          <w:rFonts w:ascii="Times New Roman" w:hAnsi="Times New Roman" w:cs="Times New Roman"/>
          <w:b/>
          <w:bCs/>
          <w:sz w:val="24"/>
          <w:szCs w:val="24"/>
        </w:rPr>
        <w:t>Формирование сводных и индивидуальных отчетов:</w:t>
      </w:r>
    </w:p>
    <w:p w14:paraId="3143C150" w14:textId="77777777" w:rsidR="00926BE3" w:rsidRPr="009D464C" w:rsidRDefault="00926BE3" w:rsidP="00926BE3">
      <w:pPr>
        <w:pStyle w:val="a7"/>
        <w:jc w:val="both"/>
        <w:rPr>
          <w:rFonts w:ascii="Times New Roman" w:hAnsi="Times New Roman" w:cs="Times New Roman"/>
          <w:b/>
          <w:bCs/>
          <w:sz w:val="24"/>
          <w:szCs w:val="24"/>
        </w:rPr>
      </w:pPr>
    </w:p>
    <w:p w14:paraId="5A52711F" w14:textId="56394917" w:rsidR="005A43E1" w:rsidRPr="009D464C" w:rsidRDefault="005A43E1" w:rsidP="00B041C1">
      <w:pPr>
        <w:pStyle w:val="a7"/>
        <w:widowControl w:val="0"/>
        <w:numPr>
          <w:ilvl w:val="0"/>
          <w:numId w:val="15"/>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Аналитический отчет по трансфертам – на основе занесенного плана финансирования по инвестиционным проектам и договоров с портала государственных закупок</w:t>
      </w:r>
    </w:p>
    <w:p w14:paraId="27CAABB9" w14:textId="5F2A1423" w:rsidR="005A43E1" w:rsidRPr="009D464C" w:rsidRDefault="005A43E1" w:rsidP="00B041C1">
      <w:pPr>
        <w:pStyle w:val="a7"/>
        <w:widowControl w:val="0"/>
        <w:numPr>
          <w:ilvl w:val="0"/>
          <w:numId w:val="15"/>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Аналитический отчет по освоению бюджетных средств – на основе занесенного плана финансирования по инвестиционным проектам и договоров с портала государственных закупок</w:t>
      </w:r>
    </w:p>
    <w:p w14:paraId="252A9C8B" w14:textId="1622CA54" w:rsidR="005A43E1" w:rsidRPr="009D464C" w:rsidRDefault="005A43E1" w:rsidP="00B041C1">
      <w:pPr>
        <w:pStyle w:val="a7"/>
        <w:widowControl w:val="0"/>
        <w:numPr>
          <w:ilvl w:val="0"/>
          <w:numId w:val="15"/>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Сведения об исполнении средств – на основе занесенного плана финансирования по инвестиционным проектам и договоров с портала государственных закупок</w:t>
      </w:r>
    </w:p>
    <w:p w14:paraId="6EC44D25" w14:textId="286C3D87" w:rsidR="005A43E1" w:rsidRPr="009D464C" w:rsidRDefault="005A43E1" w:rsidP="00B041C1">
      <w:pPr>
        <w:pStyle w:val="a7"/>
        <w:widowControl w:val="0"/>
        <w:numPr>
          <w:ilvl w:val="0"/>
          <w:numId w:val="15"/>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Информация о достижении прямых результатов оцениваемых бюджетных программ (Приложение 2) – на основе на основе занесенного плана финансирования по инвестиционным проектам</w:t>
      </w:r>
    </w:p>
    <w:p w14:paraId="7BD07DAC" w14:textId="483EDD68" w:rsidR="005A43E1" w:rsidRPr="009D464C" w:rsidRDefault="005A43E1" w:rsidP="00B041C1">
      <w:pPr>
        <w:pStyle w:val="a7"/>
        <w:widowControl w:val="0"/>
        <w:numPr>
          <w:ilvl w:val="0"/>
          <w:numId w:val="15"/>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Информация об освоении средств, выделенных на реализацию Бюджетных программ </w:t>
      </w:r>
      <w:r w:rsidR="00996A23" w:rsidRPr="009D464C">
        <w:rPr>
          <w:rFonts w:ascii="Times New Roman" w:hAnsi="Times New Roman" w:cs="Times New Roman"/>
          <w:bCs/>
          <w:sz w:val="24"/>
          <w:szCs w:val="24"/>
        </w:rPr>
        <w:t>развития</w:t>
      </w:r>
      <w:r w:rsidRPr="009D464C">
        <w:rPr>
          <w:rFonts w:ascii="Times New Roman" w:hAnsi="Times New Roman" w:cs="Times New Roman"/>
          <w:bCs/>
          <w:sz w:val="24"/>
          <w:szCs w:val="24"/>
        </w:rPr>
        <w:t xml:space="preserve"> – на основе занесенного плана финансирования по инвестиционным проектам и договоров с портала государственных закупок</w:t>
      </w:r>
    </w:p>
    <w:p w14:paraId="08722BCB" w14:textId="79CE0672" w:rsidR="005A43E1" w:rsidRPr="009D464C" w:rsidRDefault="005A43E1" w:rsidP="00B041C1">
      <w:pPr>
        <w:pStyle w:val="a7"/>
        <w:widowControl w:val="0"/>
        <w:numPr>
          <w:ilvl w:val="0"/>
          <w:numId w:val="15"/>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Сведения о </w:t>
      </w:r>
      <w:r w:rsidR="00996A23" w:rsidRPr="009D464C">
        <w:rPr>
          <w:rFonts w:ascii="Times New Roman" w:hAnsi="Times New Roman" w:cs="Times New Roman"/>
          <w:bCs/>
          <w:sz w:val="24"/>
          <w:szCs w:val="24"/>
        </w:rPr>
        <w:t>направлении</w:t>
      </w:r>
      <w:r w:rsidRPr="009D464C">
        <w:rPr>
          <w:rFonts w:ascii="Times New Roman" w:hAnsi="Times New Roman" w:cs="Times New Roman"/>
          <w:bCs/>
          <w:sz w:val="24"/>
          <w:szCs w:val="24"/>
        </w:rPr>
        <w:t xml:space="preserve"> средств местного бюджета развития (Приложение 1)</w:t>
      </w:r>
    </w:p>
    <w:p w14:paraId="1F06CB69" w14:textId="1004B581" w:rsidR="005A43E1" w:rsidRPr="009D464C" w:rsidRDefault="005A43E1" w:rsidP="00B041C1">
      <w:pPr>
        <w:pStyle w:val="a7"/>
        <w:widowControl w:val="0"/>
        <w:numPr>
          <w:ilvl w:val="0"/>
          <w:numId w:val="15"/>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Сведения о </w:t>
      </w:r>
      <w:r w:rsidR="00996A23" w:rsidRPr="009D464C">
        <w:rPr>
          <w:rFonts w:ascii="Times New Roman" w:hAnsi="Times New Roman" w:cs="Times New Roman"/>
          <w:bCs/>
          <w:sz w:val="24"/>
          <w:szCs w:val="24"/>
        </w:rPr>
        <w:t>направлении</w:t>
      </w:r>
      <w:r w:rsidRPr="009D464C">
        <w:rPr>
          <w:rFonts w:ascii="Times New Roman" w:hAnsi="Times New Roman" w:cs="Times New Roman"/>
          <w:bCs/>
          <w:sz w:val="24"/>
          <w:szCs w:val="24"/>
        </w:rPr>
        <w:t xml:space="preserve"> средств местного бюджета развития (Приложение 2)</w:t>
      </w:r>
    </w:p>
    <w:p w14:paraId="4B48FCE6" w14:textId="2592D1EE" w:rsidR="005A43E1" w:rsidRDefault="005A43E1" w:rsidP="00B041C1">
      <w:pPr>
        <w:pStyle w:val="a7"/>
        <w:widowControl w:val="0"/>
        <w:numPr>
          <w:ilvl w:val="0"/>
          <w:numId w:val="15"/>
        </w:numPr>
        <w:tabs>
          <w:tab w:val="left" w:pos="1134"/>
        </w:tabs>
        <w:ind w:right="13"/>
        <w:rPr>
          <w:rFonts w:ascii="Times New Roman" w:hAnsi="Times New Roman" w:cs="Times New Roman"/>
          <w:bCs/>
          <w:sz w:val="24"/>
          <w:szCs w:val="24"/>
        </w:rPr>
      </w:pPr>
      <w:r w:rsidRPr="009D464C">
        <w:rPr>
          <w:rFonts w:ascii="Times New Roman" w:hAnsi="Times New Roman" w:cs="Times New Roman"/>
          <w:bCs/>
          <w:sz w:val="24"/>
          <w:szCs w:val="24"/>
        </w:rPr>
        <w:t xml:space="preserve">Сведения о </w:t>
      </w:r>
      <w:r w:rsidR="00996A23" w:rsidRPr="009D464C">
        <w:rPr>
          <w:rFonts w:ascii="Times New Roman" w:hAnsi="Times New Roman" w:cs="Times New Roman"/>
          <w:bCs/>
          <w:sz w:val="24"/>
          <w:szCs w:val="24"/>
        </w:rPr>
        <w:t>направлении</w:t>
      </w:r>
      <w:r w:rsidRPr="009D464C">
        <w:rPr>
          <w:rFonts w:ascii="Times New Roman" w:hAnsi="Times New Roman" w:cs="Times New Roman"/>
          <w:bCs/>
          <w:sz w:val="24"/>
          <w:szCs w:val="24"/>
        </w:rPr>
        <w:t xml:space="preserve"> средств местного бюджета развития (Приложение 3)</w:t>
      </w:r>
    </w:p>
    <w:p w14:paraId="0C8C6C0F" w14:textId="77777777" w:rsidR="00E309D3" w:rsidRPr="00E309D3" w:rsidRDefault="00E309D3" w:rsidP="00E309D3">
      <w:pPr>
        <w:widowControl w:val="0"/>
        <w:tabs>
          <w:tab w:val="left" w:pos="1134"/>
        </w:tabs>
        <w:ind w:left="360" w:right="13"/>
        <w:rPr>
          <w:rFonts w:cs="Times New Roman"/>
          <w:bCs/>
          <w:sz w:val="24"/>
          <w:szCs w:val="24"/>
        </w:rPr>
      </w:pPr>
    </w:p>
    <w:p w14:paraId="603B9C96" w14:textId="515E1A63" w:rsidR="00912B12" w:rsidRPr="009D464C" w:rsidRDefault="009114BC" w:rsidP="00FB5C47">
      <w:pPr>
        <w:pStyle w:val="Default"/>
        <w:spacing w:line="276" w:lineRule="auto"/>
        <w:rPr>
          <w:b/>
          <w:bCs/>
        </w:rPr>
      </w:pPr>
      <w:r w:rsidRPr="009D464C">
        <w:rPr>
          <w:b/>
          <w:bCs/>
        </w:rPr>
        <w:t xml:space="preserve">Требования к технической поддержке и управлению проектом/услуги </w:t>
      </w:r>
    </w:p>
    <w:p w14:paraId="0AC2D751" w14:textId="1F224734" w:rsidR="009114BC" w:rsidRPr="009D464C" w:rsidRDefault="009114BC" w:rsidP="00FB5C47">
      <w:pPr>
        <w:pStyle w:val="Default"/>
        <w:spacing w:line="276" w:lineRule="auto"/>
      </w:pPr>
      <w:r w:rsidRPr="009D464C">
        <w:t xml:space="preserve">Поставщик должен предоставить данные технической поддержки с указанием контактных данных (телефонный номер, email и онлайн сервис HelpDesk/Service Desk) в течение 5 рабочих дней с даты подписания договора. У поставщика должна быть организована служба технической поддержки на </w:t>
      </w:r>
      <w:r w:rsidR="005B4F65" w:rsidRPr="009D464C">
        <w:t>трех</w:t>
      </w:r>
      <w:r w:rsidRPr="009D464C">
        <w:t xml:space="preserve"> уровнях, то есть 1</w:t>
      </w:r>
      <w:r w:rsidR="005B4F65" w:rsidRPr="009D464C">
        <w:t xml:space="preserve">, 2 и 3 </w:t>
      </w:r>
      <w:r w:rsidRPr="009D464C">
        <w:t xml:space="preserve">линия технической поддержки. </w:t>
      </w:r>
    </w:p>
    <w:p w14:paraId="6FCAF053" w14:textId="25476C52" w:rsidR="009114BC" w:rsidRPr="009D464C" w:rsidRDefault="009114BC" w:rsidP="00FB5C47">
      <w:pPr>
        <w:pStyle w:val="Default"/>
        <w:spacing w:line="276" w:lineRule="auto"/>
      </w:pPr>
      <w:r w:rsidRPr="009D464C">
        <w:lastRenderedPageBreak/>
        <w:t xml:space="preserve">Поставщик в рамках 1-й линии поддержки по запросу заказчика осуществляет следующие услуги: </w:t>
      </w:r>
    </w:p>
    <w:p w14:paraId="401358BC" w14:textId="77777777" w:rsidR="005B4F65" w:rsidRPr="009D464C" w:rsidRDefault="005B4F65" w:rsidP="00FB5C47">
      <w:pPr>
        <w:pStyle w:val="Default"/>
        <w:spacing w:line="276" w:lineRule="auto"/>
      </w:pPr>
    </w:p>
    <w:p w14:paraId="57729F4E" w14:textId="77777777" w:rsidR="009114BC" w:rsidRPr="009D464C" w:rsidRDefault="009114BC" w:rsidP="00FB5C47">
      <w:pPr>
        <w:pStyle w:val="Default"/>
        <w:spacing w:after="59" w:line="276" w:lineRule="auto"/>
      </w:pPr>
      <w:r w:rsidRPr="009D464C">
        <w:t xml:space="preserve">● Консультационная поддержка пользователей по всем подсистемам; </w:t>
      </w:r>
    </w:p>
    <w:p w14:paraId="6356569D" w14:textId="77777777" w:rsidR="009114BC" w:rsidRPr="009D464C" w:rsidRDefault="009114BC" w:rsidP="00FB5C47">
      <w:pPr>
        <w:pStyle w:val="Default"/>
        <w:spacing w:after="59" w:line="276" w:lineRule="auto"/>
      </w:pPr>
      <w:r w:rsidRPr="009D464C">
        <w:t xml:space="preserve">● Техническое сопровождение подсистем; </w:t>
      </w:r>
    </w:p>
    <w:p w14:paraId="0245B8BB" w14:textId="77777777" w:rsidR="009114BC" w:rsidRPr="009D464C" w:rsidRDefault="009114BC" w:rsidP="00FB5C47">
      <w:pPr>
        <w:pStyle w:val="Default"/>
        <w:spacing w:after="59" w:line="276" w:lineRule="auto"/>
      </w:pPr>
      <w:r w:rsidRPr="009D464C">
        <w:t xml:space="preserve">● Обучение по пользованию портала и его подсистем; </w:t>
      </w:r>
    </w:p>
    <w:p w14:paraId="47CC7C6E" w14:textId="77777777" w:rsidR="009114BC" w:rsidRPr="009D464C" w:rsidRDefault="009114BC" w:rsidP="00FB5C47">
      <w:pPr>
        <w:pStyle w:val="Default"/>
        <w:spacing w:after="59" w:line="276" w:lineRule="auto"/>
      </w:pPr>
      <w:r w:rsidRPr="009D464C">
        <w:t xml:space="preserve">● Добавление и обновление данных в подсистеме; </w:t>
      </w:r>
    </w:p>
    <w:p w14:paraId="2A2082EF" w14:textId="77777777" w:rsidR="009114BC" w:rsidRPr="009D464C" w:rsidRDefault="009114BC" w:rsidP="00FB5C47">
      <w:pPr>
        <w:pStyle w:val="Default"/>
        <w:spacing w:line="276" w:lineRule="auto"/>
      </w:pPr>
    </w:p>
    <w:p w14:paraId="44FDB189" w14:textId="77777777" w:rsidR="009114BC" w:rsidRPr="009D464C" w:rsidRDefault="009114BC" w:rsidP="00FB5C47">
      <w:pPr>
        <w:pStyle w:val="Default"/>
        <w:spacing w:line="276" w:lineRule="auto"/>
      </w:pPr>
      <w:r w:rsidRPr="009D464C">
        <w:t xml:space="preserve">Поставщик в рамках 2-й линии поддержки по запросу заказчика осуществляет следующие услуги: </w:t>
      </w:r>
    </w:p>
    <w:p w14:paraId="5390AFA8" w14:textId="77777777" w:rsidR="009114BC" w:rsidRPr="009D464C" w:rsidRDefault="009114BC" w:rsidP="00FB5C47">
      <w:pPr>
        <w:pStyle w:val="Default"/>
        <w:spacing w:after="62" w:line="276" w:lineRule="auto"/>
      </w:pPr>
      <w:r w:rsidRPr="009D464C">
        <w:t xml:space="preserve">● Оказывает поддержку и консультацию специалистам 1-й линии; </w:t>
      </w:r>
    </w:p>
    <w:p w14:paraId="70AFA688" w14:textId="77C6B18A" w:rsidR="009114BC" w:rsidRPr="009D464C" w:rsidRDefault="009114BC" w:rsidP="00FB5C47">
      <w:pPr>
        <w:pStyle w:val="Default"/>
        <w:spacing w:after="62" w:line="276" w:lineRule="auto"/>
      </w:pPr>
      <w:r w:rsidRPr="009D464C">
        <w:t>● Разработка техническ</w:t>
      </w:r>
      <w:r w:rsidR="005B4F65" w:rsidRPr="009D464C">
        <w:t>их</w:t>
      </w:r>
      <w:r w:rsidRPr="009D464C">
        <w:t xml:space="preserve"> задани</w:t>
      </w:r>
      <w:r w:rsidR="005B4F65" w:rsidRPr="009D464C">
        <w:t>й</w:t>
      </w:r>
      <w:r w:rsidRPr="009D464C">
        <w:t xml:space="preserve"> на доработки и модификации подсистем; </w:t>
      </w:r>
    </w:p>
    <w:p w14:paraId="1D949BD4" w14:textId="424213B2" w:rsidR="009114BC" w:rsidRPr="009D464C" w:rsidRDefault="009114BC" w:rsidP="00FB5C47">
      <w:pPr>
        <w:pStyle w:val="Default"/>
        <w:spacing w:line="276" w:lineRule="auto"/>
      </w:pPr>
      <w:r w:rsidRPr="009D464C">
        <w:t>● Разработка бизнес</w:t>
      </w:r>
      <w:r w:rsidR="005B4F65" w:rsidRPr="009D464C">
        <w:t>-</w:t>
      </w:r>
      <w:r w:rsidRPr="009D464C">
        <w:t xml:space="preserve">процессов под нужды Заказчика; </w:t>
      </w:r>
    </w:p>
    <w:p w14:paraId="692AE78F" w14:textId="77777777" w:rsidR="009114BC" w:rsidRPr="009D464C" w:rsidRDefault="009114BC" w:rsidP="00FB5C47">
      <w:pPr>
        <w:pStyle w:val="Default"/>
        <w:spacing w:line="276" w:lineRule="auto"/>
      </w:pPr>
    </w:p>
    <w:p w14:paraId="2E024718" w14:textId="7BFA5F7D" w:rsidR="009114BC" w:rsidRPr="009D464C" w:rsidRDefault="009114BC" w:rsidP="00FB5C47">
      <w:pPr>
        <w:pStyle w:val="Default"/>
        <w:spacing w:line="276" w:lineRule="auto"/>
      </w:pPr>
      <w:r w:rsidRPr="009D464C">
        <w:t xml:space="preserve">Поставщик в рамках 3-й линии поддержки по запросу заказчика осуществляет следующие услуги: </w:t>
      </w:r>
    </w:p>
    <w:p w14:paraId="4F2E37B8" w14:textId="77777777" w:rsidR="005B4F65" w:rsidRPr="009D464C" w:rsidRDefault="005B4F65" w:rsidP="00FB5C47">
      <w:pPr>
        <w:pStyle w:val="Default"/>
        <w:spacing w:line="276" w:lineRule="auto"/>
      </w:pPr>
    </w:p>
    <w:p w14:paraId="286E3E02" w14:textId="77777777" w:rsidR="009114BC" w:rsidRPr="009D464C" w:rsidRDefault="009114BC" w:rsidP="00FB5C47">
      <w:pPr>
        <w:pStyle w:val="Default"/>
        <w:spacing w:after="59" w:line="276" w:lineRule="auto"/>
      </w:pPr>
      <w:r w:rsidRPr="009D464C">
        <w:t xml:space="preserve">● сбор, анализ и устранение замечаний от пользователей Системы, переданных на исполнение 3-линии поддержки; </w:t>
      </w:r>
    </w:p>
    <w:p w14:paraId="284DA7D9" w14:textId="77777777" w:rsidR="009114BC" w:rsidRPr="009D464C" w:rsidRDefault="009114BC" w:rsidP="00FB5C47">
      <w:pPr>
        <w:pStyle w:val="Default"/>
        <w:spacing w:after="59" w:line="276" w:lineRule="auto"/>
      </w:pPr>
      <w:r w:rsidRPr="009D464C">
        <w:t xml:space="preserve">● устранение программных ошибок, выявленных в ходе тестирования релизов или в процессе пользования ПО, а также предоставлять инструмент по исправлению последствий ошибок ПО (документы, справочники и т.д.) в автоматическом режиме; </w:t>
      </w:r>
    </w:p>
    <w:p w14:paraId="462CF07F" w14:textId="77777777" w:rsidR="009114BC" w:rsidRPr="009D464C" w:rsidRDefault="009114BC" w:rsidP="00FB5C47">
      <w:pPr>
        <w:pStyle w:val="Default"/>
        <w:spacing w:after="59" w:line="276" w:lineRule="auto"/>
      </w:pPr>
      <w:r w:rsidRPr="009D464C">
        <w:t xml:space="preserve">● выполнение требований настоящей технической спецификации; </w:t>
      </w:r>
    </w:p>
    <w:p w14:paraId="4513089C" w14:textId="77777777" w:rsidR="009114BC" w:rsidRPr="009D464C" w:rsidRDefault="009114BC" w:rsidP="00FB5C47">
      <w:pPr>
        <w:pStyle w:val="Default"/>
        <w:spacing w:after="59" w:line="276" w:lineRule="auto"/>
      </w:pPr>
      <w:r w:rsidRPr="009D464C">
        <w:t xml:space="preserve">● реализация доработок и модификации, выпуск релизов; </w:t>
      </w:r>
    </w:p>
    <w:p w14:paraId="6CCD7021" w14:textId="2465F9EC" w:rsidR="00DB74B9" w:rsidRPr="009D464C" w:rsidRDefault="009114BC" w:rsidP="00FB5C47">
      <w:pPr>
        <w:pStyle w:val="Default"/>
        <w:spacing w:line="276" w:lineRule="auto"/>
      </w:pPr>
      <w:r w:rsidRPr="009D464C">
        <w:t xml:space="preserve">● обновление технической документации по мере обновления ПО при необходимости. </w:t>
      </w:r>
    </w:p>
    <w:p w14:paraId="440BFD57" w14:textId="1B02CCF9" w:rsidR="00DB74B9" w:rsidRPr="009D464C" w:rsidRDefault="00DB74B9" w:rsidP="00FB5C47">
      <w:pPr>
        <w:pStyle w:val="Default"/>
        <w:spacing w:line="276" w:lineRule="auto"/>
      </w:pPr>
    </w:p>
    <w:p w14:paraId="62F2219D" w14:textId="146AF028" w:rsidR="00DB74B9" w:rsidRDefault="00DB74B9" w:rsidP="00DB74B9">
      <w:pPr>
        <w:pStyle w:val="a5"/>
        <w:spacing w:line="276" w:lineRule="auto"/>
        <w:rPr>
          <w:rStyle w:val="FontStyle11"/>
          <w:sz w:val="24"/>
          <w:szCs w:val="24"/>
        </w:rPr>
      </w:pPr>
      <w:r w:rsidRPr="009D464C">
        <w:rPr>
          <w:rStyle w:val="FontStyle11"/>
          <w:sz w:val="24"/>
          <w:szCs w:val="24"/>
        </w:rPr>
        <w:t>Требуемое техническое описание серверной части для ИС поставщика:</w:t>
      </w:r>
    </w:p>
    <w:p w14:paraId="658BE826" w14:textId="77777777" w:rsidR="00912B12" w:rsidRPr="009D464C" w:rsidRDefault="00912B12" w:rsidP="00DB74B9">
      <w:pPr>
        <w:pStyle w:val="a5"/>
        <w:spacing w:line="276" w:lineRule="auto"/>
        <w:rPr>
          <w:rStyle w:val="FontStyle11"/>
          <w:sz w:val="24"/>
          <w:szCs w:val="24"/>
        </w:rPr>
      </w:pPr>
    </w:p>
    <w:p w14:paraId="7E007B3E" w14:textId="77777777" w:rsidR="00DB74B9" w:rsidRPr="009D464C" w:rsidRDefault="00DB74B9" w:rsidP="00DB74B9">
      <w:pPr>
        <w:pStyle w:val="a5"/>
        <w:spacing w:line="276" w:lineRule="auto"/>
        <w:rPr>
          <w:rFonts w:ascii="Times New Roman" w:hAnsi="Times New Roman" w:cs="Times New Roman"/>
          <w:sz w:val="24"/>
          <w:szCs w:val="24"/>
        </w:rPr>
      </w:pPr>
      <w:r w:rsidRPr="009D464C">
        <w:rPr>
          <w:rFonts w:ascii="Times New Roman" w:hAnsi="Times New Roman" w:cs="Times New Roman"/>
          <w:sz w:val="24"/>
          <w:szCs w:val="24"/>
        </w:rPr>
        <w:t xml:space="preserve">Функционирование ИС должно выполнятся по модели клиент-сервер – SaaS. </w:t>
      </w:r>
    </w:p>
    <w:p w14:paraId="7384F959" w14:textId="77777777" w:rsidR="00DB74B9" w:rsidRPr="009D464C" w:rsidRDefault="00DB74B9" w:rsidP="00DB74B9">
      <w:pPr>
        <w:pStyle w:val="a5"/>
        <w:spacing w:line="276" w:lineRule="auto"/>
        <w:rPr>
          <w:rFonts w:ascii="Times New Roman" w:hAnsi="Times New Roman" w:cs="Times New Roman"/>
          <w:sz w:val="24"/>
          <w:szCs w:val="24"/>
        </w:rPr>
      </w:pPr>
      <w:r w:rsidRPr="009D464C">
        <w:rPr>
          <w:rFonts w:ascii="Times New Roman" w:hAnsi="Times New Roman" w:cs="Times New Roman"/>
          <w:sz w:val="24"/>
          <w:szCs w:val="24"/>
        </w:rPr>
        <w:t xml:space="preserve">Поставщик в рамках услуги должен разместить ПО в собственном или арендуемом ЦОДе для оказания услуги SaaS, характеристики выделяемых ресурсов VPS должны соответствовать необходимой нагрузке для качественной и стабильной работы ПО. VPS должен находиться на территории РК. </w:t>
      </w:r>
    </w:p>
    <w:p w14:paraId="4F5EC70A" w14:textId="4355EDCB" w:rsidR="00DB74B9" w:rsidRDefault="00DB74B9" w:rsidP="00DB74B9">
      <w:pPr>
        <w:pStyle w:val="a5"/>
        <w:spacing w:line="276" w:lineRule="auto"/>
        <w:rPr>
          <w:rFonts w:ascii="Times New Roman" w:hAnsi="Times New Roman" w:cs="Times New Roman"/>
          <w:sz w:val="24"/>
          <w:szCs w:val="24"/>
        </w:rPr>
      </w:pPr>
      <w:r w:rsidRPr="009D464C">
        <w:rPr>
          <w:rFonts w:ascii="Times New Roman" w:hAnsi="Times New Roman" w:cs="Times New Roman"/>
          <w:sz w:val="24"/>
          <w:szCs w:val="24"/>
        </w:rPr>
        <w:t>Интернет-канал для VPS должен быть симметричным и без ограничения трафика с гарантированной скоростью не менее 100 мбит/с с возможностью расширения при увеличении нагрузки ИС.</w:t>
      </w:r>
    </w:p>
    <w:p w14:paraId="5290657A" w14:textId="77777777" w:rsidR="00912B12" w:rsidRPr="009D464C" w:rsidRDefault="00912B12" w:rsidP="00DB74B9">
      <w:pPr>
        <w:pStyle w:val="a5"/>
        <w:spacing w:line="276" w:lineRule="auto"/>
        <w:rPr>
          <w:rStyle w:val="FontStyle11"/>
          <w:sz w:val="24"/>
          <w:szCs w:val="24"/>
        </w:rPr>
      </w:pPr>
    </w:p>
    <w:p w14:paraId="0206A048" w14:textId="22A63470" w:rsidR="00DB74B9" w:rsidRDefault="00DB74B9" w:rsidP="00DB74B9">
      <w:pPr>
        <w:pStyle w:val="a5"/>
        <w:spacing w:line="276" w:lineRule="auto"/>
        <w:rPr>
          <w:rFonts w:ascii="Times New Roman" w:hAnsi="Times New Roman" w:cs="Times New Roman"/>
          <w:b/>
          <w:bCs/>
          <w:sz w:val="24"/>
          <w:szCs w:val="24"/>
        </w:rPr>
      </w:pPr>
      <w:r w:rsidRPr="009D464C">
        <w:rPr>
          <w:rFonts w:ascii="Times New Roman" w:hAnsi="Times New Roman" w:cs="Times New Roman"/>
          <w:b/>
          <w:bCs/>
          <w:sz w:val="24"/>
          <w:szCs w:val="24"/>
        </w:rPr>
        <w:t>Требования к ИС по доступу клиентской части:</w:t>
      </w:r>
    </w:p>
    <w:p w14:paraId="5D3677C4" w14:textId="77777777" w:rsidR="00E309D3" w:rsidRPr="009D464C" w:rsidRDefault="00E309D3" w:rsidP="00DB74B9">
      <w:pPr>
        <w:pStyle w:val="a5"/>
        <w:spacing w:line="276" w:lineRule="auto"/>
        <w:rPr>
          <w:rFonts w:ascii="Times New Roman" w:hAnsi="Times New Roman" w:cs="Times New Roman"/>
          <w:b/>
          <w:bCs/>
          <w:sz w:val="24"/>
          <w:szCs w:val="24"/>
        </w:rPr>
      </w:pPr>
    </w:p>
    <w:p w14:paraId="533F8EDF" w14:textId="77777777" w:rsidR="00DB74B9" w:rsidRPr="009D464C" w:rsidRDefault="00DB74B9" w:rsidP="00DB74B9">
      <w:pPr>
        <w:pStyle w:val="a5"/>
        <w:spacing w:line="276" w:lineRule="auto"/>
        <w:rPr>
          <w:rFonts w:ascii="Times New Roman" w:hAnsi="Times New Roman" w:cs="Times New Roman"/>
          <w:sz w:val="24"/>
          <w:szCs w:val="24"/>
        </w:rPr>
      </w:pPr>
      <w:r w:rsidRPr="009D464C">
        <w:rPr>
          <w:rFonts w:ascii="Times New Roman" w:hAnsi="Times New Roman" w:cs="Times New Roman"/>
          <w:sz w:val="24"/>
          <w:szCs w:val="24"/>
        </w:rPr>
        <w:t xml:space="preserve">Характеристики клиентской части: </w:t>
      </w:r>
    </w:p>
    <w:p w14:paraId="4858DB01" w14:textId="49B99B1D" w:rsidR="00DB74B9" w:rsidRPr="009D464C" w:rsidRDefault="00DB74B9" w:rsidP="00DB74B9">
      <w:pPr>
        <w:pStyle w:val="a5"/>
        <w:spacing w:line="276" w:lineRule="auto"/>
        <w:rPr>
          <w:rFonts w:ascii="Times New Roman" w:hAnsi="Times New Roman" w:cs="Times New Roman"/>
          <w:sz w:val="24"/>
          <w:szCs w:val="24"/>
        </w:rPr>
      </w:pPr>
      <w:r w:rsidRPr="009D464C">
        <w:rPr>
          <w:rFonts w:ascii="Times New Roman" w:hAnsi="Times New Roman" w:cs="Times New Roman"/>
          <w:sz w:val="24"/>
          <w:szCs w:val="24"/>
        </w:rPr>
        <w:t xml:space="preserve">Доступ к ИС должна обеспечиваться с рабочей станция (персональный компьютер, ноутбук) с выходом на Интернет по протоколу HTTPS с операционных систем; </w:t>
      </w:r>
    </w:p>
    <w:p w14:paraId="66FE35AF" w14:textId="77777777" w:rsidR="00E17AA6" w:rsidRPr="009D464C" w:rsidRDefault="00E17AA6" w:rsidP="00DB74B9">
      <w:pPr>
        <w:pStyle w:val="a5"/>
        <w:spacing w:line="276" w:lineRule="auto"/>
        <w:rPr>
          <w:rFonts w:ascii="Times New Roman" w:hAnsi="Times New Roman" w:cs="Times New Roman"/>
          <w:sz w:val="24"/>
          <w:szCs w:val="24"/>
        </w:rPr>
      </w:pPr>
    </w:p>
    <w:p w14:paraId="2C8F9EDA" w14:textId="1CCDEC63" w:rsidR="007F601E" w:rsidRDefault="007F601E" w:rsidP="00943CE0">
      <w:pPr>
        <w:ind w:left="76"/>
        <w:jc w:val="both"/>
        <w:rPr>
          <w:rFonts w:eastAsia="Times New Roman" w:cs="Times New Roman"/>
          <w:b/>
          <w:bCs/>
          <w:color w:val="C00000"/>
          <w:sz w:val="24"/>
          <w:szCs w:val="24"/>
        </w:rPr>
      </w:pPr>
    </w:p>
    <w:p w14:paraId="22F2479E" w14:textId="43B22DF9" w:rsidR="007F601E" w:rsidRDefault="007F601E" w:rsidP="00943CE0">
      <w:pPr>
        <w:ind w:left="76"/>
        <w:jc w:val="both"/>
        <w:rPr>
          <w:rFonts w:eastAsia="Times New Roman" w:cs="Times New Roman"/>
          <w:b/>
          <w:bCs/>
          <w:color w:val="C00000"/>
          <w:sz w:val="24"/>
          <w:szCs w:val="24"/>
        </w:rPr>
      </w:pPr>
    </w:p>
    <w:p w14:paraId="259A7E6D" w14:textId="77777777" w:rsidR="007F601E" w:rsidRPr="009D464C" w:rsidRDefault="007F601E" w:rsidP="00943CE0">
      <w:pPr>
        <w:ind w:left="76"/>
        <w:jc w:val="both"/>
        <w:rPr>
          <w:rFonts w:eastAsia="Times New Roman" w:cs="Times New Roman"/>
          <w:b/>
          <w:bCs/>
          <w:color w:val="C00000"/>
          <w:sz w:val="24"/>
          <w:szCs w:val="24"/>
        </w:rPr>
      </w:pPr>
    </w:p>
    <w:p w14:paraId="557E222E" w14:textId="754B2DB7" w:rsidR="00DB74B9" w:rsidRDefault="00DB74B9" w:rsidP="00FB5C47">
      <w:pPr>
        <w:pStyle w:val="Default"/>
        <w:spacing w:line="276" w:lineRule="auto"/>
      </w:pPr>
    </w:p>
    <w:p w14:paraId="6025C8AE" w14:textId="24909726" w:rsidR="00C1388A" w:rsidRDefault="00C1388A" w:rsidP="00FB5C47">
      <w:pPr>
        <w:pStyle w:val="Default"/>
        <w:spacing w:line="276" w:lineRule="auto"/>
      </w:pPr>
    </w:p>
    <w:p w14:paraId="5A0361C6" w14:textId="4ECAC205" w:rsidR="00C1388A" w:rsidRDefault="00C1388A" w:rsidP="00FB5C47">
      <w:pPr>
        <w:pStyle w:val="Default"/>
        <w:spacing w:line="276" w:lineRule="auto"/>
      </w:pPr>
    </w:p>
    <w:p w14:paraId="53821288" w14:textId="400DC7A5" w:rsidR="00C1388A" w:rsidRDefault="00C1388A" w:rsidP="00FB5C47">
      <w:pPr>
        <w:pStyle w:val="Default"/>
        <w:spacing w:line="276" w:lineRule="auto"/>
      </w:pPr>
    </w:p>
    <w:p w14:paraId="6BB0CF6B" w14:textId="79122AD6" w:rsidR="00C1388A" w:rsidRDefault="00C1388A" w:rsidP="00FB5C47">
      <w:pPr>
        <w:pStyle w:val="Default"/>
        <w:spacing w:line="276" w:lineRule="auto"/>
      </w:pPr>
    </w:p>
    <w:p w14:paraId="49025465" w14:textId="796C7BE2" w:rsidR="00C1388A" w:rsidRDefault="00C1388A" w:rsidP="00FB5C47">
      <w:pPr>
        <w:pStyle w:val="Default"/>
        <w:spacing w:line="276" w:lineRule="auto"/>
      </w:pPr>
    </w:p>
    <w:p w14:paraId="51D97B18" w14:textId="1F543A70" w:rsidR="00C1388A" w:rsidRDefault="00C1388A" w:rsidP="00FB5C47">
      <w:pPr>
        <w:pStyle w:val="Default"/>
        <w:spacing w:line="276" w:lineRule="auto"/>
      </w:pPr>
    </w:p>
    <w:p w14:paraId="7D5291AE" w14:textId="63ABCCD9" w:rsidR="00C1388A" w:rsidRDefault="00C1388A" w:rsidP="00FB5C47">
      <w:pPr>
        <w:pStyle w:val="Default"/>
        <w:spacing w:line="276" w:lineRule="auto"/>
      </w:pPr>
    </w:p>
    <w:p w14:paraId="50DE9EC9" w14:textId="077E6BD3" w:rsidR="00C1388A" w:rsidRDefault="00C1388A" w:rsidP="00FB5C47">
      <w:pPr>
        <w:pStyle w:val="Default"/>
        <w:spacing w:line="276" w:lineRule="auto"/>
      </w:pPr>
    </w:p>
    <w:p w14:paraId="17FB3939" w14:textId="1BCF02B2" w:rsidR="00C1388A" w:rsidRDefault="00C1388A" w:rsidP="00FB5C47">
      <w:pPr>
        <w:pStyle w:val="Default"/>
        <w:spacing w:line="276" w:lineRule="auto"/>
      </w:pPr>
    </w:p>
    <w:p w14:paraId="6FA728F9" w14:textId="7ADBCF24" w:rsidR="00C1388A" w:rsidRDefault="00C1388A" w:rsidP="00FB5C47">
      <w:pPr>
        <w:pStyle w:val="Default"/>
        <w:spacing w:line="276" w:lineRule="auto"/>
      </w:pPr>
    </w:p>
    <w:p w14:paraId="5DA68D7D" w14:textId="598EE686" w:rsidR="00C1388A" w:rsidRDefault="00C1388A" w:rsidP="00FB5C47">
      <w:pPr>
        <w:pStyle w:val="Default"/>
        <w:spacing w:line="276" w:lineRule="auto"/>
      </w:pPr>
    </w:p>
    <w:p w14:paraId="5A2E9505" w14:textId="4817C1B3" w:rsidR="00C1388A" w:rsidRDefault="00C1388A" w:rsidP="00FB5C47">
      <w:pPr>
        <w:pStyle w:val="Default"/>
        <w:spacing w:line="276" w:lineRule="auto"/>
      </w:pPr>
    </w:p>
    <w:p w14:paraId="526EC48C" w14:textId="7E770480" w:rsidR="00C1388A" w:rsidRDefault="00C1388A" w:rsidP="00FB5C47">
      <w:pPr>
        <w:pStyle w:val="Default"/>
        <w:spacing w:line="276" w:lineRule="auto"/>
      </w:pPr>
    </w:p>
    <w:p w14:paraId="36F493F1" w14:textId="5FDC5EB0" w:rsidR="00C1388A" w:rsidRDefault="00C1388A" w:rsidP="00FB5C47">
      <w:pPr>
        <w:pStyle w:val="Default"/>
        <w:spacing w:line="276" w:lineRule="auto"/>
      </w:pPr>
    </w:p>
    <w:p w14:paraId="2429737C" w14:textId="654024F3" w:rsidR="00C1388A" w:rsidRDefault="00C1388A" w:rsidP="00FB5C47">
      <w:pPr>
        <w:pStyle w:val="Default"/>
        <w:spacing w:line="276" w:lineRule="auto"/>
      </w:pPr>
    </w:p>
    <w:p w14:paraId="68D6745D" w14:textId="063AF7D1" w:rsidR="00C1388A" w:rsidRDefault="00C1388A" w:rsidP="00FB5C47">
      <w:pPr>
        <w:pStyle w:val="Default"/>
        <w:spacing w:line="276" w:lineRule="auto"/>
      </w:pPr>
    </w:p>
    <w:p w14:paraId="1F41D336" w14:textId="3B5080A1" w:rsidR="00C1388A" w:rsidRDefault="00C1388A" w:rsidP="00FB5C47">
      <w:pPr>
        <w:pStyle w:val="Default"/>
        <w:spacing w:line="276" w:lineRule="auto"/>
      </w:pPr>
    </w:p>
    <w:p w14:paraId="1A637B4E" w14:textId="757E1881" w:rsidR="00C1388A" w:rsidRDefault="00C1388A" w:rsidP="00FB5C47">
      <w:pPr>
        <w:pStyle w:val="Default"/>
        <w:spacing w:line="276" w:lineRule="auto"/>
      </w:pPr>
    </w:p>
    <w:p w14:paraId="017EFD69" w14:textId="7FCC5206" w:rsidR="00C1388A" w:rsidRDefault="00C1388A" w:rsidP="00FB5C47">
      <w:pPr>
        <w:pStyle w:val="Default"/>
        <w:spacing w:line="276" w:lineRule="auto"/>
      </w:pPr>
    </w:p>
    <w:p w14:paraId="5C73A8D0" w14:textId="5C2029DF" w:rsidR="00C1388A" w:rsidRDefault="00C1388A" w:rsidP="00FB5C47">
      <w:pPr>
        <w:pStyle w:val="Default"/>
        <w:spacing w:line="276" w:lineRule="auto"/>
      </w:pPr>
    </w:p>
    <w:p w14:paraId="58F348F2" w14:textId="08424C33" w:rsidR="00C1388A" w:rsidRDefault="00C1388A" w:rsidP="00FB5C47">
      <w:pPr>
        <w:pStyle w:val="Default"/>
        <w:spacing w:line="276" w:lineRule="auto"/>
      </w:pPr>
    </w:p>
    <w:p w14:paraId="727203A9" w14:textId="1B036102" w:rsidR="00C1388A" w:rsidRDefault="00C1388A" w:rsidP="00FB5C47">
      <w:pPr>
        <w:pStyle w:val="Default"/>
        <w:spacing w:line="276" w:lineRule="auto"/>
      </w:pPr>
    </w:p>
    <w:p w14:paraId="6BAD51E1" w14:textId="732B21DE" w:rsidR="00C1388A" w:rsidRDefault="00C1388A" w:rsidP="00FB5C47">
      <w:pPr>
        <w:pStyle w:val="Default"/>
        <w:spacing w:line="276" w:lineRule="auto"/>
      </w:pPr>
    </w:p>
    <w:p w14:paraId="58BF28AC" w14:textId="38884565" w:rsidR="00C1388A" w:rsidRDefault="00C1388A" w:rsidP="00FB5C47">
      <w:pPr>
        <w:pStyle w:val="Default"/>
        <w:spacing w:line="276" w:lineRule="auto"/>
      </w:pPr>
    </w:p>
    <w:p w14:paraId="5EDB17A5" w14:textId="3FE0186A" w:rsidR="00C1388A" w:rsidRDefault="00C1388A" w:rsidP="00FB5C47">
      <w:pPr>
        <w:pStyle w:val="Default"/>
        <w:spacing w:line="276" w:lineRule="auto"/>
      </w:pPr>
    </w:p>
    <w:p w14:paraId="131580B7" w14:textId="3AF796AA" w:rsidR="008C6645" w:rsidRDefault="008C6645" w:rsidP="00FB5C47">
      <w:pPr>
        <w:pStyle w:val="Default"/>
        <w:spacing w:line="276" w:lineRule="auto"/>
      </w:pPr>
    </w:p>
    <w:p w14:paraId="475BDBB6" w14:textId="2A08BACC" w:rsidR="008C6645" w:rsidRDefault="008C6645" w:rsidP="00FB5C47">
      <w:pPr>
        <w:pStyle w:val="Default"/>
        <w:spacing w:line="276" w:lineRule="auto"/>
      </w:pPr>
    </w:p>
    <w:p w14:paraId="2BF2EA3E" w14:textId="211126F7" w:rsidR="008C6645" w:rsidRDefault="008C6645" w:rsidP="00FB5C47">
      <w:pPr>
        <w:pStyle w:val="Default"/>
        <w:spacing w:line="276" w:lineRule="auto"/>
      </w:pPr>
    </w:p>
    <w:p w14:paraId="2A108E6D" w14:textId="5834A404" w:rsidR="008C6645" w:rsidRDefault="008C6645" w:rsidP="00FB5C47">
      <w:pPr>
        <w:pStyle w:val="Default"/>
        <w:spacing w:line="276" w:lineRule="auto"/>
      </w:pPr>
    </w:p>
    <w:p w14:paraId="76852509" w14:textId="6CEAC693" w:rsidR="008C6645" w:rsidRDefault="008C6645" w:rsidP="00FB5C47">
      <w:pPr>
        <w:pStyle w:val="Default"/>
        <w:spacing w:line="276" w:lineRule="auto"/>
      </w:pPr>
    </w:p>
    <w:p w14:paraId="05D0DC6F" w14:textId="77777777" w:rsidR="008C6645" w:rsidRDefault="008C6645" w:rsidP="00FB5C47">
      <w:pPr>
        <w:pStyle w:val="Default"/>
        <w:spacing w:line="276" w:lineRule="auto"/>
      </w:pPr>
    </w:p>
    <w:p w14:paraId="676DA59E" w14:textId="74778426" w:rsidR="00C1388A" w:rsidRDefault="00C1388A" w:rsidP="00FB5C47">
      <w:pPr>
        <w:pStyle w:val="Default"/>
        <w:spacing w:line="276" w:lineRule="auto"/>
      </w:pPr>
    </w:p>
    <w:p w14:paraId="32F0F4B0" w14:textId="77777777" w:rsidR="007F601E" w:rsidRPr="00C71FD1" w:rsidRDefault="007F601E" w:rsidP="007F601E">
      <w:pPr>
        <w:pStyle w:val="ae"/>
        <w:spacing w:before="0" w:after="0"/>
        <w:ind w:left="0" w:right="-1"/>
        <w:rPr>
          <w:rFonts w:cs="Times New Roman"/>
          <w:b/>
          <w:bCs/>
          <w:smallCaps/>
          <w:spacing w:val="5"/>
          <w:lang w:val="kk-KZ"/>
        </w:rPr>
      </w:pPr>
      <w:r w:rsidRPr="00C71FD1">
        <w:rPr>
          <w:rStyle w:val="af0"/>
          <w:rFonts w:cs="Times New Roman"/>
          <w:lang w:val="kk-KZ"/>
        </w:rPr>
        <w:t>«МЕКЕМЕ: Б</w:t>
      </w:r>
      <w:r w:rsidRPr="00C71FD1">
        <w:rPr>
          <w:rStyle w:val="af0"/>
          <w:lang w:val="kk-KZ"/>
        </w:rPr>
        <w:t>юджеттік жоспарлау және қаржыландыру</w:t>
      </w:r>
      <w:r w:rsidRPr="00C71FD1">
        <w:rPr>
          <w:rStyle w:val="af0"/>
          <w:rFonts w:cs="Times New Roman"/>
          <w:lang w:val="kk-KZ"/>
        </w:rPr>
        <w:t>»</w:t>
      </w:r>
    </w:p>
    <w:p w14:paraId="60E7DCA7" w14:textId="77777777" w:rsidR="007F601E" w:rsidRPr="00C71FD1" w:rsidRDefault="007F601E" w:rsidP="007F601E">
      <w:pPr>
        <w:pStyle w:val="ae"/>
        <w:spacing w:before="0" w:after="0"/>
        <w:ind w:left="0" w:right="-1"/>
        <w:rPr>
          <w:rStyle w:val="af0"/>
          <w:lang w:val="kk-KZ"/>
        </w:rPr>
      </w:pPr>
      <w:r w:rsidRPr="00C71FD1">
        <w:rPr>
          <w:rStyle w:val="af0"/>
          <w:lang w:val="kk-KZ"/>
        </w:rPr>
        <w:t>ақпараттық жүйесіне қол жітімділікті қамтамасыз</w:t>
      </w:r>
    </w:p>
    <w:p w14:paraId="3A08CEE8" w14:textId="77777777" w:rsidR="007F601E" w:rsidRPr="00C71FD1" w:rsidRDefault="007F601E" w:rsidP="007F601E">
      <w:pPr>
        <w:pStyle w:val="ae"/>
        <w:spacing w:before="0" w:after="0"/>
        <w:ind w:left="0" w:right="-1"/>
        <w:rPr>
          <w:rStyle w:val="af0"/>
          <w:lang w:val="kk-KZ"/>
        </w:rPr>
      </w:pPr>
      <w:r w:rsidRPr="00C71FD1">
        <w:rPr>
          <w:rStyle w:val="af0"/>
          <w:lang w:val="kk-KZ"/>
        </w:rPr>
        <w:t xml:space="preserve"> етуге және сүйемелдеуге арналған</w:t>
      </w:r>
    </w:p>
    <w:p w14:paraId="7EF664C2" w14:textId="77777777" w:rsidR="007F601E" w:rsidRPr="00FF03B8" w:rsidRDefault="007F601E" w:rsidP="007F601E">
      <w:pPr>
        <w:pStyle w:val="ae"/>
        <w:spacing w:before="0" w:after="0"/>
        <w:ind w:left="0" w:right="-1"/>
        <w:rPr>
          <w:rFonts w:cs="Times New Roman"/>
          <w:b/>
          <w:bCs/>
          <w:smallCaps/>
          <w:spacing w:val="5"/>
          <w:lang w:val="kk-KZ"/>
        </w:rPr>
      </w:pPr>
      <w:r w:rsidRPr="00C71FD1">
        <w:rPr>
          <w:rStyle w:val="af0"/>
          <w:lang w:val="kk-KZ"/>
        </w:rPr>
        <w:t xml:space="preserve"> техникалық сипаттама</w:t>
      </w:r>
    </w:p>
    <w:p w14:paraId="4D845572" w14:textId="77777777" w:rsidR="007F601E" w:rsidRPr="00C71FD1" w:rsidRDefault="007F601E" w:rsidP="007F601E">
      <w:pPr>
        <w:jc w:val="center"/>
        <w:rPr>
          <w:rFonts w:cs="Times New Roman"/>
          <w:sz w:val="24"/>
          <w:szCs w:val="24"/>
          <w:lang w:val="kk-KZ"/>
        </w:rPr>
      </w:pPr>
    </w:p>
    <w:p w14:paraId="68CED0B3" w14:textId="77777777" w:rsidR="007F601E" w:rsidRPr="00FF03B8" w:rsidRDefault="007F601E" w:rsidP="007F601E">
      <w:pPr>
        <w:pStyle w:val="a5"/>
        <w:jc w:val="center"/>
        <w:rPr>
          <w:rFonts w:ascii="Times New Roman" w:hAnsi="Times New Roman" w:cs="Times New Roman"/>
          <w:sz w:val="24"/>
          <w:szCs w:val="24"/>
          <w:lang w:val="kk-KZ"/>
        </w:rPr>
      </w:pPr>
      <w:r w:rsidRPr="00FF03B8">
        <w:rPr>
          <w:rFonts w:ascii="Times New Roman" w:hAnsi="Times New Roman" w:cs="Times New Roman"/>
          <w:sz w:val="24"/>
          <w:szCs w:val="24"/>
          <w:lang w:val="kk-KZ"/>
        </w:rPr>
        <w:t>Осы құжат Шарттың ажырамас бөлігі болып табылады және қызмет көрсетуге қойылатын негізгі техникалық, әдіснамалық және функционалдық талаптарды сипаттайды:</w:t>
      </w:r>
    </w:p>
    <w:p w14:paraId="61295E82" w14:textId="77777777" w:rsidR="007F601E" w:rsidRPr="00FF03B8" w:rsidRDefault="007F601E" w:rsidP="007F601E">
      <w:pPr>
        <w:pStyle w:val="a5"/>
        <w:jc w:val="center"/>
        <w:rPr>
          <w:rFonts w:ascii="Times New Roman" w:hAnsi="Times New Roman" w:cs="Times New Roman"/>
          <w:b/>
          <w:bCs/>
          <w:sz w:val="24"/>
          <w:szCs w:val="24"/>
          <w:lang w:val="kk-KZ"/>
        </w:rPr>
      </w:pPr>
      <w:r w:rsidRPr="00FF03B8">
        <w:rPr>
          <w:rFonts w:ascii="Times New Roman" w:hAnsi="Times New Roman" w:cs="Times New Roman"/>
          <w:b/>
          <w:bCs/>
          <w:sz w:val="24"/>
          <w:szCs w:val="24"/>
          <w:lang w:val="kk-KZ"/>
        </w:rPr>
        <w:t xml:space="preserve">МЕКЕМЕ: Бюджеттік жоспарлау және қаржыландыру </w:t>
      </w:r>
    </w:p>
    <w:p w14:paraId="0B1B8842" w14:textId="77777777" w:rsidR="007F601E" w:rsidRPr="00FF03B8" w:rsidRDefault="007F601E" w:rsidP="007F601E">
      <w:pPr>
        <w:rPr>
          <w:rFonts w:cs="Times New Roman"/>
          <w:sz w:val="24"/>
          <w:szCs w:val="24"/>
          <w:lang w:val="kk-KZ"/>
        </w:rPr>
      </w:pPr>
    </w:p>
    <w:p w14:paraId="3A46F616" w14:textId="77777777" w:rsidR="007F601E" w:rsidRPr="00FF03B8" w:rsidRDefault="007F601E" w:rsidP="007F601E">
      <w:pPr>
        <w:rPr>
          <w:rFonts w:cs="Times New Roman"/>
          <w:b/>
          <w:bCs/>
          <w:sz w:val="24"/>
          <w:szCs w:val="24"/>
          <w:lang w:val="kk-KZ"/>
        </w:rPr>
      </w:pPr>
      <w:r w:rsidRPr="00FF03B8">
        <w:rPr>
          <w:rFonts w:cs="Times New Roman"/>
          <w:b/>
          <w:bCs/>
          <w:sz w:val="24"/>
          <w:szCs w:val="24"/>
          <w:lang w:val="kk-KZ"/>
        </w:rPr>
        <w:t>Қызмет көрсету орны мен мерзіміне қойылатын талаптар</w:t>
      </w:r>
    </w:p>
    <w:p w14:paraId="4F5B86FA" w14:textId="77777777" w:rsidR="007F601E" w:rsidRDefault="007F601E" w:rsidP="007F601E">
      <w:pPr>
        <w:rPr>
          <w:rFonts w:cs="Times New Roman"/>
          <w:sz w:val="24"/>
          <w:szCs w:val="24"/>
          <w:lang w:val="kk-KZ"/>
        </w:rPr>
      </w:pPr>
      <w:r w:rsidRPr="00FF03B8">
        <w:rPr>
          <w:rFonts w:cs="Times New Roman"/>
          <w:sz w:val="24"/>
          <w:szCs w:val="24"/>
          <w:lang w:val="kk-KZ"/>
        </w:rPr>
        <w:t>Қызмет көрсету мерзімі - шартқа қол қойылған күннен бастап 2025 жылғы 31 желтоқсанға дейін.</w:t>
      </w:r>
    </w:p>
    <w:p w14:paraId="05560E9F" w14:textId="77777777" w:rsidR="007F601E" w:rsidRPr="004F4D8F" w:rsidRDefault="007F601E" w:rsidP="007F601E">
      <w:pPr>
        <w:rPr>
          <w:rFonts w:cs="Times New Roman"/>
          <w:sz w:val="4"/>
          <w:szCs w:val="4"/>
          <w:lang w:val="kk-KZ"/>
        </w:rPr>
      </w:pPr>
    </w:p>
    <w:p w14:paraId="517BAF85" w14:textId="77777777" w:rsidR="007F601E" w:rsidRPr="00FF03B8" w:rsidRDefault="007F601E" w:rsidP="007F601E">
      <w:pPr>
        <w:rPr>
          <w:rFonts w:cs="Times New Roman"/>
          <w:b/>
          <w:bCs/>
          <w:sz w:val="24"/>
          <w:szCs w:val="24"/>
          <w:lang w:val="kk-KZ"/>
        </w:rPr>
      </w:pPr>
      <w:r w:rsidRPr="00FF03B8">
        <w:rPr>
          <w:rFonts w:cs="Times New Roman"/>
          <w:b/>
          <w:bCs/>
          <w:sz w:val="24"/>
          <w:szCs w:val="24"/>
          <w:lang w:val="kk-KZ"/>
        </w:rPr>
        <w:lastRenderedPageBreak/>
        <w:t xml:space="preserve">Мекеме: Бюджеттік жоспарлау және қаржыландыру АЖ-сі мынадай нормативтік-құқықтық актілерге сәйкес болуы тиіс: </w:t>
      </w:r>
    </w:p>
    <w:p w14:paraId="1F4FAF43" w14:textId="77777777" w:rsidR="002B5E0A" w:rsidRPr="00C57D39" w:rsidRDefault="002B5E0A" w:rsidP="002B5E0A">
      <w:pPr>
        <w:pStyle w:val="a7"/>
        <w:numPr>
          <w:ilvl w:val="0"/>
          <w:numId w:val="43"/>
        </w:numPr>
        <w:spacing w:before="100" w:beforeAutospacing="1" w:after="100" w:afterAutospacing="1"/>
        <w:ind w:left="142"/>
        <w:rPr>
          <w:rFonts w:ascii="Times New Roman" w:eastAsia="Times New Roman" w:hAnsi="Times New Roman" w:cs="Times New Roman"/>
          <w:sz w:val="24"/>
          <w:szCs w:val="24"/>
          <w:lang w:val="kk-KZ"/>
        </w:rPr>
      </w:pPr>
      <w:r w:rsidRPr="00C57D39">
        <w:rPr>
          <w:rFonts w:ascii="Times New Roman" w:eastAsia="Times New Roman" w:hAnsi="Times New Roman" w:cs="Times New Roman"/>
          <w:sz w:val="24"/>
          <w:szCs w:val="24"/>
          <w:lang w:val="kk-KZ"/>
        </w:rPr>
        <w:t>Қазақстан Республикасы Қаржы министрінің 2025 жылғы 29 сәуірдегі № 208 бұйрығы.</w:t>
      </w:r>
      <w:r w:rsidRPr="00C57D39">
        <w:rPr>
          <w:rFonts w:ascii="Times New Roman" w:eastAsia="Times New Roman" w:hAnsi="Times New Roman" w:cs="Times New Roman"/>
          <w:sz w:val="24"/>
          <w:szCs w:val="24"/>
          <w:lang w:val="kk-KZ"/>
        </w:rPr>
        <w:br/>
        <w:t>Қазақстан Республикасы Әділет министрлігінде 2025 жылғы 29 сәуірде № 36034 болып тіркелген.</w:t>
      </w:r>
      <w:r w:rsidRPr="00C57D39">
        <w:rPr>
          <w:rFonts w:ascii="Times New Roman" w:eastAsia="Times New Roman" w:hAnsi="Times New Roman" w:cs="Times New Roman"/>
          <w:sz w:val="24"/>
          <w:szCs w:val="24"/>
          <w:lang w:val="kk-KZ"/>
        </w:rPr>
        <w:br/>
        <w:t>Бюджетті жоспарлау қағидаларын бекіту туралы</w:t>
      </w:r>
    </w:p>
    <w:p w14:paraId="4F036CEA" w14:textId="3380391D" w:rsidR="002B5E0A" w:rsidRPr="00C57D39" w:rsidRDefault="002B5E0A" w:rsidP="002B5E0A">
      <w:pPr>
        <w:spacing w:before="100" w:beforeAutospacing="1" w:after="100" w:afterAutospacing="1"/>
        <w:rPr>
          <w:rFonts w:eastAsia="Times New Roman" w:cs="Times New Roman"/>
          <w:sz w:val="24"/>
          <w:szCs w:val="24"/>
          <w:lang w:val="kk-KZ" w:eastAsia="ru-RU"/>
        </w:rPr>
      </w:pPr>
      <w:r w:rsidRPr="00C57D39">
        <w:rPr>
          <w:rFonts w:eastAsia="Times New Roman" w:cs="Times New Roman"/>
          <w:sz w:val="24"/>
          <w:szCs w:val="24"/>
          <w:lang w:val="kk-KZ" w:eastAsia="ru-RU"/>
        </w:rPr>
        <w:t>•Қазақстан Республикасы Қаржы министрінің 2025 жылғы 22 сәуірдегі № 185 бұйрығы</w:t>
      </w:r>
    </w:p>
    <w:p w14:paraId="5176231A" w14:textId="77777777" w:rsidR="002B5E0A" w:rsidRPr="00C57D39" w:rsidRDefault="002B5E0A" w:rsidP="002B5E0A">
      <w:pPr>
        <w:spacing w:before="100" w:beforeAutospacing="1" w:after="100" w:afterAutospacing="1"/>
        <w:rPr>
          <w:rFonts w:eastAsia="Times New Roman" w:cs="Times New Roman"/>
          <w:sz w:val="24"/>
          <w:szCs w:val="24"/>
          <w:lang w:val="kk-KZ" w:eastAsia="ru-RU"/>
        </w:rPr>
      </w:pPr>
      <w:r w:rsidRPr="00C57D39">
        <w:rPr>
          <w:rFonts w:eastAsia="Times New Roman" w:cs="Times New Roman"/>
          <w:sz w:val="24"/>
          <w:szCs w:val="24"/>
          <w:lang w:val="kk-KZ" w:eastAsia="ru-RU"/>
        </w:rPr>
        <w:t>• Қазақстан Республикасы Қаржы министрінің 2025 жылғы 27 маусымдағы № 328 бұйрығы.</w:t>
      </w:r>
      <w:r w:rsidRPr="00C57D39">
        <w:rPr>
          <w:rFonts w:eastAsia="Times New Roman" w:cs="Times New Roman"/>
          <w:sz w:val="24"/>
          <w:szCs w:val="24"/>
          <w:lang w:val="kk-KZ" w:eastAsia="ru-RU"/>
        </w:rPr>
        <w:br/>
        <w:t>Бюджеттің қазынашылық орындалу рәсімдерін және оның кассалық қызмет көрсетілуін, қазынашылық есепке алу және мониторинг жүргізу рәсімдерін бекіту туралы</w:t>
      </w:r>
    </w:p>
    <w:p w14:paraId="3C2D6AF9" w14:textId="77777777" w:rsidR="002B5E0A" w:rsidRPr="00C57D39" w:rsidRDefault="002B5E0A" w:rsidP="002B5E0A">
      <w:pPr>
        <w:spacing w:before="100" w:beforeAutospacing="1" w:after="100" w:afterAutospacing="1"/>
        <w:rPr>
          <w:rFonts w:eastAsia="Times New Roman" w:cs="Times New Roman"/>
          <w:sz w:val="24"/>
          <w:szCs w:val="24"/>
          <w:lang w:val="kk-KZ" w:eastAsia="ru-RU"/>
        </w:rPr>
      </w:pPr>
      <w:r w:rsidRPr="00C57D39">
        <w:rPr>
          <w:rFonts w:eastAsia="Times New Roman" w:cs="Times New Roman"/>
          <w:sz w:val="24"/>
          <w:szCs w:val="24"/>
          <w:lang w:val="kk-KZ" w:eastAsia="ru-RU"/>
        </w:rPr>
        <w:t>• Қазақстан Республикасы Қаржы министрінің 2025 жылғы 28 мамырдағы № 262 бұйрығы.</w:t>
      </w:r>
      <w:r w:rsidRPr="00C57D39">
        <w:rPr>
          <w:rFonts w:eastAsia="Times New Roman" w:cs="Times New Roman"/>
          <w:sz w:val="24"/>
          <w:szCs w:val="24"/>
          <w:lang w:val="kk-KZ" w:eastAsia="ru-RU"/>
        </w:rPr>
        <w:br/>
        <w:t>Бюджеттік есептілікті жасау және ұсыну қағидаларын бекіту туралы</w:t>
      </w:r>
    </w:p>
    <w:p w14:paraId="356D93B8" w14:textId="77777777" w:rsidR="002B5E0A" w:rsidRPr="00C57D39" w:rsidRDefault="002B5E0A" w:rsidP="002B5E0A">
      <w:pPr>
        <w:spacing w:before="100" w:beforeAutospacing="1" w:after="100" w:afterAutospacing="1"/>
        <w:rPr>
          <w:rFonts w:eastAsia="Times New Roman" w:cs="Times New Roman"/>
          <w:sz w:val="24"/>
          <w:szCs w:val="24"/>
          <w:lang w:val="kk-KZ" w:eastAsia="ru-RU"/>
        </w:rPr>
      </w:pPr>
      <w:r w:rsidRPr="00C57D39">
        <w:rPr>
          <w:rFonts w:eastAsia="Times New Roman" w:cs="Times New Roman"/>
          <w:sz w:val="24"/>
          <w:szCs w:val="24"/>
          <w:lang w:val="kk-KZ" w:eastAsia="ru-RU"/>
        </w:rPr>
        <w:t>• Қазақстан Республикасы Қаржы министрінің 2025 жылғы 4 сәуірдегі № 151 бұйрығы.</w:t>
      </w:r>
      <w:r w:rsidRPr="00C57D39">
        <w:rPr>
          <w:rFonts w:eastAsia="Times New Roman" w:cs="Times New Roman"/>
          <w:sz w:val="24"/>
          <w:szCs w:val="24"/>
          <w:lang w:val="kk-KZ" w:eastAsia="ru-RU"/>
        </w:rPr>
        <w:br/>
        <w:t>Қазақстан Республикасының бірыңғай бюджеттік сыныптамасының кейбір мәселелері туралы</w:t>
      </w:r>
    </w:p>
    <w:p w14:paraId="47C8DBB3" w14:textId="77777777" w:rsidR="002B5E0A" w:rsidRPr="00C57D39" w:rsidRDefault="002B5E0A" w:rsidP="002B5E0A">
      <w:pPr>
        <w:spacing w:before="100" w:beforeAutospacing="1" w:after="100" w:afterAutospacing="1"/>
        <w:rPr>
          <w:rFonts w:eastAsia="Times New Roman" w:cs="Times New Roman"/>
          <w:sz w:val="24"/>
          <w:szCs w:val="24"/>
          <w:lang w:val="kk-KZ" w:eastAsia="ru-RU"/>
        </w:rPr>
      </w:pPr>
      <w:r w:rsidRPr="00C57D39">
        <w:rPr>
          <w:rFonts w:eastAsia="Times New Roman" w:cs="Times New Roman"/>
          <w:sz w:val="24"/>
          <w:szCs w:val="24"/>
          <w:lang w:val="kk-KZ" w:eastAsia="ru-RU"/>
        </w:rPr>
        <w:t>• Қазақстан Республикасы Қаржы министрінің 2025 жылғы 24 сәуірдегі № 192 бұйрығы.</w:t>
      </w:r>
      <w:r w:rsidRPr="00C57D39">
        <w:rPr>
          <w:rFonts w:eastAsia="Times New Roman" w:cs="Times New Roman"/>
          <w:sz w:val="24"/>
          <w:szCs w:val="24"/>
          <w:lang w:val="kk-KZ" w:eastAsia="ru-RU"/>
        </w:rPr>
        <w:br/>
        <w:t>Бюджеттік бағдарламалар әкімшісінің болжамдық шоғырландырылған қаржылық есептілігін жасау қағидаларын бекіту туралы</w:t>
      </w:r>
    </w:p>
    <w:p w14:paraId="7FA14468" w14:textId="77777777" w:rsidR="002B5E0A" w:rsidRPr="00C57D39" w:rsidRDefault="002B5E0A" w:rsidP="002B5E0A">
      <w:pPr>
        <w:spacing w:before="100" w:beforeAutospacing="1" w:after="100" w:afterAutospacing="1"/>
        <w:rPr>
          <w:rFonts w:eastAsia="Times New Roman" w:cs="Times New Roman"/>
          <w:sz w:val="24"/>
          <w:szCs w:val="24"/>
          <w:lang w:val="kk-KZ" w:eastAsia="ru-RU"/>
        </w:rPr>
      </w:pPr>
      <w:r w:rsidRPr="00C57D39">
        <w:rPr>
          <w:rFonts w:eastAsia="Times New Roman" w:cs="Times New Roman"/>
          <w:sz w:val="24"/>
          <w:szCs w:val="24"/>
          <w:lang w:val="kk-KZ" w:eastAsia="ru-RU"/>
        </w:rPr>
        <w:t>• Қазақстан Республикасы Қаржы министрінің 2025 жылғы 28 сәуірдегі № 199 бұйрығы.</w:t>
      </w:r>
      <w:r w:rsidRPr="00C57D39">
        <w:rPr>
          <w:rFonts w:eastAsia="Times New Roman" w:cs="Times New Roman"/>
          <w:sz w:val="24"/>
          <w:szCs w:val="24"/>
          <w:lang w:val="kk-KZ" w:eastAsia="ru-RU"/>
        </w:rPr>
        <w:br/>
        <w:t>Республикалық бюджет бойынша болжамдық шоғырландырылған қаржылық есептілікті жасау қағидаларын бекіту туралы</w:t>
      </w:r>
    </w:p>
    <w:p w14:paraId="68CA3693" w14:textId="77777777" w:rsidR="002B5E0A" w:rsidRPr="00C57D39" w:rsidRDefault="002B5E0A" w:rsidP="002B5E0A">
      <w:pPr>
        <w:spacing w:before="100" w:beforeAutospacing="1" w:after="100" w:afterAutospacing="1"/>
        <w:rPr>
          <w:rFonts w:eastAsia="Times New Roman" w:cs="Times New Roman"/>
          <w:sz w:val="24"/>
          <w:szCs w:val="24"/>
          <w:lang w:val="kk-KZ" w:eastAsia="ru-RU"/>
        </w:rPr>
      </w:pPr>
      <w:r w:rsidRPr="00C57D39">
        <w:rPr>
          <w:rFonts w:eastAsia="Times New Roman" w:cs="Times New Roman"/>
          <w:sz w:val="24"/>
          <w:szCs w:val="24"/>
          <w:lang w:val="kk-KZ" w:eastAsia="ru-RU"/>
        </w:rPr>
        <w:t>• Қазақстан Республикасы Қаржы министрінің 2025 жылғы 28 сәуірдегі № 198 бұйрығы.</w:t>
      </w:r>
      <w:r w:rsidRPr="00C57D39">
        <w:rPr>
          <w:rFonts w:eastAsia="Times New Roman" w:cs="Times New Roman"/>
          <w:sz w:val="24"/>
          <w:szCs w:val="24"/>
          <w:lang w:val="kk-KZ" w:eastAsia="ru-RU"/>
        </w:rPr>
        <w:br/>
        <w:t>Облыстық бюджет, республикалық маңызы бар қала мен астана бюджеті бойынша болжамдық шоғырландырылған қаржылық есептілікті жасау қағидаларын бекіту туралы</w:t>
      </w:r>
    </w:p>
    <w:p w14:paraId="309C9BB7" w14:textId="77777777" w:rsidR="002B5E0A" w:rsidRPr="00C57D39" w:rsidRDefault="002B5E0A" w:rsidP="002B5E0A">
      <w:pPr>
        <w:spacing w:before="100" w:beforeAutospacing="1" w:after="100" w:afterAutospacing="1"/>
        <w:rPr>
          <w:rFonts w:eastAsia="Times New Roman" w:cs="Times New Roman"/>
          <w:sz w:val="24"/>
          <w:szCs w:val="24"/>
          <w:lang w:val="kk-KZ" w:eastAsia="ru-RU"/>
        </w:rPr>
      </w:pPr>
      <w:r w:rsidRPr="00C57D39">
        <w:rPr>
          <w:rFonts w:eastAsia="Times New Roman" w:cs="Times New Roman"/>
          <w:sz w:val="24"/>
          <w:szCs w:val="24"/>
          <w:lang w:val="kk-KZ" w:eastAsia="ru-RU"/>
        </w:rPr>
        <w:t>• Қазақстан Республикасы Қаржы министрінің 2025 жылғы 30 мамырдағы № 275 бұйрығы.</w:t>
      </w:r>
      <w:r w:rsidRPr="00C57D39">
        <w:rPr>
          <w:rFonts w:eastAsia="Times New Roman" w:cs="Times New Roman"/>
          <w:sz w:val="24"/>
          <w:szCs w:val="24"/>
          <w:lang w:val="kk-KZ" w:eastAsia="ru-RU"/>
        </w:rPr>
        <w:br/>
        <w:t>Бюджеттік мониторинг жүргізу қағидаларын бекіту туралы</w:t>
      </w:r>
    </w:p>
    <w:p w14:paraId="030E8E0E" w14:textId="77777777" w:rsidR="002B5E0A" w:rsidRPr="00C57D39" w:rsidRDefault="002B5E0A" w:rsidP="002B5E0A">
      <w:pPr>
        <w:spacing w:before="100" w:beforeAutospacing="1" w:after="100" w:afterAutospacing="1"/>
        <w:rPr>
          <w:rFonts w:eastAsia="Times New Roman" w:cs="Times New Roman"/>
          <w:sz w:val="24"/>
          <w:szCs w:val="24"/>
          <w:lang w:val="kk-KZ" w:eastAsia="ru-RU"/>
        </w:rPr>
      </w:pPr>
      <w:r w:rsidRPr="00C57D39">
        <w:rPr>
          <w:rFonts w:eastAsia="Times New Roman" w:cs="Times New Roman"/>
          <w:sz w:val="24"/>
          <w:szCs w:val="24"/>
          <w:lang w:val="kk-KZ" w:eastAsia="ru-RU"/>
        </w:rPr>
        <w:t>• Қазақстан Республикасы Қаржы министрінің 2025 жылғы 26 маусымдағы № 325 бұйрығы.</w:t>
      </w:r>
      <w:r w:rsidRPr="00C57D39">
        <w:rPr>
          <w:rFonts w:eastAsia="Times New Roman" w:cs="Times New Roman"/>
          <w:sz w:val="24"/>
          <w:szCs w:val="24"/>
          <w:lang w:val="kk-KZ" w:eastAsia="ru-RU"/>
        </w:rPr>
        <w:br/>
        <w:t>Бюджеттік кредиттеу мәселелері туралы</w:t>
      </w:r>
    </w:p>
    <w:p w14:paraId="606C6901" w14:textId="77777777" w:rsidR="002B5E0A" w:rsidRPr="00C57D39" w:rsidRDefault="002B5E0A" w:rsidP="002B5E0A">
      <w:pPr>
        <w:spacing w:before="100" w:beforeAutospacing="1" w:after="100" w:afterAutospacing="1"/>
        <w:rPr>
          <w:rFonts w:eastAsia="Times New Roman" w:cs="Times New Roman"/>
          <w:sz w:val="24"/>
          <w:szCs w:val="24"/>
          <w:lang w:val="kk-KZ" w:eastAsia="ru-RU"/>
        </w:rPr>
      </w:pPr>
      <w:r w:rsidRPr="00C57D39">
        <w:rPr>
          <w:rFonts w:eastAsia="Times New Roman" w:cs="Times New Roman"/>
          <w:sz w:val="24"/>
          <w:szCs w:val="24"/>
          <w:lang w:val="kk-KZ" w:eastAsia="ru-RU"/>
        </w:rPr>
        <w:t>• Қазақстан Республикасы Қаржы министрінің 2025 жылғы 30 маусымдағы № 331 бұйрығы.</w:t>
      </w:r>
      <w:r w:rsidRPr="00C57D39">
        <w:rPr>
          <w:rFonts w:eastAsia="Times New Roman" w:cs="Times New Roman"/>
          <w:sz w:val="24"/>
          <w:szCs w:val="24"/>
          <w:lang w:val="kk-KZ" w:eastAsia="ru-RU"/>
        </w:rPr>
        <w:br/>
        <w:t>Мемлекеттік және мемлекет кепілдік берген қарыз алу, сондай-ақ мемлекеттің кепілдіктері мен кепілгерліктерінің кейбір мәселелері туралы</w:t>
      </w:r>
    </w:p>
    <w:p w14:paraId="3A0534DE" w14:textId="77777777" w:rsidR="002B5E0A" w:rsidRPr="00C57D39" w:rsidRDefault="002B5E0A" w:rsidP="002B5E0A">
      <w:pPr>
        <w:spacing w:before="100" w:beforeAutospacing="1" w:after="100" w:afterAutospacing="1"/>
        <w:rPr>
          <w:rFonts w:eastAsia="Times New Roman" w:cs="Times New Roman"/>
          <w:sz w:val="24"/>
          <w:szCs w:val="24"/>
          <w:lang w:val="kk-KZ" w:eastAsia="ru-RU"/>
        </w:rPr>
      </w:pPr>
      <w:r w:rsidRPr="00C57D39">
        <w:rPr>
          <w:rFonts w:eastAsia="Times New Roman" w:cs="Times New Roman"/>
          <w:sz w:val="24"/>
          <w:szCs w:val="24"/>
          <w:lang w:val="kk-KZ" w:eastAsia="ru-RU"/>
        </w:rPr>
        <w:t>• Қазақстан Республикасы Премьер-Министрінің орынбасары – Ұлттық экономика министрінің 2025 жылғы 27 мамырдағы № 40 бұйрығы.</w:t>
      </w:r>
      <w:r w:rsidRPr="00C57D39">
        <w:rPr>
          <w:rFonts w:eastAsia="Times New Roman" w:cs="Times New Roman"/>
          <w:sz w:val="24"/>
          <w:szCs w:val="24"/>
          <w:lang w:val="kk-KZ" w:eastAsia="ru-RU"/>
        </w:rPr>
        <w:br/>
        <w:t>Жалпы сипаттағы трансферттерді жоспарлау қағидаларын бекіту туралы,</w:t>
      </w:r>
      <w:r w:rsidRPr="00C57D39">
        <w:rPr>
          <w:rFonts w:eastAsia="Times New Roman" w:cs="Times New Roman"/>
          <w:sz w:val="24"/>
          <w:szCs w:val="24"/>
          <w:lang w:val="kk-KZ" w:eastAsia="ru-RU"/>
        </w:rPr>
        <w:br/>
        <w:t>оның ішінде орталық және жергілікті атқарушы органдардың, өзге ұйымдардың өзара іс-қимыл тәртібі, жалпы сипаттағы трансферттерді есептеу үшін қажетті көрсеткіштердің нысандары мен тізбелерін ұсыну және келісу тәртібі, сондай-ақ оларды пайдалануға мониторинг жүргізу тәртібі</w:t>
      </w:r>
    </w:p>
    <w:p w14:paraId="74C9E989" w14:textId="77777777" w:rsidR="002B5E0A" w:rsidRPr="00C57D39" w:rsidRDefault="002B5E0A" w:rsidP="002B5E0A">
      <w:pPr>
        <w:spacing w:before="100" w:beforeAutospacing="1" w:after="100" w:afterAutospacing="1"/>
        <w:rPr>
          <w:rFonts w:eastAsia="Times New Roman" w:cs="Times New Roman"/>
          <w:sz w:val="24"/>
          <w:szCs w:val="24"/>
          <w:lang w:val="kk-KZ" w:eastAsia="ru-RU"/>
        </w:rPr>
      </w:pPr>
      <w:r w:rsidRPr="00C57D39">
        <w:rPr>
          <w:rFonts w:eastAsia="Times New Roman" w:cs="Times New Roman"/>
          <w:sz w:val="24"/>
          <w:szCs w:val="24"/>
          <w:lang w:val="kk-KZ" w:eastAsia="ru-RU"/>
        </w:rPr>
        <w:t>• Қазақстан Республикасы Қаржы министрінің 2025 жылғы 28 мамырдағы № 258 бұйрығы.</w:t>
      </w:r>
      <w:r w:rsidRPr="00C57D39">
        <w:rPr>
          <w:rFonts w:eastAsia="Times New Roman" w:cs="Times New Roman"/>
          <w:sz w:val="24"/>
          <w:szCs w:val="24"/>
          <w:lang w:val="kk-KZ" w:eastAsia="ru-RU"/>
        </w:rPr>
        <w:br/>
        <w:t>Бюджеттік есепті жүргізу қағидаларын бекіту туралы</w:t>
      </w:r>
    </w:p>
    <w:p w14:paraId="40F8F858" w14:textId="77777777" w:rsidR="002B5E0A" w:rsidRPr="00C57D39" w:rsidRDefault="002B5E0A" w:rsidP="002B5E0A">
      <w:pPr>
        <w:spacing w:before="100" w:beforeAutospacing="1" w:after="100" w:afterAutospacing="1"/>
        <w:rPr>
          <w:rFonts w:eastAsia="Times New Roman" w:cs="Times New Roman"/>
          <w:sz w:val="24"/>
          <w:szCs w:val="24"/>
          <w:lang w:val="kk-KZ" w:eastAsia="ru-RU"/>
        </w:rPr>
      </w:pPr>
      <w:r w:rsidRPr="00C57D39">
        <w:rPr>
          <w:rFonts w:eastAsia="Times New Roman" w:cs="Times New Roman"/>
          <w:sz w:val="24"/>
          <w:szCs w:val="24"/>
          <w:lang w:val="kk-KZ" w:eastAsia="ru-RU"/>
        </w:rPr>
        <w:lastRenderedPageBreak/>
        <w:t>• Қазақстан Республикасы Премьер-Министрінің орынбасары – Ұлттық экономика министрінің 2025 жылғы 23 маусымдағы № 56 бұйрығы.</w:t>
      </w:r>
      <w:r w:rsidRPr="00C57D39">
        <w:rPr>
          <w:rFonts w:eastAsia="Times New Roman" w:cs="Times New Roman"/>
          <w:sz w:val="24"/>
          <w:szCs w:val="24"/>
          <w:lang w:val="kk-KZ" w:eastAsia="ru-RU"/>
        </w:rPr>
        <w:br/>
        <w:t>Елді мекендер үшін өңірлік стандарттар жүйесін әзірлеу қағидаларын және елді мекендер үшін өңірлік стандарттар жүйесіне мониторинг жүргізу қағидаларын бекіту туралы</w:t>
      </w:r>
    </w:p>
    <w:p w14:paraId="06F20C82" w14:textId="5E88CBA2" w:rsidR="002B5E0A" w:rsidRPr="00C57D39" w:rsidRDefault="002B5E0A" w:rsidP="002B5E0A">
      <w:pPr>
        <w:spacing w:before="100" w:beforeAutospacing="1" w:after="100" w:afterAutospacing="1"/>
        <w:rPr>
          <w:rFonts w:eastAsia="Times New Roman" w:cs="Times New Roman"/>
          <w:sz w:val="24"/>
          <w:szCs w:val="24"/>
          <w:lang w:val="kk-KZ" w:eastAsia="ru-RU"/>
        </w:rPr>
      </w:pPr>
      <w:r w:rsidRPr="00C57D39">
        <w:rPr>
          <w:rFonts w:eastAsia="Times New Roman" w:cs="Times New Roman"/>
          <w:sz w:val="24"/>
          <w:szCs w:val="24"/>
          <w:lang w:val="kk-KZ" w:eastAsia="ru-RU"/>
        </w:rPr>
        <w:t>• Қазақстан Республикасы Премьер-Министрінің бірінші орынбасары – Өңірлік даму министрінің 2013 жылғы 24 қыркүйектегі № 239 бұйрығы.</w:t>
      </w:r>
      <w:r w:rsidRPr="00C57D39">
        <w:rPr>
          <w:rFonts w:eastAsia="Times New Roman" w:cs="Times New Roman"/>
          <w:sz w:val="24"/>
          <w:szCs w:val="24"/>
          <w:lang w:val="kk-KZ" w:eastAsia="ru-RU"/>
        </w:rPr>
        <w:br/>
        <w:t>Қазақстан Республикасы Әділет министрлігінде 2013 жылғы 25 қазанда № 8851 болып тіркелген.</w:t>
      </w:r>
      <w:r w:rsidRPr="00C57D39">
        <w:rPr>
          <w:rFonts w:eastAsia="Times New Roman" w:cs="Times New Roman"/>
          <w:sz w:val="24"/>
          <w:szCs w:val="24"/>
          <w:lang w:val="kk-KZ" w:eastAsia="ru-RU"/>
        </w:rPr>
        <w:br/>
        <w:t>Жергілікті атқарушы органдардың ауылдық елді мекендердің әлеуметтік-экономикалық дамуына мониторинг жүргізу жөніндегі нұсқаулығын бекіту туралы</w:t>
      </w:r>
    </w:p>
    <w:p w14:paraId="760CD58E" w14:textId="77777777" w:rsidR="007F601E" w:rsidRPr="00FF03B8" w:rsidRDefault="007F601E" w:rsidP="007F601E">
      <w:pPr>
        <w:rPr>
          <w:rFonts w:cs="Times New Roman"/>
          <w:sz w:val="24"/>
          <w:szCs w:val="24"/>
          <w:lang w:val="kk-KZ"/>
        </w:rPr>
      </w:pPr>
    </w:p>
    <w:p w14:paraId="65699CF3" w14:textId="77777777" w:rsidR="007F601E" w:rsidRPr="001B065A" w:rsidRDefault="007F601E" w:rsidP="007F601E">
      <w:pPr>
        <w:rPr>
          <w:rFonts w:cs="Times New Roman"/>
          <w:color w:val="FF0000"/>
          <w:sz w:val="24"/>
          <w:szCs w:val="24"/>
          <w:lang w:val="kk-KZ"/>
        </w:rPr>
      </w:pPr>
      <w:r w:rsidRPr="001B065A">
        <w:rPr>
          <w:rFonts w:cs="Times New Roman"/>
          <w:color w:val="FF0000"/>
          <w:sz w:val="24"/>
          <w:szCs w:val="24"/>
          <w:lang w:val="kk-KZ"/>
        </w:rPr>
        <w:t>ФУНКЦИОНАЛДЫЛЫҚҚА ҚОЙЫЛАТЫН ТАЛАПТАР (МАҢЫЗДЫ!!!)</w:t>
      </w:r>
    </w:p>
    <w:p w14:paraId="1FB6F391" w14:textId="77777777" w:rsidR="007F601E" w:rsidRPr="00FF03B8" w:rsidRDefault="007F601E" w:rsidP="007F601E">
      <w:pPr>
        <w:rPr>
          <w:rFonts w:cs="Times New Roman"/>
          <w:sz w:val="24"/>
          <w:szCs w:val="24"/>
          <w:lang w:val="kk-KZ"/>
        </w:rPr>
      </w:pPr>
    </w:p>
    <w:p w14:paraId="48AABA9F"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Құрылыс жобаларының мемлекеттік банкімен интеграциялау (техникалық-экономикалық негіздемелер және құрылысқа арналған жобалау құжаттамасының мұрағаты);</w:t>
      </w:r>
    </w:p>
    <w:p w14:paraId="58C64166"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Интеграция taldau.stat.gov.kz және stat.gov.kz әлеуметтік-экономикалық көрсеткіштерді алу үшін;</w:t>
      </w:r>
    </w:p>
    <w:p w14:paraId="48C7C583"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Бірыңғай бюджеттік сыныптаманы (ЕБК) беру жөніндегі сервиспен интеграциялау, ол ЕБК бойынша деректерді ұсынады;</w:t>
      </w:r>
    </w:p>
    <w:p w14:paraId="32F11C2A"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Осы жобаларды беру бойынша мемлекеттік жоспарлаудың ақпараттық жүйесімен интеграциялық өзара іс-қимыл;</w:t>
      </w:r>
    </w:p>
    <w:p w14:paraId="66D24E79"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 xml:space="preserve">МО АЖ-дан деректерді қабылдау сервисімен интеграция арқылы "Ашық бюджеттер" порталына бюджеттік бағдарламаларды автоматты түрде жүктеу "Ашық бюджеттер"порталына; </w:t>
      </w:r>
    </w:p>
    <w:p w14:paraId="2D196248"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ФУПФ модулі бойынша "БП" АЖ интеграциясы – қаржыландыру жоспарларын қазынашылық АЖ-ға автоматты түрде жіберу;</w:t>
      </w:r>
    </w:p>
    <w:p w14:paraId="41DC3454"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Фуфф модулі бойынша "БП" АЖ – мен мәртебелер бойынша Интеграция-қазынашылық АЖ-дан қаржыландыру жоспарларының мәртебесін алу;</w:t>
      </w:r>
    </w:p>
    <w:p w14:paraId="37D061FE"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"Е-Қаржымині" АЖ - мен интеграция-бюджеттің шығыс бөлігінің мәліметтерін жүктеу үшін (Нысандар 5-52, 5-42, 5-34, 4-20, 2-19, 2-11);</w:t>
      </w:r>
    </w:p>
    <w:p w14:paraId="504C2131"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Мерзімді міндеттемелердің бөлшектерін беру сервисі бойынша "е-Қаржымині" АЖ-мен Интеграция (4-09-нысан);</w:t>
      </w:r>
    </w:p>
    <w:p w14:paraId="13A23F6D"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Бюджет сыныптамасының коды бойынша түсімдер туралы деректерді беру сервисі бойынша "е-Қаржымині" АЖ-мен Интеграция (2-43-нысан);</w:t>
      </w:r>
    </w:p>
    <w:p w14:paraId="5267FE48"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Сатып алу жоспарларын толтыру үшін "Мемлекеттік сатып алу" АЖ интеграциясы;</w:t>
      </w:r>
    </w:p>
    <w:p w14:paraId="7A92E725"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ҚР Мемлекеттік сатып алу порталынан осы шарттарды автоматты түрде жүктеу үшін - "ҚР Мемлекеттік сатып алу" АЖ интеграциясы;</w:t>
      </w:r>
    </w:p>
    <w:p w14:paraId="70BA7238"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Бағдарламаны ресми сұрау бойынша пысықтау</w:t>
      </w:r>
    </w:p>
    <w:p w14:paraId="3BBCD13E"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Сақтық көшірме жасау</w:t>
      </w:r>
    </w:p>
    <w:p w14:paraId="55B41DF3" w14:textId="77777777" w:rsidR="007F601E" w:rsidRPr="001B065A" w:rsidRDefault="007F601E" w:rsidP="00B041C1">
      <w:pPr>
        <w:pStyle w:val="a7"/>
        <w:numPr>
          <w:ilvl w:val="0"/>
          <w:numId w:val="22"/>
        </w:numPr>
        <w:spacing w:after="160" w:line="259" w:lineRule="auto"/>
        <w:rPr>
          <w:rFonts w:ascii="Times New Roman" w:hAnsi="Times New Roman" w:cs="Times New Roman"/>
          <w:b/>
          <w:bCs/>
          <w:sz w:val="24"/>
          <w:szCs w:val="24"/>
          <w:u w:val="single"/>
          <w:lang w:val="kk-KZ"/>
        </w:rPr>
      </w:pPr>
      <w:r w:rsidRPr="001B065A">
        <w:rPr>
          <w:rFonts w:ascii="Times New Roman" w:hAnsi="Times New Roman" w:cs="Times New Roman"/>
          <w:b/>
          <w:bCs/>
          <w:sz w:val="24"/>
          <w:szCs w:val="24"/>
          <w:u w:val="single"/>
          <w:lang w:val="kk-KZ"/>
        </w:rPr>
        <w:t>Бағдарламаны орнату, ай сайынғы тексеру</w:t>
      </w:r>
    </w:p>
    <w:p w14:paraId="79EDD8BA" w14:textId="77777777" w:rsidR="007F601E" w:rsidRPr="00FF03B8" w:rsidRDefault="007F601E" w:rsidP="007F601E">
      <w:pPr>
        <w:rPr>
          <w:rFonts w:cs="Times New Roman"/>
          <w:sz w:val="24"/>
          <w:szCs w:val="24"/>
          <w:lang w:val="kk-KZ"/>
        </w:rPr>
      </w:pPr>
    </w:p>
    <w:p w14:paraId="34A05587" w14:textId="77777777" w:rsidR="007F601E" w:rsidRPr="001B065A" w:rsidRDefault="007F601E" w:rsidP="007F601E">
      <w:pPr>
        <w:rPr>
          <w:rFonts w:cs="Times New Roman"/>
          <w:b/>
          <w:bCs/>
          <w:sz w:val="24"/>
          <w:szCs w:val="24"/>
          <w:lang w:val="kk-KZ"/>
        </w:rPr>
      </w:pPr>
      <w:r w:rsidRPr="001B065A">
        <w:rPr>
          <w:rFonts w:cs="Times New Roman"/>
          <w:b/>
          <w:bCs/>
          <w:sz w:val="24"/>
          <w:szCs w:val="24"/>
          <w:lang w:val="kk-KZ"/>
        </w:rPr>
        <w:t xml:space="preserve">СЦЕНАРИЙДІ ТАҢДАУ. </w:t>
      </w:r>
    </w:p>
    <w:p w14:paraId="05FDDC8F" w14:textId="77777777" w:rsidR="007F601E" w:rsidRPr="00FF03B8" w:rsidRDefault="007F601E" w:rsidP="007F601E">
      <w:pPr>
        <w:rPr>
          <w:rFonts w:cs="Times New Roman"/>
          <w:sz w:val="24"/>
          <w:szCs w:val="24"/>
          <w:lang w:val="kk-KZ"/>
        </w:rPr>
      </w:pPr>
      <w:r w:rsidRPr="00FF03B8">
        <w:rPr>
          <w:rFonts w:cs="Times New Roman"/>
          <w:sz w:val="24"/>
          <w:szCs w:val="24"/>
          <w:lang w:val="kk-KZ"/>
        </w:rPr>
        <w:t xml:space="preserve">ММ, МКҚК, ММ ведомстволық бағынысты үшін сценарийді таңдау мүмкіндігі. Бір сценарийден екіншісіне ауысқан жағдайда, ақпараттық деректерді сақтау мүмкіндігі болуы керек. </w:t>
      </w:r>
    </w:p>
    <w:p w14:paraId="77031C7C" w14:textId="77777777" w:rsidR="007F601E" w:rsidRPr="001B065A" w:rsidRDefault="007F601E" w:rsidP="007F601E">
      <w:pPr>
        <w:rPr>
          <w:rFonts w:cs="Times New Roman"/>
          <w:b/>
          <w:bCs/>
          <w:sz w:val="24"/>
          <w:szCs w:val="24"/>
          <w:lang w:val="kk-KZ"/>
        </w:rPr>
      </w:pPr>
      <w:r w:rsidRPr="001B065A">
        <w:rPr>
          <w:rFonts w:cs="Times New Roman"/>
          <w:b/>
          <w:bCs/>
          <w:sz w:val="24"/>
          <w:szCs w:val="24"/>
          <w:lang w:val="kk-KZ"/>
        </w:rPr>
        <w:t xml:space="preserve">НЕГІЗГІ ФУНКЦИОНАЛДЫЛЫҚ: </w:t>
      </w:r>
    </w:p>
    <w:p w14:paraId="4D68A646" w14:textId="77777777" w:rsidR="007F601E" w:rsidRPr="00FF03B8" w:rsidRDefault="007F601E" w:rsidP="007F601E">
      <w:pPr>
        <w:rPr>
          <w:rFonts w:cs="Times New Roman"/>
          <w:sz w:val="24"/>
          <w:szCs w:val="24"/>
          <w:lang w:val="kk-KZ"/>
        </w:rPr>
      </w:pPr>
      <w:r w:rsidRPr="00FF03B8">
        <w:rPr>
          <w:rFonts w:cs="Times New Roman"/>
          <w:sz w:val="24"/>
          <w:szCs w:val="24"/>
          <w:lang w:val="kk-KZ"/>
        </w:rPr>
        <w:lastRenderedPageBreak/>
        <w:t xml:space="preserve">Бюджеттің мынадай деңгейлері бойынша ҚР бюджет заңнамасына сәйкес бюджетті жоспарлау, қарау, бекіту, орындау, нақтылау және түзету жөніндегі АЖ автоматтандыру үшін: </w:t>
      </w:r>
    </w:p>
    <w:p w14:paraId="42BFB48E" w14:textId="77777777" w:rsidR="007F601E" w:rsidRPr="001B065A" w:rsidRDefault="007F601E" w:rsidP="00B041C1">
      <w:pPr>
        <w:pStyle w:val="a7"/>
        <w:numPr>
          <w:ilvl w:val="0"/>
          <w:numId w:val="23"/>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Республикалық </w:t>
      </w:r>
    </w:p>
    <w:p w14:paraId="4F7E7F5B" w14:textId="77777777" w:rsidR="007F601E" w:rsidRPr="001B065A" w:rsidRDefault="007F601E" w:rsidP="00B041C1">
      <w:pPr>
        <w:pStyle w:val="a7"/>
        <w:numPr>
          <w:ilvl w:val="0"/>
          <w:numId w:val="23"/>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Жергілікті бюджеттер (облыстық бюджеттер, Астана бюджеті, Республикалық маңызы бар қала бюджеті) </w:t>
      </w:r>
    </w:p>
    <w:p w14:paraId="42E8A2BF" w14:textId="77777777" w:rsidR="007F601E" w:rsidRPr="001B065A" w:rsidRDefault="007F601E" w:rsidP="00B041C1">
      <w:pPr>
        <w:pStyle w:val="a7"/>
        <w:numPr>
          <w:ilvl w:val="0"/>
          <w:numId w:val="23"/>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Аудандық (облыстық маңызы бар қала бюджеті) </w:t>
      </w:r>
    </w:p>
    <w:p w14:paraId="71B8474F" w14:textId="77777777" w:rsidR="007F601E" w:rsidRPr="001B065A" w:rsidRDefault="007F601E" w:rsidP="00B041C1">
      <w:pPr>
        <w:pStyle w:val="a7"/>
        <w:numPr>
          <w:ilvl w:val="0"/>
          <w:numId w:val="23"/>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Ауылдық округ бюджетінің атауы (Аудандық маңызы бар қала бюджеті, ауыл бюджеті, кент бюджеті, ауылдық округ бюджеті) </w:t>
      </w:r>
    </w:p>
    <w:p w14:paraId="45949E4E" w14:textId="77777777" w:rsidR="007F601E" w:rsidRPr="001B065A" w:rsidRDefault="007F601E" w:rsidP="007F601E">
      <w:pPr>
        <w:rPr>
          <w:rFonts w:cs="Times New Roman"/>
          <w:b/>
          <w:bCs/>
          <w:sz w:val="24"/>
          <w:szCs w:val="24"/>
          <w:lang w:val="kk-KZ"/>
        </w:rPr>
      </w:pPr>
      <w:r w:rsidRPr="001B065A">
        <w:rPr>
          <w:rFonts w:cs="Times New Roman"/>
          <w:b/>
          <w:bCs/>
          <w:sz w:val="24"/>
          <w:szCs w:val="24"/>
          <w:lang w:val="kk-KZ"/>
        </w:rPr>
        <w:t>Техникалық қолдау:</w:t>
      </w:r>
    </w:p>
    <w:p w14:paraId="7189F2DF" w14:textId="77777777" w:rsidR="007F601E" w:rsidRPr="001B065A" w:rsidRDefault="007F601E" w:rsidP="00B041C1">
      <w:pPr>
        <w:pStyle w:val="a7"/>
        <w:numPr>
          <w:ilvl w:val="0"/>
          <w:numId w:val="24"/>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Орындалатын кодтың логикалық жұмыс қабілеттілігін қамтамасыз ету (бағдарламалық жасақтаманы пайдалану процесінде анықталған кемшіліктерді түзету)</w:t>
      </w:r>
    </w:p>
    <w:p w14:paraId="54373B5D" w14:textId="77777777" w:rsidR="007F601E" w:rsidRPr="001B065A" w:rsidRDefault="007F601E" w:rsidP="00B041C1">
      <w:pPr>
        <w:pStyle w:val="a7"/>
        <w:numPr>
          <w:ilvl w:val="0"/>
          <w:numId w:val="24"/>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Бағдарламалық модульдерді жаңарту</w:t>
      </w:r>
    </w:p>
    <w:p w14:paraId="65ED3D6B" w14:textId="77777777" w:rsidR="007F601E" w:rsidRPr="001B065A" w:rsidRDefault="007F601E" w:rsidP="00B041C1">
      <w:pPr>
        <w:pStyle w:val="a7"/>
        <w:numPr>
          <w:ilvl w:val="0"/>
          <w:numId w:val="24"/>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Шарты ҚР заңнамасына енгізілетін, осындай өзгерістер күшіне енгеннен кейін есепке алуды жүргізу тәртібін регламенттейтін өзгерістерге сәйкес жаңартуларды ұсыну</w:t>
      </w:r>
    </w:p>
    <w:p w14:paraId="595A1B85" w14:textId="77777777" w:rsidR="007F601E" w:rsidRPr="001B065A" w:rsidRDefault="007F601E" w:rsidP="00B041C1">
      <w:pPr>
        <w:pStyle w:val="a7"/>
        <w:numPr>
          <w:ilvl w:val="0"/>
          <w:numId w:val="24"/>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Жарлығы осындай өзгерістер күшіне енгеннен кейін ҚР ҚМ ҰК енгізілетін өзгерістерге сәйкес салық есептілігінің жаңартылған электрондық нысандарын ұсыну</w:t>
      </w:r>
    </w:p>
    <w:p w14:paraId="70DE9B80" w14:textId="77777777" w:rsidR="007F601E" w:rsidRPr="001B065A" w:rsidRDefault="007F601E" w:rsidP="00B041C1">
      <w:pPr>
        <w:pStyle w:val="a7"/>
        <w:numPr>
          <w:ilvl w:val="0"/>
          <w:numId w:val="24"/>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Жұмыс процесінің өнімділігін арттыру мақсатында бағдарламалық жасақтама платформасына техникалық түзетулер енгізу</w:t>
      </w:r>
    </w:p>
    <w:p w14:paraId="270063B4" w14:textId="77777777" w:rsidR="007F601E" w:rsidRPr="001B065A" w:rsidRDefault="007F601E" w:rsidP="00B041C1">
      <w:pPr>
        <w:pStyle w:val="a7"/>
        <w:numPr>
          <w:ilvl w:val="0"/>
          <w:numId w:val="24"/>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Тапсырыс берушінің өтінімі кезінде (тараптардың келісімі бойынша) қосымша есеп беру нысандарын құру.</w:t>
      </w:r>
    </w:p>
    <w:p w14:paraId="54FDC0F0" w14:textId="77777777" w:rsidR="007F601E" w:rsidRPr="001B065A" w:rsidRDefault="007F601E" w:rsidP="007F601E">
      <w:pPr>
        <w:rPr>
          <w:rFonts w:cs="Times New Roman"/>
          <w:b/>
          <w:bCs/>
          <w:sz w:val="24"/>
          <w:szCs w:val="24"/>
          <w:lang w:val="kk-KZ"/>
        </w:rPr>
      </w:pPr>
    </w:p>
    <w:p w14:paraId="25DF9B25" w14:textId="77777777" w:rsidR="007F601E" w:rsidRPr="001B065A" w:rsidRDefault="007F601E" w:rsidP="007F601E">
      <w:pPr>
        <w:rPr>
          <w:rFonts w:cs="Times New Roman"/>
          <w:b/>
          <w:bCs/>
          <w:sz w:val="24"/>
          <w:szCs w:val="24"/>
          <w:lang w:val="kk-KZ"/>
        </w:rPr>
      </w:pPr>
      <w:r w:rsidRPr="001B065A">
        <w:rPr>
          <w:rFonts w:cs="Times New Roman"/>
          <w:b/>
          <w:bCs/>
          <w:sz w:val="24"/>
          <w:szCs w:val="24"/>
          <w:lang w:val="kk-KZ"/>
        </w:rPr>
        <w:t xml:space="preserve">Өнім беруші көрсететін қызметке қойылатын талаптар: </w:t>
      </w:r>
    </w:p>
    <w:p w14:paraId="0E4F99C2" w14:textId="77777777" w:rsidR="007F601E" w:rsidRPr="001B065A" w:rsidRDefault="007F601E" w:rsidP="00B041C1">
      <w:pPr>
        <w:pStyle w:val="a7"/>
        <w:numPr>
          <w:ilvl w:val="0"/>
          <w:numId w:val="26"/>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Провайдер пайдаланушыларға АЖ-ға кіруге рұқсат беруі керек; </w:t>
      </w:r>
    </w:p>
    <w:p w14:paraId="1ECA6D9D" w14:textId="77777777" w:rsidR="007F601E" w:rsidRPr="001B065A" w:rsidRDefault="007F601E" w:rsidP="00B041C1">
      <w:pPr>
        <w:pStyle w:val="a7"/>
        <w:numPr>
          <w:ilvl w:val="0"/>
          <w:numId w:val="26"/>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Өнім беруші деректердің қауіпсіздігі мен сақталуын қамтамасыз ету мақсатында АЖ-ны күнделікті резервтік көшіру және қалпына келтіру бойынша жұмыстар жүргізуге тиіс. Бұрын құрылған резервтік көшірмеден базаны қалпына келтіру қажет болған жағдайда жүргізіледі.  </w:t>
      </w:r>
    </w:p>
    <w:p w14:paraId="56DBD41C" w14:textId="77777777" w:rsidR="007F601E" w:rsidRPr="001B065A" w:rsidRDefault="007F601E" w:rsidP="00B041C1">
      <w:pPr>
        <w:pStyle w:val="a7"/>
        <w:numPr>
          <w:ilvl w:val="0"/>
          <w:numId w:val="26"/>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Өнім беруші АЖ әкімшілендіру және консультациялар бойынша мынадай жұмыстарды жүргізуі тиіс-пайдаланушылардың есептік жазбаларын жасау, ажырату және Тапсырыс берушінің ақпараттық қауіпсіздік саласындағы ішкі талаптарына сәйкес қол жеткізу құқықтарына өзгерістер енгізу; </w:t>
      </w:r>
    </w:p>
    <w:p w14:paraId="4A65193A" w14:textId="77777777" w:rsidR="007F601E" w:rsidRPr="001B065A" w:rsidRDefault="007F601E" w:rsidP="00B041C1">
      <w:pPr>
        <w:pStyle w:val="a7"/>
        <w:numPr>
          <w:ilvl w:val="1"/>
          <w:numId w:val="25"/>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қажет болған жағдайда АЖ интерфейстері мен функционалдық мүмкіндіктерін теңшеу; </w:t>
      </w:r>
    </w:p>
    <w:p w14:paraId="2385A4DB" w14:textId="77777777" w:rsidR="007F601E" w:rsidRPr="001B065A" w:rsidRDefault="007F601E" w:rsidP="00B041C1">
      <w:pPr>
        <w:pStyle w:val="a7"/>
        <w:numPr>
          <w:ilvl w:val="1"/>
          <w:numId w:val="25"/>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АЖ-мен жұмыс істеу бойынша кеңес беру, күрделі типтік емес жағдайларды талдау; </w:t>
      </w:r>
    </w:p>
    <w:p w14:paraId="591236C8" w14:textId="77777777" w:rsidR="007F601E" w:rsidRPr="001B065A" w:rsidRDefault="007F601E" w:rsidP="00B041C1">
      <w:pPr>
        <w:pStyle w:val="a7"/>
        <w:numPr>
          <w:ilvl w:val="1"/>
          <w:numId w:val="25"/>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ат Пайдалану кезеңінде есепке алу бойынша кеңес беру. </w:t>
      </w:r>
    </w:p>
    <w:p w14:paraId="2ACC6C9A" w14:textId="77777777" w:rsidR="007F601E" w:rsidRPr="001B065A" w:rsidRDefault="007F601E" w:rsidP="00B041C1">
      <w:pPr>
        <w:pStyle w:val="a7"/>
        <w:numPr>
          <w:ilvl w:val="0"/>
          <w:numId w:val="26"/>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Жеткізуші функционалдық мүмкіндіктерді дамыту бойынша келесі жұмыстарды жүргізуі керек: </w:t>
      </w:r>
    </w:p>
    <w:p w14:paraId="7F6F1088" w14:textId="77777777" w:rsidR="007F601E" w:rsidRPr="001B065A" w:rsidRDefault="007F601E" w:rsidP="00B041C1">
      <w:pPr>
        <w:pStyle w:val="a7"/>
        <w:numPr>
          <w:ilvl w:val="1"/>
          <w:numId w:val="25"/>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Тапсырыс берушінің бизнес-процестерінің өзгеруіне байланысты құжаттардың жаңа түрлерін жасау; </w:t>
      </w:r>
    </w:p>
    <w:p w14:paraId="62DA2146" w14:textId="77777777" w:rsidR="007F601E" w:rsidRPr="001B065A" w:rsidRDefault="007F601E" w:rsidP="00B041C1">
      <w:pPr>
        <w:pStyle w:val="a7"/>
        <w:numPr>
          <w:ilvl w:val="1"/>
          <w:numId w:val="25"/>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Тапсырыс берушінің талабы бойынша жаңа есептер мен өңдеулер жасау; </w:t>
      </w:r>
    </w:p>
    <w:p w14:paraId="653B5B9C" w14:textId="77777777" w:rsidR="007F601E" w:rsidRPr="001B065A" w:rsidRDefault="007F601E" w:rsidP="00B041C1">
      <w:pPr>
        <w:pStyle w:val="a7"/>
        <w:numPr>
          <w:ilvl w:val="1"/>
          <w:numId w:val="25"/>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қолданыстағы есеп формаларын өңдеу және өзгерту; </w:t>
      </w:r>
    </w:p>
    <w:p w14:paraId="31366011" w14:textId="77777777" w:rsidR="007F601E" w:rsidRPr="001B065A" w:rsidRDefault="007F601E" w:rsidP="00B041C1">
      <w:pPr>
        <w:pStyle w:val="a7"/>
        <w:numPr>
          <w:ilvl w:val="1"/>
          <w:numId w:val="25"/>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Тапсырыс берушінің талаптары бойынша есеп нысандарын құру, редакциялау және өзгерту. </w:t>
      </w:r>
    </w:p>
    <w:p w14:paraId="0E103157" w14:textId="77777777" w:rsidR="007F601E" w:rsidRPr="001B065A" w:rsidRDefault="007F601E" w:rsidP="00B041C1">
      <w:pPr>
        <w:pStyle w:val="a7"/>
        <w:numPr>
          <w:ilvl w:val="0"/>
          <w:numId w:val="26"/>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Өнім беруші АЖ жұмысқа қабілеттілігін техникалық қолдау бойынша мынадай жұмыстарды жүргізуі тиіс: </w:t>
      </w:r>
    </w:p>
    <w:p w14:paraId="1E417CD2" w14:textId="77777777" w:rsidR="007F601E" w:rsidRPr="001B065A" w:rsidRDefault="007F601E" w:rsidP="00B041C1">
      <w:pPr>
        <w:pStyle w:val="a7"/>
        <w:numPr>
          <w:ilvl w:val="1"/>
          <w:numId w:val="25"/>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жөндеу және алдын алу жұмыстары; </w:t>
      </w:r>
    </w:p>
    <w:p w14:paraId="515E5031" w14:textId="77777777" w:rsidR="007F601E" w:rsidRPr="001B065A" w:rsidRDefault="007F601E" w:rsidP="00B041C1">
      <w:pPr>
        <w:pStyle w:val="a7"/>
        <w:numPr>
          <w:ilvl w:val="1"/>
          <w:numId w:val="25"/>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 xml:space="preserve">жаңа шығарылымдар мен АЖ нұсқалары шыққан кезде жаңарту; </w:t>
      </w:r>
    </w:p>
    <w:p w14:paraId="2A3741B7" w14:textId="77777777" w:rsidR="007F601E" w:rsidRPr="001B065A" w:rsidRDefault="007F601E" w:rsidP="00B041C1">
      <w:pPr>
        <w:pStyle w:val="a7"/>
        <w:numPr>
          <w:ilvl w:val="1"/>
          <w:numId w:val="25"/>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lastRenderedPageBreak/>
        <w:t xml:space="preserve">деректерді өзектендіру үшін біріктірілген мәліметтер базасы, ішкі жүйелер арасындағы синхрондау. </w:t>
      </w:r>
    </w:p>
    <w:p w14:paraId="24E0E21F" w14:textId="77777777" w:rsidR="007F601E" w:rsidRPr="001B065A" w:rsidRDefault="007F601E" w:rsidP="00B041C1">
      <w:pPr>
        <w:pStyle w:val="a7"/>
        <w:numPr>
          <w:ilvl w:val="0"/>
          <w:numId w:val="26"/>
        </w:numPr>
        <w:spacing w:after="160" w:line="259" w:lineRule="auto"/>
        <w:rPr>
          <w:rFonts w:ascii="Times New Roman" w:hAnsi="Times New Roman" w:cs="Times New Roman"/>
          <w:sz w:val="24"/>
          <w:szCs w:val="24"/>
          <w:lang w:val="kk-KZ"/>
        </w:rPr>
      </w:pPr>
      <w:r w:rsidRPr="001B065A">
        <w:rPr>
          <w:rFonts w:ascii="Times New Roman" w:hAnsi="Times New Roman" w:cs="Times New Roman"/>
          <w:sz w:val="24"/>
          <w:szCs w:val="24"/>
          <w:lang w:val="kk-KZ"/>
        </w:rPr>
        <w:t>Өнім беруші осы техникалық ерекшелікке қосымшада көрсетілген Тапсырыс берушінің пайдаланушылары мен Тапсырыс берушінің ведомстволық бағынысты ұйымдары үшін АЖ-ға қолжетімділікті ұсынуға тиіс. Бұл ретте пайдаланушылардың жалпы саны кемінде 10 құрайды.</w:t>
      </w:r>
    </w:p>
    <w:p w14:paraId="624F9487" w14:textId="77777777" w:rsidR="007F601E" w:rsidRPr="002F707A" w:rsidRDefault="007F601E" w:rsidP="007F601E">
      <w:pPr>
        <w:rPr>
          <w:rFonts w:cs="Times New Roman"/>
          <w:b/>
          <w:bCs/>
          <w:sz w:val="24"/>
          <w:szCs w:val="24"/>
          <w:lang w:val="kk-KZ"/>
        </w:rPr>
      </w:pPr>
    </w:p>
    <w:p w14:paraId="2201F402" w14:textId="77777777" w:rsidR="007F601E" w:rsidRPr="002F707A" w:rsidRDefault="007F601E" w:rsidP="007F601E">
      <w:pPr>
        <w:rPr>
          <w:rFonts w:cs="Times New Roman"/>
          <w:b/>
          <w:bCs/>
          <w:sz w:val="24"/>
          <w:szCs w:val="24"/>
          <w:lang w:val="kk-KZ"/>
        </w:rPr>
      </w:pPr>
      <w:r w:rsidRPr="002F707A">
        <w:rPr>
          <w:rFonts w:cs="Times New Roman"/>
          <w:b/>
          <w:bCs/>
          <w:sz w:val="24"/>
          <w:szCs w:val="24"/>
          <w:lang w:val="kk-KZ"/>
        </w:rPr>
        <w:t xml:space="preserve">НЕГІЗГІ ФУНКЦИОНАЛДЫЛЫҚ: </w:t>
      </w:r>
    </w:p>
    <w:p w14:paraId="3FFAB8F5" w14:textId="77777777" w:rsidR="007F601E" w:rsidRPr="002F707A" w:rsidRDefault="007F601E" w:rsidP="007F601E">
      <w:pPr>
        <w:rPr>
          <w:rFonts w:cs="Times New Roman"/>
          <w:sz w:val="24"/>
          <w:szCs w:val="24"/>
          <w:u w:val="single"/>
          <w:lang w:val="kk-KZ"/>
        </w:rPr>
      </w:pPr>
      <w:r w:rsidRPr="002F707A">
        <w:rPr>
          <w:rFonts w:cs="Times New Roman"/>
          <w:sz w:val="24"/>
          <w:szCs w:val="24"/>
          <w:u w:val="single"/>
          <w:lang w:val="kk-KZ"/>
        </w:rPr>
        <w:t xml:space="preserve">ОСЫ ТЕХНИКАЛЫҚ ЕРЕКШЕЛІК ШЕҢБЕРІНДЕ ӨНІМ БЕРУШІ БЮДЖЕТТІ ЖОСПАРЛАУ  БОЙЫНША МЫНАДАЙ АЖ МОДУЛЬДЕРІН ТЕХНИКАЛЫҚ СҮЙЕМЕЛДЕУ БОЙЫНША ҚЫЗМЕТТЕР КӨРСЕТУІ ТИІС:  </w:t>
      </w:r>
    </w:p>
    <w:p w14:paraId="10966CBE" w14:textId="77777777" w:rsidR="007F601E" w:rsidRPr="002F707A" w:rsidRDefault="007F601E" w:rsidP="00B041C1">
      <w:pPr>
        <w:pStyle w:val="a7"/>
        <w:numPr>
          <w:ilvl w:val="0"/>
          <w:numId w:val="2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"Бюджеттік жоспарлау" модулі;</w:t>
      </w:r>
    </w:p>
    <w:p w14:paraId="75D6716A" w14:textId="77777777" w:rsidR="007F601E" w:rsidRPr="002F707A" w:rsidRDefault="007F601E" w:rsidP="00B041C1">
      <w:pPr>
        <w:pStyle w:val="a7"/>
        <w:numPr>
          <w:ilvl w:val="0"/>
          <w:numId w:val="2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"Штат кестесі" модулі;</w:t>
      </w:r>
    </w:p>
    <w:p w14:paraId="3EC9D8C8" w14:textId="77777777" w:rsidR="007F601E" w:rsidRPr="002F707A" w:rsidRDefault="007F601E" w:rsidP="00B041C1">
      <w:pPr>
        <w:pStyle w:val="a7"/>
        <w:numPr>
          <w:ilvl w:val="0"/>
          <w:numId w:val="2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"Лимиттер" Модулі;</w:t>
      </w:r>
    </w:p>
    <w:p w14:paraId="608E5270" w14:textId="77777777" w:rsidR="007F601E" w:rsidRPr="002F707A" w:rsidRDefault="007F601E" w:rsidP="00B041C1">
      <w:pPr>
        <w:pStyle w:val="a7"/>
        <w:numPr>
          <w:ilvl w:val="0"/>
          <w:numId w:val="2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"Бюджеттің атқарылуы" модулі;</w:t>
      </w:r>
    </w:p>
    <w:p w14:paraId="4EFD6E19" w14:textId="77777777" w:rsidR="007F601E" w:rsidRPr="002F707A" w:rsidRDefault="007F601E" w:rsidP="00B041C1">
      <w:pPr>
        <w:pStyle w:val="a7"/>
        <w:numPr>
          <w:ilvl w:val="0"/>
          <w:numId w:val="2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"Стратегиялық жоспарлау" модулі;</w:t>
      </w:r>
    </w:p>
    <w:p w14:paraId="6B75A5FF" w14:textId="77777777" w:rsidR="007F601E" w:rsidRPr="002F707A" w:rsidRDefault="007F601E" w:rsidP="00B041C1">
      <w:pPr>
        <w:pStyle w:val="a7"/>
        <w:numPr>
          <w:ilvl w:val="0"/>
          <w:numId w:val="2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"ЭҮП" модулі (әлеуметтік-экономикалық көрсеткіштер);</w:t>
      </w:r>
    </w:p>
    <w:p w14:paraId="1B6E1D94" w14:textId="77777777" w:rsidR="007F601E" w:rsidRPr="002F707A" w:rsidRDefault="007F601E" w:rsidP="00B041C1">
      <w:pPr>
        <w:pStyle w:val="a7"/>
        <w:numPr>
          <w:ilvl w:val="0"/>
          <w:numId w:val="2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"СЭМ" модулі (әлеуметтік-экономикалық модель);</w:t>
      </w:r>
    </w:p>
    <w:p w14:paraId="6A7166A4" w14:textId="77777777" w:rsidR="007F601E" w:rsidRPr="002F707A" w:rsidRDefault="007F601E" w:rsidP="00B041C1">
      <w:pPr>
        <w:pStyle w:val="a7"/>
        <w:numPr>
          <w:ilvl w:val="0"/>
          <w:numId w:val="2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"ПКФО" модулі (болжамды шоғырландырылған қаржылық есептілік);</w:t>
      </w:r>
    </w:p>
    <w:p w14:paraId="1B7BA468" w14:textId="77777777" w:rsidR="007F601E" w:rsidRPr="002F707A" w:rsidRDefault="007F601E" w:rsidP="00B041C1">
      <w:pPr>
        <w:pStyle w:val="a7"/>
        <w:numPr>
          <w:ilvl w:val="0"/>
          <w:numId w:val="2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"Даму бюджеті" модулі;</w:t>
      </w:r>
    </w:p>
    <w:p w14:paraId="715EE2CD" w14:textId="77777777" w:rsidR="007F601E" w:rsidRDefault="007F601E" w:rsidP="007F601E">
      <w:pPr>
        <w:rPr>
          <w:rFonts w:cs="Times New Roman"/>
          <w:b/>
          <w:bCs/>
          <w:color w:val="FF0000"/>
          <w:sz w:val="24"/>
          <w:szCs w:val="24"/>
          <w:lang w:val="kk-KZ"/>
        </w:rPr>
      </w:pPr>
      <w:r w:rsidRPr="002F707A">
        <w:rPr>
          <w:rFonts w:cs="Times New Roman"/>
          <w:b/>
          <w:bCs/>
          <w:color w:val="FF0000"/>
          <w:sz w:val="24"/>
          <w:szCs w:val="24"/>
          <w:lang w:val="kk-KZ"/>
        </w:rPr>
        <w:t xml:space="preserve"> Әрбір Модуль бір-бірінен бөлінуі керек, бірақ сонымен бірге бір-бірімен біріктірілуі керек.</w:t>
      </w:r>
    </w:p>
    <w:p w14:paraId="602FB514" w14:textId="77777777" w:rsidR="007F601E" w:rsidRPr="002F707A" w:rsidRDefault="007F601E" w:rsidP="007F601E">
      <w:pPr>
        <w:rPr>
          <w:rFonts w:cs="Times New Roman"/>
          <w:b/>
          <w:bCs/>
          <w:color w:val="FF0000"/>
          <w:sz w:val="2"/>
          <w:szCs w:val="2"/>
          <w:lang w:val="kk-KZ"/>
        </w:rPr>
      </w:pPr>
    </w:p>
    <w:p w14:paraId="21429B9B" w14:textId="77777777" w:rsidR="007F601E" w:rsidRPr="002F707A" w:rsidRDefault="007F601E" w:rsidP="007F601E">
      <w:pPr>
        <w:rPr>
          <w:rFonts w:cs="Times New Roman"/>
          <w:i/>
          <w:iCs/>
          <w:sz w:val="24"/>
          <w:szCs w:val="24"/>
          <w:lang w:val="kk-KZ"/>
        </w:rPr>
      </w:pPr>
      <w:r w:rsidRPr="002F707A">
        <w:rPr>
          <w:rFonts w:cs="Times New Roman"/>
          <w:i/>
          <w:iCs/>
          <w:sz w:val="24"/>
          <w:szCs w:val="24"/>
          <w:lang w:val="kk-KZ"/>
        </w:rPr>
        <w:t xml:space="preserve">Модульдердің функционалдығы туралы толық сипаттама. </w:t>
      </w:r>
    </w:p>
    <w:p w14:paraId="13584CE6" w14:textId="77777777" w:rsidR="007F601E" w:rsidRPr="002F707A" w:rsidRDefault="007F601E" w:rsidP="007F601E">
      <w:pPr>
        <w:rPr>
          <w:rFonts w:cs="Times New Roman"/>
          <w:sz w:val="8"/>
          <w:szCs w:val="8"/>
          <w:lang w:val="kk-KZ"/>
        </w:rPr>
      </w:pPr>
    </w:p>
    <w:p w14:paraId="3D8AC0E3" w14:textId="77777777" w:rsidR="007F601E" w:rsidRPr="002F707A" w:rsidRDefault="007F601E" w:rsidP="007F601E">
      <w:pPr>
        <w:rPr>
          <w:rFonts w:cs="Times New Roman"/>
          <w:b/>
          <w:bCs/>
          <w:sz w:val="24"/>
          <w:szCs w:val="24"/>
          <w:lang w:val="kk-KZ"/>
        </w:rPr>
      </w:pPr>
      <w:r w:rsidRPr="002F707A">
        <w:rPr>
          <w:rFonts w:cs="Times New Roman"/>
          <w:b/>
          <w:bCs/>
          <w:sz w:val="24"/>
          <w:szCs w:val="24"/>
          <w:lang w:val="kk-KZ"/>
        </w:rPr>
        <w:t>1.</w:t>
      </w:r>
      <w:r w:rsidRPr="002F707A">
        <w:rPr>
          <w:rFonts w:cs="Times New Roman"/>
          <w:b/>
          <w:bCs/>
          <w:sz w:val="24"/>
          <w:szCs w:val="24"/>
          <w:lang w:val="kk-KZ"/>
        </w:rPr>
        <w:tab/>
        <w:t>"Бюджеттік жоспарлау" модулі;</w:t>
      </w:r>
    </w:p>
    <w:p w14:paraId="0F169A30" w14:textId="77777777" w:rsidR="007F601E" w:rsidRDefault="007F601E" w:rsidP="007F601E">
      <w:pPr>
        <w:rPr>
          <w:rFonts w:cs="Times New Roman"/>
          <w:b/>
          <w:bCs/>
          <w:sz w:val="24"/>
          <w:szCs w:val="24"/>
          <w:lang w:val="kk-KZ"/>
        </w:rPr>
      </w:pPr>
      <w:r w:rsidRPr="002F707A">
        <w:rPr>
          <w:rFonts w:cs="Times New Roman"/>
          <w:b/>
          <w:bCs/>
          <w:sz w:val="24"/>
          <w:szCs w:val="24"/>
          <w:lang w:val="kk-KZ"/>
        </w:rPr>
        <w:t>Бюджеттік жоспарлау бойынша бюджеттік процестерді автоматтандыру</w:t>
      </w:r>
    </w:p>
    <w:p w14:paraId="7125CF1E" w14:textId="77777777" w:rsidR="007F601E" w:rsidRPr="002F707A" w:rsidRDefault="007F601E" w:rsidP="007F601E">
      <w:pPr>
        <w:rPr>
          <w:rFonts w:cs="Times New Roman"/>
          <w:b/>
          <w:bCs/>
          <w:sz w:val="2"/>
          <w:szCs w:val="2"/>
          <w:lang w:val="kk-KZ"/>
        </w:rPr>
      </w:pPr>
    </w:p>
    <w:p w14:paraId="5287AE21" w14:textId="77777777" w:rsidR="007F601E" w:rsidRPr="00FF03B8" w:rsidRDefault="007F601E" w:rsidP="007F601E">
      <w:pPr>
        <w:rPr>
          <w:rFonts w:cs="Times New Roman"/>
          <w:sz w:val="24"/>
          <w:szCs w:val="24"/>
          <w:lang w:val="kk-KZ"/>
        </w:rPr>
      </w:pPr>
      <w:r w:rsidRPr="00FF03B8">
        <w:rPr>
          <w:rFonts w:cs="Times New Roman"/>
          <w:sz w:val="24"/>
          <w:szCs w:val="24"/>
          <w:lang w:val="kk-KZ"/>
        </w:rPr>
        <w:t>Бюджеттік жоспарлау Қазақстан Республикасының бюджет заңнамасына сәйкес бюджетті жоспарлау, қарау, бекіту, нақтылау және түзету жөніндегі процестерді автоматтандыруға арналған. Бюджетті толық автоматтандыру стратегиялық жоспарларда, аумақтарды дамыту бағдарламаларында және мемлекеттік органдардың бюджеттік бағдарламаларында көзделген нақты сандар мен нәтижелердің көрсеткіштеріне қол жеткізуге бағдарланған бюджетті жоспарлау кезінде бюджеттік өтінімді жасау және ұсыну қағидалары сақталуы үшін қажет. Ішкі жүйенің басты артықшылығы-жоспарлау, бюджеттің барлық деңгейлерін бір жұмыс орнында есепке алу және қол жетімді мемлекеттік ұйымдардың барлық деңгейлері үшін барлық құжаттардың ашықтығы. Бағдарламадағы пайдаланушылар өз рөлдері бойынша және бағынысты мемлекеттік мекемелерден жоғары тұрған ұйымдарға бөлінеді. АЖ көмегімен жоғары тұрған немесе ББӘ өздерінің бағынысты ұйымдарының бюджеттік өтінімдерінің барлық деңгейлерін көре алады.</w:t>
      </w:r>
    </w:p>
    <w:p w14:paraId="3A30081F" w14:textId="77777777" w:rsidR="007F601E" w:rsidRPr="002F707A" w:rsidRDefault="007F601E" w:rsidP="007F601E">
      <w:pPr>
        <w:rPr>
          <w:rFonts w:cs="Times New Roman"/>
          <w:b/>
          <w:bCs/>
          <w:sz w:val="24"/>
          <w:szCs w:val="24"/>
          <w:lang w:val="kk-KZ"/>
        </w:rPr>
      </w:pPr>
    </w:p>
    <w:p w14:paraId="5FB468D3" w14:textId="77777777" w:rsidR="007F601E" w:rsidRPr="002F707A" w:rsidRDefault="007F601E" w:rsidP="007F601E">
      <w:pPr>
        <w:rPr>
          <w:rFonts w:cs="Times New Roman"/>
          <w:b/>
          <w:bCs/>
          <w:sz w:val="24"/>
          <w:szCs w:val="24"/>
          <w:lang w:val="kk-KZ"/>
        </w:rPr>
      </w:pPr>
      <w:r w:rsidRPr="002F707A">
        <w:rPr>
          <w:rFonts w:cs="Times New Roman"/>
          <w:b/>
          <w:bCs/>
          <w:sz w:val="24"/>
          <w:szCs w:val="24"/>
          <w:lang w:val="kk-KZ"/>
        </w:rPr>
        <w:t>"Бюджеттік жоспарлау" модуліне қойылатын функционалдық талаптар</w:t>
      </w:r>
    </w:p>
    <w:p w14:paraId="27263F25" w14:textId="77777777" w:rsidR="007F601E" w:rsidRPr="00FF03B8" w:rsidRDefault="007F601E" w:rsidP="007F601E">
      <w:pPr>
        <w:rPr>
          <w:rFonts w:cs="Times New Roman"/>
          <w:sz w:val="24"/>
          <w:szCs w:val="24"/>
          <w:lang w:val="kk-KZ"/>
        </w:rPr>
      </w:pPr>
    </w:p>
    <w:p w14:paraId="015135C7" w14:textId="77777777" w:rsidR="007F601E" w:rsidRPr="00FF03B8" w:rsidRDefault="007F601E" w:rsidP="007F601E">
      <w:pPr>
        <w:rPr>
          <w:rFonts w:cs="Times New Roman"/>
          <w:sz w:val="24"/>
          <w:szCs w:val="24"/>
          <w:lang w:val="kk-KZ"/>
        </w:rPr>
      </w:pPr>
      <w:r w:rsidRPr="00FF03B8">
        <w:rPr>
          <w:rFonts w:cs="Times New Roman"/>
          <w:sz w:val="24"/>
          <w:szCs w:val="24"/>
          <w:lang w:val="kk-KZ"/>
        </w:rPr>
        <w:t>1. Кіші жүйенің функционалы шеңберінде Қазақстан Республикасының бюджет заңнамасына және Қазақстан Республикасы уәкілетті органының сабақтас нормативтік құқықтық актілеріне сәйкес бюджетті жоспарлау, қарау, бекіту, түзету және нақтылау процестерін кешенді автоматтандыруға арналған сервистер болуға тиіс.</w:t>
      </w:r>
    </w:p>
    <w:p w14:paraId="2388C3C6" w14:textId="77777777" w:rsidR="007F601E" w:rsidRPr="00FF03B8" w:rsidRDefault="007F601E" w:rsidP="007F601E">
      <w:pPr>
        <w:rPr>
          <w:rFonts w:cs="Times New Roman"/>
          <w:sz w:val="24"/>
          <w:szCs w:val="24"/>
          <w:lang w:val="kk-KZ"/>
        </w:rPr>
      </w:pPr>
      <w:r w:rsidRPr="00FF03B8">
        <w:rPr>
          <w:rFonts w:cs="Times New Roman"/>
          <w:sz w:val="24"/>
          <w:szCs w:val="24"/>
          <w:lang w:val="kk-KZ"/>
        </w:rPr>
        <w:t>2. Ішкі жүйеде келесі функционалдық мүмкіндіктер қарастырылуы керек:</w:t>
      </w:r>
    </w:p>
    <w:p w14:paraId="50CB4A69" w14:textId="77777777" w:rsidR="007F601E" w:rsidRPr="00FF03B8" w:rsidRDefault="007F601E" w:rsidP="007F601E">
      <w:pPr>
        <w:rPr>
          <w:rFonts w:cs="Times New Roman"/>
          <w:sz w:val="24"/>
          <w:szCs w:val="24"/>
          <w:lang w:val="kk-KZ"/>
        </w:rPr>
      </w:pPr>
      <w:r w:rsidRPr="00FF03B8">
        <w:rPr>
          <w:rFonts w:cs="Times New Roman"/>
          <w:sz w:val="24"/>
          <w:szCs w:val="24"/>
          <w:lang w:val="kk-KZ"/>
        </w:rPr>
        <w:t>- Бюджеттік өтінімді жасау және ұсыну қағидаларына сәйкес бюджеттік өтінімді қалыптастыру;</w:t>
      </w:r>
    </w:p>
    <w:p w14:paraId="21F28E6D" w14:textId="77777777" w:rsidR="007F601E" w:rsidRPr="00FF03B8" w:rsidRDefault="007F601E" w:rsidP="007F601E">
      <w:pPr>
        <w:rPr>
          <w:rFonts w:cs="Times New Roman"/>
          <w:sz w:val="24"/>
          <w:szCs w:val="24"/>
          <w:lang w:val="kk-KZ"/>
        </w:rPr>
      </w:pPr>
      <w:r w:rsidRPr="00FF03B8">
        <w:rPr>
          <w:rFonts w:cs="Times New Roman"/>
          <w:sz w:val="24"/>
          <w:szCs w:val="24"/>
          <w:lang w:val="kk-KZ"/>
        </w:rPr>
        <w:t>- Бюджеттік өтінімді жасау және ұсыну қағидаларына сәйкес ерекшелік нысандары бойынша бюджеттік өтінімдерді қалыптастыру;</w:t>
      </w:r>
    </w:p>
    <w:p w14:paraId="714EB985" w14:textId="77777777" w:rsidR="007F601E" w:rsidRPr="00FF03B8" w:rsidRDefault="007F601E" w:rsidP="007F601E">
      <w:pPr>
        <w:rPr>
          <w:rFonts w:cs="Times New Roman"/>
          <w:sz w:val="24"/>
          <w:szCs w:val="24"/>
          <w:lang w:val="kk-KZ"/>
        </w:rPr>
      </w:pPr>
      <w:r w:rsidRPr="00FF03B8">
        <w:rPr>
          <w:rFonts w:cs="Times New Roman"/>
          <w:sz w:val="24"/>
          <w:szCs w:val="24"/>
          <w:lang w:val="kk-KZ"/>
        </w:rPr>
        <w:lastRenderedPageBreak/>
        <w:t>- Мемлекеттік мекемелердің жоғары тұрған ұйымдарға бюджеттік өтінімдердің ағымдағы құжаттарын (болжам, жоспар, нақтылау) "жұмыста", "тексеруге жіберілді" немесе "бекітілді" мәртебесін беру;</w:t>
      </w:r>
    </w:p>
    <w:p w14:paraId="74301FEB" w14:textId="77777777" w:rsidR="007F601E" w:rsidRPr="00FF03B8" w:rsidRDefault="007F601E" w:rsidP="007F601E">
      <w:pPr>
        <w:rPr>
          <w:rFonts w:cs="Times New Roman"/>
          <w:sz w:val="24"/>
          <w:szCs w:val="24"/>
          <w:lang w:val="kk-KZ"/>
        </w:rPr>
      </w:pPr>
      <w:r w:rsidRPr="00FF03B8">
        <w:rPr>
          <w:rFonts w:cs="Times New Roman"/>
          <w:sz w:val="24"/>
          <w:szCs w:val="24"/>
          <w:lang w:val="kk-KZ"/>
        </w:rPr>
        <w:t xml:space="preserve">- бюджет форматтарын баптау, жекелеген бюджеттердің баптары арасында байланыс орнату; </w:t>
      </w:r>
    </w:p>
    <w:p w14:paraId="75457D45" w14:textId="77777777" w:rsidR="007F601E" w:rsidRPr="00FF03B8" w:rsidRDefault="007F601E" w:rsidP="007F601E">
      <w:pPr>
        <w:rPr>
          <w:rFonts w:cs="Times New Roman"/>
          <w:sz w:val="24"/>
          <w:szCs w:val="24"/>
          <w:lang w:val="kk-KZ"/>
        </w:rPr>
      </w:pPr>
      <w:r w:rsidRPr="00FF03B8">
        <w:rPr>
          <w:rFonts w:cs="Times New Roman"/>
          <w:sz w:val="24"/>
          <w:szCs w:val="24"/>
          <w:lang w:val="kk-KZ"/>
        </w:rPr>
        <w:t xml:space="preserve">- лимиттерді ескере отырып, барлық шығыстарды автоматты түрде бақылау; </w:t>
      </w:r>
    </w:p>
    <w:p w14:paraId="05E3A67F" w14:textId="77777777" w:rsidR="007F601E" w:rsidRPr="00FF03B8" w:rsidRDefault="007F601E" w:rsidP="007F601E">
      <w:pPr>
        <w:rPr>
          <w:rFonts w:cs="Times New Roman"/>
          <w:sz w:val="24"/>
          <w:szCs w:val="24"/>
          <w:lang w:val="kk-KZ"/>
        </w:rPr>
      </w:pPr>
      <w:r w:rsidRPr="00FF03B8">
        <w:rPr>
          <w:rFonts w:cs="Times New Roman"/>
          <w:sz w:val="24"/>
          <w:szCs w:val="24"/>
          <w:lang w:val="kk-KZ"/>
        </w:rPr>
        <w:t xml:space="preserve">- ақпаратқа талдау жүргізу және әртүрлі аналитикалық бөлімдерде жиынтық есептер құру; </w:t>
      </w:r>
    </w:p>
    <w:p w14:paraId="0977154E" w14:textId="77777777" w:rsidR="007F601E" w:rsidRDefault="007F601E" w:rsidP="007F601E">
      <w:pPr>
        <w:rPr>
          <w:rFonts w:cs="Times New Roman"/>
          <w:sz w:val="24"/>
          <w:szCs w:val="24"/>
          <w:lang w:val="kk-KZ"/>
        </w:rPr>
      </w:pPr>
      <w:r w:rsidRPr="00FF03B8">
        <w:rPr>
          <w:rFonts w:cs="Times New Roman"/>
          <w:sz w:val="24"/>
          <w:szCs w:val="24"/>
          <w:lang w:val="kk-KZ"/>
        </w:rPr>
        <w:t>- түзетулер енгізу;</w:t>
      </w:r>
    </w:p>
    <w:p w14:paraId="38790988" w14:textId="77777777" w:rsidR="007F601E" w:rsidRPr="00FF03B8" w:rsidRDefault="007F601E" w:rsidP="007F601E">
      <w:pPr>
        <w:rPr>
          <w:rFonts w:cs="Times New Roman"/>
          <w:sz w:val="24"/>
          <w:szCs w:val="24"/>
          <w:lang w:val="kk-KZ"/>
        </w:rPr>
      </w:pPr>
    </w:p>
    <w:p w14:paraId="166F8917" w14:textId="77777777" w:rsidR="007F601E" w:rsidRPr="002F707A" w:rsidRDefault="007F601E" w:rsidP="007F601E">
      <w:pPr>
        <w:rPr>
          <w:rFonts w:cs="Times New Roman"/>
          <w:b/>
          <w:bCs/>
          <w:sz w:val="24"/>
          <w:szCs w:val="24"/>
          <w:lang w:val="kk-KZ"/>
        </w:rPr>
      </w:pPr>
      <w:r w:rsidRPr="002F707A">
        <w:rPr>
          <w:rFonts w:cs="Times New Roman"/>
          <w:b/>
          <w:bCs/>
          <w:sz w:val="24"/>
          <w:szCs w:val="24"/>
          <w:lang w:val="kk-KZ"/>
        </w:rPr>
        <w:t>"Бюджеттік жоспарлау" функционалы не береді:</w:t>
      </w:r>
    </w:p>
    <w:p w14:paraId="4FEAF34C" w14:textId="77777777" w:rsidR="007F601E" w:rsidRPr="002F707A" w:rsidRDefault="007F601E" w:rsidP="00B041C1">
      <w:pPr>
        <w:pStyle w:val="a7"/>
        <w:numPr>
          <w:ilvl w:val="0"/>
          <w:numId w:val="2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Қағаз тасымалдағыштарды алып тастау;</w:t>
      </w:r>
    </w:p>
    <w:p w14:paraId="03849071" w14:textId="56C202A7" w:rsidR="007F601E" w:rsidRPr="002F707A" w:rsidRDefault="00ED7F52" w:rsidP="00B041C1">
      <w:pPr>
        <w:pStyle w:val="a7"/>
        <w:numPr>
          <w:ilvl w:val="0"/>
          <w:numId w:val="28"/>
        </w:numPr>
        <w:spacing w:after="160" w:line="259" w:lineRule="auto"/>
        <w:rPr>
          <w:rFonts w:ascii="Times New Roman" w:hAnsi="Times New Roman" w:cs="Times New Roman"/>
          <w:sz w:val="24"/>
          <w:szCs w:val="24"/>
          <w:lang w:val="kk-KZ"/>
        </w:rPr>
      </w:pPr>
      <w:r w:rsidRPr="00ED7F52">
        <w:rPr>
          <w:rFonts w:ascii="Times New Roman" w:eastAsia="Times New Roman" w:hAnsi="Times New Roman" w:cs="Times New Roman"/>
          <w:sz w:val="24"/>
          <w:szCs w:val="24"/>
          <w:lang w:val="kk-KZ"/>
        </w:rPr>
        <w:t>Қазақстан Республикасы Қаржы министрінің 2025 жылғы 22 сәуірдегі № 185</w:t>
      </w:r>
      <w:r w:rsidRPr="00C57D39">
        <w:rPr>
          <w:rFonts w:eastAsia="Times New Roman" w:cs="Times New Roman"/>
          <w:sz w:val="24"/>
          <w:szCs w:val="24"/>
          <w:lang w:val="kk-KZ"/>
        </w:rPr>
        <w:t xml:space="preserve"> </w:t>
      </w:r>
      <w:r w:rsidR="007F601E" w:rsidRPr="002F707A">
        <w:rPr>
          <w:rFonts w:ascii="Times New Roman" w:hAnsi="Times New Roman" w:cs="Times New Roman"/>
          <w:sz w:val="24"/>
          <w:szCs w:val="24"/>
          <w:lang w:val="kk-KZ"/>
        </w:rPr>
        <w:t>бұйрығына сәйкес БО жасау және ұсыну қағидаларына сәйкестігі.</w:t>
      </w:r>
    </w:p>
    <w:p w14:paraId="0FA5ECC3" w14:textId="77777777" w:rsidR="007F601E" w:rsidRPr="002F707A" w:rsidRDefault="007F601E" w:rsidP="00B041C1">
      <w:pPr>
        <w:pStyle w:val="a7"/>
        <w:numPr>
          <w:ilvl w:val="0"/>
          <w:numId w:val="2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Нақты уақыт режимінде төменгі органдардың деректеріне қол жеткізу;</w:t>
      </w:r>
    </w:p>
    <w:p w14:paraId="6B78A0AC" w14:textId="77777777" w:rsidR="007F601E" w:rsidRPr="002F707A" w:rsidRDefault="007F601E" w:rsidP="00B041C1">
      <w:pPr>
        <w:pStyle w:val="a7"/>
        <w:numPr>
          <w:ilvl w:val="0"/>
          <w:numId w:val="2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Осы жобаларды беру бойынша мемлекеттік жоспарлаудың ақпараттық жүйесімен интеграциялық өзара іс-қимыл;</w:t>
      </w:r>
    </w:p>
    <w:p w14:paraId="0DB8CA4B" w14:textId="77777777" w:rsidR="007F601E" w:rsidRPr="002F707A" w:rsidRDefault="007F601E" w:rsidP="00B041C1">
      <w:pPr>
        <w:pStyle w:val="a7"/>
        <w:numPr>
          <w:ilvl w:val="0"/>
          <w:numId w:val="2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Бюджеттің барлық деңгейлері бойынша автоматтандыру. Ауылдық округ бюджеті, аудандық бюджет, облыстық бюджет, республикалық бюджет.</w:t>
      </w:r>
    </w:p>
    <w:p w14:paraId="053550A1" w14:textId="77777777" w:rsidR="007F601E" w:rsidRPr="002F707A" w:rsidRDefault="007F601E" w:rsidP="00B041C1">
      <w:pPr>
        <w:pStyle w:val="a7"/>
        <w:numPr>
          <w:ilvl w:val="0"/>
          <w:numId w:val="2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Тексеруден кейін төмен тұрған ММ жеке тұлғалардың ЭЦҚ көмегімен бюджеттік өтінімдерге қол қою;</w:t>
      </w:r>
    </w:p>
    <w:p w14:paraId="6962D87F" w14:textId="77777777" w:rsidR="007F601E" w:rsidRPr="002F707A" w:rsidRDefault="007F601E" w:rsidP="00B041C1">
      <w:pPr>
        <w:pStyle w:val="a7"/>
        <w:numPr>
          <w:ilvl w:val="0"/>
          <w:numId w:val="2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 жоспарлау процесін бақылауға арналған куратордың жұмыс үстелі;</w:t>
      </w:r>
    </w:p>
    <w:p w14:paraId="10188031" w14:textId="77777777" w:rsidR="007F601E" w:rsidRPr="002F707A" w:rsidRDefault="007F601E" w:rsidP="00B041C1">
      <w:pPr>
        <w:pStyle w:val="a7"/>
        <w:numPr>
          <w:ilvl w:val="0"/>
          <w:numId w:val="2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Бюджеттік өтінімдерді енгізу кезінде транскрипция шаблондарында автоматты түрде есептелген сомаларды қолмен редакциялауға тыйым салу;</w:t>
      </w:r>
    </w:p>
    <w:p w14:paraId="16FA9B8A" w14:textId="77777777" w:rsidR="007F601E" w:rsidRPr="002F707A" w:rsidRDefault="007F601E" w:rsidP="00B041C1">
      <w:pPr>
        <w:pStyle w:val="a7"/>
        <w:numPr>
          <w:ilvl w:val="0"/>
          <w:numId w:val="2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Бюджеттік жоспарлау процестерін сақтай отырып, АЖ-да бюджеттік өтінімдерді қабылдау және бекіту;</w:t>
      </w:r>
    </w:p>
    <w:p w14:paraId="272DB867" w14:textId="77777777" w:rsidR="007F601E" w:rsidRPr="002F707A" w:rsidRDefault="007F601E" w:rsidP="00B041C1">
      <w:pPr>
        <w:pStyle w:val="a7"/>
        <w:numPr>
          <w:ilvl w:val="0"/>
          <w:numId w:val="2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Бюджеттік өтінімдердің (ерікті)жаңа нысандарын әзірлеу;</w:t>
      </w:r>
    </w:p>
    <w:p w14:paraId="200814E5" w14:textId="77777777" w:rsidR="007F601E" w:rsidRPr="002F707A" w:rsidRDefault="007F601E" w:rsidP="00B041C1">
      <w:pPr>
        <w:pStyle w:val="a7"/>
        <w:numPr>
          <w:ilvl w:val="0"/>
          <w:numId w:val="2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Инфляция коэффициентін пайдалана отырып, келесі жылдарға салықтар, нормалар бойынша бюджеттік өтінімдерді автоматты түрде толтыру; </w:t>
      </w:r>
    </w:p>
    <w:p w14:paraId="711667FC" w14:textId="77777777" w:rsidR="007F601E" w:rsidRPr="002F707A" w:rsidRDefault="007F601E" w:rsidP="00B041C1">
      <w:pPr>
        <w:pStyle w:val="a7"/>
        <w:numPr>
          <w:ilvl w:val="0"/>
          <w:numId w:val="2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Бюджеттік өтінімдерді толтыру, жобалар, іс-шаралар, құрылыс объектілері бөлінісінде бюджеттік өтінімдерді есепке алу;</w:t>
      </w:r>
    </w:p>
    <w:p w14:paraId="03A023BD" w14:textId="77777777" w:rsidR="007F601E" w:rsidRPr="002F707A" w:rsidRDefault="007F601E" w:rsidP="00B041C1">
      <w:pPr>
        <w:pStyle w:val="a7"/>
        <w:numPr>
          <w:ilvl w:val="0"/>
          <w:numId w:val="2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МКҚК ақпараттық жүйесі (кәсіпорындар) пайдаланған жағдайда МКҚК үшін "бюджеттік өтінімдерді" есепке алу, Жоғары тұрған ББӘ үшін бюджеттік өтінімдерді электрондық жеткізгіштерге таратып жазуды түсіре отырып, бір АЖ-да толтыру;</w:t>
      </w:r>
    </w:p>
    <w:p w14:paraId="3187C06F" w14:textId="77777777" w:rsidR="007F601E" w:rsidRPr="002F707A" w:rsidRDefault="007F601E" w:rsidP="00B041C1">
      <w:pPr>
        <w:pStyle w:val="a7"/>
        <w:numPr>
          <w:ilvl w:val="0"/>
          <w:numId w:val="2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Бюджеттік бағдарламаларды "Ашық бюджеттер" порталына автоматты түрде жүктеу;</w:t>
      </w:r>
    </w:p>
    <w:p w14:paraId="3FEE33B2" w14:textId="77777777" w:rsidR="007F601E" w:rsidRPr="002F707A" w:rsidRDefault="007F601E" w:rsidP="00B041C1">
      <w:pPr>
        <w:pStyle w:val="a7"/>
        <w:numPr>
          <w:ilvl w:val="0"/>
          <w:numId w:val="2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5 жұмыс күні ішінде НҚА-дағы өзгерістер негізінде модульді өзекті жаңарту.</w:t>
      </w:r>
    </w:p>
    <w:p w14:paraId="3042178B" w14:textId="77777777" w:rsidR="007F601E" w:rsidRPr="00FF03B8" w:rsidRDefault="007F601E" w:rsidP="007F601E">
      <w:pPr>
        <w:rPr>
          <w:rFonts w:cs="Times New Roman"/>
          <w:sz w:val="24"/>
          <w:szCs w:val="24"/>
          <w:lang w:val="kk-KZ"/>
        </w:rPr>
      </w:pPr>
    </w:p>
    <w:p w14:paraId="728E0E34" w14:textId="77777777" w:rsidR="007F601E" w:rsidRPr="002F707A" w:rsidRDefault="007F601E" w:rsidP="00B041C1">
      <w:pPr>
        <w:pStyle w:val="a7"/>
        <w:numPr>
          <w:ilvl w:val="0"/>
          <w:numId w:val="29"/>
        </w:numPr>
        <w:spacing w:after="160" w:line="259" w:lineRule="auto"/>
        <w:rPr>
          <w:rFonts w:ascii="Times New Roman" w:hAnsi="Times New Roman" w:cs="Times New Roman"/>
          <w:b/>
          <w:bCs/>
          <w:sz w:val="24"/>
          <w:szCs w:val="24"/>
          <w:lang w:val="kk-KZ"/>
        </w:rPr>
      </w:pPr>
      <w:r w:rsidRPr="002F707A">
        <w:rPr>
          <w:rFonts w:ascii="Times New Roman" w:hAnsi="Times New Roman" w:cs="Times New Roman"/>
          <w:b/>
          <w:bCs/>
          <w:sz w:val="24"/>
          <w:szCs w:val="24"/>
          <w:lang w:val="kk-KZ"/>
        </w:rPr>
        <w:t>Жиынтық және жеке есептерді қалыптастыру:</w:t>
      </w:r>
    </w:p>
    <w:p w14:paraId="4EC3D182" w14:textId="77777777" w:rsidR="007F601E" w:rsidRPr="00FF03B8" w:rsidRDefault="007F601E" w:rsidP="007F601E">
      <w:pPr>
        <w:rPr>
          <w:rFonts w:cs="Times New Roman"/>
          <w:sz w:val="24"/>
          <w:szCs w:val="24"/>
          <w:lang w:val="kk-KZ"/>
        </w:rPr>
      </w:pPr>
    </w:p>
    <w:p w14:paraId="4949425D" w14:textId="77777777"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"Жергілікті салықтар мен алымдар бойынша талдамалық есеп" - түсімдер бойынша ЖЗШ-ның ағымдағы деректері, сондай-ақ АЖ-ға енгізілген түсімдер мен қазынашылық нысандар бойынша болжамдар негізінде.</w:t>
      </w:r>
    </w:p>
    <w:p w14:paraId="1A83D755" w14:textId="77777777"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"Шығыстар бойынша жоспарларды нақтылау туралы есеп" - АЖ-ға енгізілген шығыстар бойынша ЖЗШ-ның ағымдағы деректері негізінде.</w:t>
      </w:r>
    </w:p>
    <w:p w14:paraId="4EE8A0C9" w14:textId="77777777"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"Құрылым бойынша есеп" - енгізілген жобалар мен түсімдер мен шығыстар жөніндегі жоспарлар негізінде.</w:t>
      </w:r>
    </w:p>
    <w:p w14:paraId="4D6D0EBE" w14:textId="77777777"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"Құрылым бойынша есеп (кеңейтілген)" - енгізілген жобалар мен түсімдер мен шығыстар жөніндегі жоспарлар негізінде.</w:t>
      </w:r>
    </w:p>
    <w:p w14:paraId="6BDB730D" w14:textId="77777777"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"Бір жылға арналған бюджет жобасы" - енгізілген жобалар мен түсімдер мен шығыстар жөніндегі жоспарлар негізінде.</w:t>
      </w:r>
    </w:p>
    <w:p w14:paraId="5CD9A65E" w14:textId="77777777"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lastRenderedPageBreak/>
        <w:t xml:space="preserve">Бюджеттік өтінімдер бойынша жұмыс органының қорытындыларының жиынтығы - "жұмыс органының қорытындысы"құжатының негізінде. </w:t>
      </w:r>
    </w:p>
    <w:p w14:paraId="24D04CAD" w14:textId="77777777"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"Бюджетті нақтылауға арналған қосымшалар бойынша есеп" – "даму бойынша бюджетті нақтылауға арналған ұсыныс" құжаты негізінде </w:t>
      </w:r>
    </w:p>
    <w:p w14:paraId="661A4B3B" w14:textId="77777777"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Жергілікті бюджеттік инвестициялық жобалардың тізбесі </w:t>
      </w:r>
    </w:p>
    <w:p w14:paraId="19C51417" w14:textId="77777777"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Қаулылар мен шешімдерге қосымша</w:t>
      </w:r>
    </w:p>
    <w:p w14:paraId="38A08149" w14:textId="77777777"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Қаулылар бойынша салыстырмалы есеп</w:t>
      </w:r>
    </w:p>
    <w:p w14:paraId="008C9993" w14:textId="77777777"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Шешімдер бойынша салыстырмалы есеп</w:t>
      </w:r>
    </w:p>
    <w:p w14:paraId="2CEC5DE4" w14:textId="4FD45D26"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"Іс – шаралар бөлінісінде бюджеттік бағдарлама (кіші бағдарлама) бойынша шығындар тізбесі (</w:t>
      </w:r>
      <w:r w:rsidR="00ED7F52">
        <w:rPr>
          <w:rFonts w:ascii="Times New Roman" w:hAnsi="Times New Roman" w:cs="Times New Roman"/>
          <w:sz w:val="24"/>
          <w:szCs w:val="24"/>
          <w:lang w:val="kk-KZ"/>
        </w:rPr>
        <w:t>77</w:t>
      </w:r>
      <w:r w:rsidRPr="002F707A">
        <w:rPr>
          <w:rFonts w:ascii="Times New Roman" w:hAnsi="Times New Roman" w:cs="Times New Roman"/>
          <w:sz w:val="24"/>
          <w:szCs w:val="24"/>
          <w:lang w:val="kk-KZ"/>
        </w:rPr>
        <w:t xml:space="preserve">-қосымша)" - енгізілген бюджеттік өтінімдер негізінде </w:t>
      </w:r>
    </w:p>
    <w:p w14:paraId="02DAC43B" w14:textId="50279936"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"Заңды тұлғаларға, оның ішінде шаруа (фермер) қожалықтарына субсидиялауға арналған шығыстарды есептеу (</w:t>
      </w:r>
      <w:r w:rsidR="00ED7F52">
        <w:rPr>
          <w:rFonts w:ascii="Times New Roman" w:hAnsi="Times New Roman" w:cs="Times New Roman"/>
          <w:sz w:val="24"/>
          <w:szCs w:val="24"/>
          <w:lang w:val="kk-KZ"/>
        </w:rPr>
        <w:t>82</w:t>
      </w:r>
      <w:r w:rsidRPr="002F707A">
        <w:rPr>
          <w:rFonts w:ascii="Times New Roman" w:hAnsi="Times New Roman" w:cs="Times New Roman"/>
          <w:sz w:val="24"/>
          <w:szCs w:val="24"/>
          <w:lang w:val="kk-KZ"/>
        </w:rPr>
        <w:t xml:space="preserve"> – қосымша)" - енгізілген бюджеттік өтінімдер негізінде</w:t>
      </w:r>
    </w:p>
    <w:p w14:paraId="1DA6C698" w14:textId="47757799"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"Базалық шығыстар мен жаңа бастамаларға арналған шығыстарды қамтитын ағымдағы бюджеттік даму бағдарламалары бойынша шығыстардың жиынтық кестесі (</w:t>
      </w:r>
      <w:r w:rsidR="00ED7F52">
        <w:rPr>
          <w:rFonts w:ascii="Times New Roman" w:hAnsi="Times New Roman" w:cs="Times New Roman"/>
          <w:sz w:val="24"/>
          <w:szCs w:val="24"/>
          <w:lang w:val="kk-KZ"/>
        </w:rPr>
        <w:t>84</w:t>
      </w:r>
      <w:r w:rsidRPr="002F707A">
        <w:rPr>
          <w:rFonts w:ascii="Times New Roman" w:hAnsi="Times New Roman" w:cs="Times New Roman"/>
          <w:sz w:val="24"/>
          <w:szCs w:val="24"/>
          <w:lang w:val="kk-KZ"/>
        </w:rPr>
        <w:t xml:space="preserve"> – қосымша)" - енгізілген бюджеттік өтінімдер негізінде</w:t>
      </w:r>
    </w:p>
    <w:p w14:paraId="221D6511" w14:textId="51FAE9E9"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"Бюджеттік бағдарламалардың жиынтық тізбесі (</w:t>
      </w:r>
      <w:r w:rsidR="00ED7F52">
        <w:rPr>
          <w:rFonts w:ascii="Times New Roman" w:hAnsi="Times New Roman" w:cs="Times New Roman"/>
          <w:sz w:val="24"/>
          <w:szCs w:val="24"/>
          <w:lang w:val="kk-KZ"/>
        </w:rPr>
        <w:t>76</w:t>
      </w:r>
      <w:r w:rsidRPr="002F707A">
        <w:rPr>
          <w:rFonts w:ascii="Times New Roman" w:hAnsi="Times New Roman" w:cs="Times New Roman"/>
          <w:sz w:val="24"/>
          <w:szCs w:val="24"/>
          <w:lang w:val="kk-KZ"/>
        </w:rPr>
        <w:t xml:space="preserve"> – қосымша)" - енгізілген бюджеттік өтінімдер негізінде</w:t>
      </w:r>
    </w:p>
    <w:p w14:paraId="5CBAF39C" w14:textId="01B612B8"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"Бюджеттік бағдарламалар (кіші бағдарламалар) бойынша бюджеттік бағдарламалар әкімшісінің шығыстарының жиынтық есебі (</w:t>
      </w:r>
      <w:r w:rsidR="00ED7F52">
        <w:rPr>
          <w:rFonts w:ascii="Times New Roman" w:hAnsi="Times New Roman" w:cs="Times New Roman"/>
          <w:sz w:val="24"/>
          <w:szCs w:val="24"/>
          <w:lang w:val="kk-KZ"/>
        </w:rPr>
        <w:t>75</w:t>
      </w:r>
      <w:r w:rsidRPr="002F707A">
        <w:rPr>
          <w:rFonts w:ascii="Times New Roman" w:hAnsi="Times New Roman" w:cs="Times New Roman"/>
          <w:sz w:val="24"/>
          <w:szCs w:val="24"/>
          <w:lang w:val="kk-KZ"/>
        </w:rPr>
        <w:t>-қосымша)" - енгізілген бюджеттік өтінімдер негізінде</w:t>
      </w:r>
    </w:p>
    <w:p w14:paraId="0B20933C" w14:textId="06640E8F"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"Контрагенттер бойынша бюджеттік бағдарламалар (кіші бағдарламалар) бойынша бюджеттік бағдарламалар әкімшісінің шығыстарының жиынтық есебі (</w:t>
      </w:r>
      <w:r w:rsidR="00ED7F52">
        <w:rPr>
          <w:rFonts w:ascii="Times New Roman" w:hAnsi="Times New Roman" w:cs="Times New Roman"/>
          <w:sz w:val="24"/>
          <w:szCs w:val="24"/>
          <w:lang w:val="kk-KZ"/>
        </w:rPr>
        <w:t>75</w:t>
      </w:r>
      <w:r w:rsidRPr="002F707A">
        <w:rPr>
          <w:rFonts w:ascii="Times New Roman" w:hAnsi="Times New Roman" w:cs="Times New Roman"/>
          <w:sz w:val="24"/>
          <w:szCs w:val="24"/>
          <w:lang w:val="kk-KZ"/>
        </w:rPr>
        <w:t>-қосымша)" - МКҚК енгізілген бюджеттік өтінімдер негізінде</w:t>
      </w:r>
    </w:p>
    <w:p w14:paraId="7BBD21A3" w14:textId="2A8DBA22"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"Бюджеттік бағдарламалар (кіші бағдарламалар) бойынша мемлекеттік мекеме шығыстарының жиынтық есебі (</w:t>
      </w:r>
      <w:r w:rsidR="00ED7F52">
        <w:rPr>
          <w:rFonts w:ascii="Times New Roman" w:hAnsi="Times New Roman" w:cs="Times New Roman"/>
          <w:sz w:val="24"/>
          <w:szCs w:val="24"/>
          <w:lang w:val="kk-KZ"/>
        </w:rPr>
        <w:t>74</w:t>
      </w:r>
      <w:r w:rsidRPr="002F707A">
        <w:rPr>
          <w:rFonts w:ascii="Times New Roman" w:hAnsi="Times New Roman" w:cs="Times New Roman"/>
          <w:sz w:val="24"/>
          <w:szCs w:val="24"/>
          <w:lang w:val="kk-KZ"/>
        </w:rPr>
        <w:t xml:space="preserve"> – қосымша)" - енгізілген бюджеттік өтінімдер негізінде</w:t>
      </w:r>
    </w:p>
    <w:p w14:paraId="21C056F0" w14:textId="2F108DA9" w:rsidR="007F601E" w:rsidRPr="002F707A" w:rsidRDefault="007F601E" w:rsidP="00B041C1">
      <w:pPr>
        <w:pStyle w:val="a7"/>
        <w:numPr>
          <w:ilvl w:val="0"/>
          <w:numId w:val="30"/>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Контрагенттер бойынша бюджеттік бағдарламалар (кіші бағдарламалар) бойынша мемлекеттік мекеме шығыстарының жиынтық есебі (</w:t>
      </w:r>
      <w:r w:rsidR="00ED7F52">
        <w:rPr>
          <w:rFonts w:ascii="Times New Roman" w:hAnsi="Times New Roman" w:cs="Times New Roman"/>
          <w:sz w:val="24"/>
          <w:szCs w:val="24"/>
          <w:lang w:val="kk-KZ"/>
        </w:rPr>
        <w:t>74</w:t>
      </w:r>
      <w:r w:rsidRPr="002F707A">
        <w:rPr>
          <w:rFonts w:ascii="Times New Roman" w:hAnsi="Times New Roman" w:cs="Times New Roman"/>
          <w:sz w:val="24"/>
          <w:szCs w:val="24"/>
          <w:lang w:val="kk-KZ"/>
        </w:rPr>
        <w:t>-қосымша) - МКҚК енгізілген бюджеттік өтінімдер негізінде</w:t>
      </w:r>
    </w:p>
    <w:p w14:paraId="6AD3FE3E" w14:textId="77777777" w:rsidR="007F601E" w:rsidRPr="00FF03B8" w:rsidRDefault="007F601E" w:rsidP="007F601E">
      <w:pPr>
        <w:rPr>
          <w:rFonts w:cs="Times New Roman"/>
          <w:sz w:val="24"/>
          <w:szCs w:val="24"/>
          <w:lang w:val="kk-KZ"/>
        </w:rPr>
      </w:pPr>
    </w:p>
    <w:p w14:paraId="61CD6E2F" w14:textId="77777777" w:rsidR="007F601E" w:rsidRPr="002F707A" w:rsidRDefault="007F601E" w:rsidP="007F601E">
      <w:pPr>
        <w:rPr>
          <w:rFonts w:cs="Times New Roman"/>
          <w:b/>
          <w:bCs/>
          <w:szCs w:val="28"/>
          <w:lang w:val="kk-KZ"/>
        </w:rPr>
      </w:pPr>
      <w:r w:rsidRPr="002F707A">
        <w:rPr>
          <w:rFonts w:cs="Times New Roman"/>
          <w:b/>
          <w:bCs/>
          <w:szCs w:val="28"/>
          <w:lang w:val="kk-KZ"/>
        </w:rPr>
        <w:t>2.</w:t>
      </w:r>
      <w:r w:rsidRPr="002F707A">
        <w:rPr>
          <w:rFonts w:cs="Times New Roman"/>
          <w:b/>
          <w:bCs/>
          <w:szCs w:val="28"/>
          <w:lang w:val="kk-KZ"/>
        </w:rPr>
        <w:tab/>
        <w:t>"Штат кестесі" модулі</w:t>
      </w:r>
    </w:p>
    <w:p w14:paraId="2108DD03" w14:textId="77777777" w:rsidR="007F601E" w:rsidRPr="00FF03B8" w:rsidRDefault="007F601E" w:rsidP="007F601E">
      <w:pPr>
        <w:rPr>
          <w:rFonts w:cs="Times New Roman"/>
          <w:sz w:val="24"/>
          <w:szCs w:val="24"/>
          <w:lang w:val="kk-KZ"/>
        </w:rPr>
      </w:pPr>
    </w:p>
    <w:p w14:paraId="6C13910E" w14:textId="77777777" w:rsidR="007F601E" w:rsidRPr="00FF03B8" w:rsidRDefault="007F601E" w:rsidP="007F601E">
      <w:pPr>
        <w:rPr>
          <w:rFonts w:cs="Times New Roman"/>
          <w:sz w:val="24"/>
          <w:szCs w:val="24"/>
          <w:lang w:val="kk-KZ"/>
        </w:rPr>
      </w:pPr>
      <w:r w:rsidRPr="00FF03B8">
        <w:rPr>
          <w:rFonts w:cs="Times New Roman"/>
          <w:sz w:val="24"/>
          <w:szCs w:val="24"/>
          <w:lang w:val="kk-KZ"/>
        </w:rPr>
        <w:t>"Штат кестесі" модулі барлық үстемеақылар мен қосымша ақыларды ескере отырып, әрбір мемлекеттік мекеменің штат кестесі бойынша әрбір лауазым бойынша лауазымдық жалақыны жоспарлау мен есептеудің алдағы үш жылдық кезеңіне болжамды деректерді енгізуге арналған.</w:t>
      </w:r>
    </w:p>
    <w:p w14:paraId="45B0C58A" w14:textId="77777777" w:rsidR="007F601E" w:rsidRPr="00FF03B8" w:rsidRDefault="007F601E" w:rsidP="007F601E">
      <w:pPr>
        <w:rPr>
          <w:rFonts w:cs="Times New Roman"/>
          <w:sz w:val="24"/>
          <w:szCs w:val="24"/>
          <w:lang w:val="kk-KZ"/>
        </w:rPr>
      </w:pPr>
      <w:r w:rsidRPr="00FF03B8">
        <w:rPr>
          <w:rFonts w:cs="Times New Roman"/>
          <w:sz w:val="24"/>
          <w:szCs w:val="24"/>
          <w:lang w:val="kk-KZ"/>
        </w:rPr>
        <w:t>Модульдің функционалы азаматтық қызметшілер, мемлекеттік қызметшілер және штаттан тыс қызметкерлер бойынша деректерді енгізуге мүмкіндік береді. Енгізілген және есептелген деректер "бюджеттік жоспарлау" модулінде еңбекке ақы төлеуге арналған шығыстарды есептеу жөніндегі тиісті нысандарда автоматты түрде көрсетіледі.</w:t>
      </w:r>
    </w:p>
    <w:p w14:paraId="299717ED" w14:textId="77777777" w:rsidR="007F601E" w:rsidRPr="00FF03B8" w:rsidRDefault="007F601E" w:rsidP="007F601E">
      <w:pPr>
        <w:rPr>
          <w:rFonts w:cs="Times New Roman"/>
          <w:sz w:val="24"/>
          <w:szCs w:val="24"/>
          <w:lang w:val="kk-KZ"/>
        </w:rPr>
      </w:pPr>
    </w:p>
    <w:p w14:paraId="247D9BF1" w14:textId="77777777" w:rsidR="007F601E" w:rsidRPr="002F707A" w:rsidRDefault="007F601E" w:rsidP="007F601E">
      <w:pPr>
        <w:rPr>
          <w:rFonts w:cs="Times New Roman"/>
          <w:b/>
          <w:bCs/>
          <w:szCs w:val="28"/>
          <w:lang w:val="kk-KZ"/>
        </w:rPr>
      </w:pPr>
      <w:r w:rsidRPr="002F707A">
        <w:rPr>
          <w:rFonts w:cs="Times New Roman"/>
          <w:b/>
          <w:bCs/>
          <w:szCs w:val="28"/>
          <w:lang w:val="kk-KZ"/>
        </w:rPr>
        <w:t>3.</w:t>
      </w:r>
      <w:r w:rsidRPr="002F707A">
        <w:rPr>
          <w:rFonts w:cs="Times New Roman"/>
          <w:b/>
          <w:bCs/>
          <w:szCs w:val="28"/>
          <w:lang w:val="kk-KZ"/>
        </w:rPr>
        <w:tab/>
        <w:t>"Лимиттер" Модулі</w:t>
      </w:r>
    </w:p>
    <w:p w14:paraId="01D432EA" w14:textId="77777777" w:rsidR="007F601E" w:rsidRPr="00FF03B8" w:rsidRDefault="007F601E" w:rsidP="007F601E">
      <w:pPr>
        <w:rPr>
          <w:rFonts w:cs="Times New Roman"/>
          <w:sz w:val="24"/>
          <w:szCs w:val="24"/>
          <w:lang w:val="kk-KZ"/>
        </w:rPr>
      </w:pPr>
      <w:r w:rsidRPr="00FF03B8">
        <w:rPr>
          <w:rFonts w:cs="Times New Roman"/>
          <w:sz w:val="24"/>
          <w:szCs w:val="24"/>
          <w:lang w:val="kk-KZ"/>
        </w:rPr>
        <w:t>"Лимиттер" модулі уәкілетті органның бюджеттік бағдарламалар әкімшілерінің шығыстар лимиттерінің есептелген сомаларын енгізуіне арналған.</w:t>
      </w:r>
    </w:p>
    <w:p w14:paraId="44B1DDA0" w14:textId="77777777" w:rsidR="007F601E" w:rsidRPr="00FF03B8" w:rsidRDefault="007F601E" w:rsidP="007F601E">
      <w:pPr>
        <w:rPr>
          <w:rFonts w:cs="Times New Roman"/>
          <w:sz w:val="24"/>
          <w:szCs w:val="24"/>
          <w:lang w:val="kk-KZ"/>
        </w:rPr>
      </w:pPr>
      <w:r w:rsidRPr="00FF03B8">
        <w:rPr>
          <w:rFonts w:cs="Times New Roman"/>
          <w:sz w:val="24"/>
          <w:szCs w:val="24"/>
          <w:lang w:val="kk-KZ"/>
        </w:rPr>
        <w:t xml:space="preserve">Уәкілетті орган үшін бюджеттік бағдарламалар әкімшілері бөлінісінде әрбір түр бойынша лимиттің жалпы сомасын бөлу жөніндегі функционал бар. Сондай-ақ модульде уәкілетті орган өзінің бюджеттік бағдарламалары бойынша одан әрі бөлу үшін бюджеттік бағдарламалар әкімшісіне жеткізген лимиттің жалпы сомасын бөлу функционалы көзделген. Сондай-ақ, әкімшінің бюджеттік бағдарламасының сомасын оның ведомстволық бағынысты комитеттері бойынша бөлу бойынша функционал бар. Соманы комитеттер бойынша бөлгеннен кейін оның </w:t>
      </w:r>
      <w:r w:rsidRPr="00FF03B8">
        <w:rPr>
          <w:rFonts w:cs="Times New Roman"/>
          <w:sz w:val="24"/>
          <w:szCs w:val="24"/>
          <w:lang w:val="kk-KZ"/>
        </w:rPr>
        <w:lastRenderedPageBreak/>
        <w:t>ведомстволық бағынысты мемлекеттік мекемелері бойынша Комитет лимитінің сомасын бөлу үшін функционал қолжетімді болады.</w:t>
      </w:r>
    </w:p>
    <w:p w14:paraId="769019D1" w14:textId="77777777" w:rsidR="007F601E" w:rsidRPr="00FF03B8" w:rsidRDefault="007F601E" w:rsidP="007F601E">
      <w:pPr>
        <w:rPr>
          <w:rFonts w:cs="Times New Roman"/>
          <w:sz w:val="24"/>
          <w:szCs w:val="24"/>
          <w:lang w:val="kk-KZ"/>
        </w:rPr>
      </w:pPr>
      <w:r w:rsidRPr="00FF03B8">
        <w:rPr>
          <w:rFonts w:cs="Times New Roman"/>
          <w:sz w:val="24"/>
          <w:szCs w:val="24"/>
          <w:lang w:val="kk-KZ"/>
        </w:rPr>
        <w:t>Модульде иерархияның келесі деңгейлері қарастырылған: - УО; - ББП; - Комитет. Пайдаланушының функционалдығын шектеу үшін модульде белгілі бір рөлдер жиынтығы бар, олар пайдаланушыға орындайтын функцияларына қарай тағайындалуы мүмкін.</w:t>
      </w:r>
    </w:p>
    <w:p w14:paraId="113B5DD7" w14:textId="77777777" w:rsidR="007F601E" w:rsidRPr="00FF03B8" w:rsidRDefault="007F601E" w:rsidP="007F601E">
      <w:pPr>
        <w:rPr>
          <w:rFonts w:cs="Times New Roman"/>
          <w:sz w:val="24"/>
          <w:szCs w:val="24"/>
          <w:lang w:val="kk-KZ"/>
        </w:rPr>
      </w:pPr>
    </w:p>
    <w:p w14:paraId="2D8BBEC6" w14:textId="77777777" w:rsidR="007F601E" w:rsidRPr="002F707A" w:rsidRDefault="007F601E" w:rsidP="007F601E">
      <w:pPr>
        <w:rPr>
          <w:rFonts w:cs="Times New Roman"/>
          <w:b/>
          <w:bCs/>
          <w:szCs w:val="28"/>
          <w:lang w:val="kk-KZ"/>
        </w:rPr>
      </w:pPr>
      <w:r w:rsidRPr="002F707A">
        <w:rPr>
          <w:rFonts w:cs="Times New Roman"/>
          <w:b/>
          <w:bCs/>
          <w:szCs w:val="28"/>
          <w:lang w:val="kk-KZ"/>
        </w:rPr>
        <w:t>4.</w:t>
      </w:r>
      <w:r w:rsidRPr="002F707A">
        <w:rPr>
          <w:rFonts w:cs="Times New Roman"/>
          <w:b/>
          <w:bCs/>
          <w:szCs w:val="28"/>
          <w:lang w:val="kk-KZ"/>
        </w:rPr>
        <w:tab/>
        <w:t>"</w:t>
      </w:r>
      <w:r w:rsidRPr="00953D29">
        <w:rPr>
          <w:rFonts w:cs="Times New Roman"/>
          <w:b/>
          <w:bCs/>
          <w:color w:val="FF0000"/>
          <w:szCs w:val="28"/>
          <w:lang w:val="kk-KZ"/>
        </w:rPr>
        <w:t>Бюджеттің атқарылуы" модулі</w:t>
      </w:r>
    </w:p>
    <w:p w14:paraId="65227836" w14:textId="77777777" w:rsidR="007F601E" w:rsidRPr="002F707A" w:rsidRDefault="007F601E" w:rsidP="007F601E">
      <w:pPr>
        <w:rPr>
          <w:rFonts w:cs="Times New Roman"/>
          <w:b/>
          <w:bCs/>
          <w:sz w:val="24"/>
          <w:szCs w:val="24"/>
          <w:lang w:val="kk-KZ"/>
        </w:rPr>
      </w:pPr>
      <w:r w:rsidRPr="002F707A">
        <w:rPr>
          <w:rFonts w:cs="Times New Roman"/>
          <w:b/>
          <w:bCs/>
          <w:sz w:val="24"/>
          <w:szCs w:val="24"/>
          <w:lang w:val="kk-KZ"/>
        </w:rPr>
        <w:t>Бюджеттің атқарылуы</w:t>
      </w:r>
    </w:p>
    <w:p w14:paraId="766A97FD" w14:textId="04929991" w:rsidR="007F601E" w:rsidRPr="00FF03B8" w:rsidRDefault="007F601E" w:rsidP="007F601E">
      <w:pPr>
        <w:rPr>
          <w:rFonts w:cs="Times New Roman"/>
          <w:sz w:val="24"/>
          <w:szCs w:val="24"/>
          <w:lang w:val="kk-KZ"/>
        </w:rPr>
      </w:pPr>
      <w:r w:rsidRPr="00FF03B8">
        <w:rPr>
          <w:rFonts w:cs="Times New Roman"/>
          <w:sz w:val="24"/>
          <w:szCs w:val="24"/>
          <w:lang w:val="kk-KZ"/>
        </w:rPr>
        <w:t xml:space="preserve">   Өнім беруші "бюджетті атқару және оған кассалық қызмет көрсету қағидаларын бекіту туралы</w:t>
      </w:r>
      <w:r w:rsidR="00953D29" w:rsidRPr="00C57D39">
        <w:rPr>
          <w:rFonts w:eastAsia="Times New Roman" w:cs="Times New Roman"/>
          <w:sz w:val="24"/>
          <w:szCs w:val="24"/>
          <w:lang w:val="kk-KZ" w:eastAsia="ru-RU"/>
        </w:rPr>
        <w:t>Қазақстан Республикасы Қаржы министрінің 2025 жылғы 27 маусымдағы № 328 бұйрығы.</w:t>
      </w:r>
      <w:r w:rsidR="00953D29" w:rsidRPr="00C57D39">
        <w:rPr>
          <w:rFonts w:eastAsia="Times New Roman" w:cs="Times New Roman"/>
          <w:sz w:val="24"/>
          <w:szCs w:val="24"/>
          <w:lang w:val="kk-KZ" w:eastAsia="ru-RU"/>
        </w:rPr>
        <w:br/>
        <w:t>Бюджеттің қазынашылық орындалу рәсімдерін және оның кассалық қызмет көрсетілуін, қазынашылық есепке алу және мониторинг жүргізу рәсімдерін бекіту туралы</w:t>
      </w:r>
      <w:r w:rsidR="00953D29">
        <w:rPr>
          <w:rFonts w:eastAsia="Times New Roman" w:cs="Times New Roman"/>
          <w:sz w:val="24"/>
          <w:szCs w:val="24"/>
          <w:lang w:val="kk-KZ" w:eastAsia="ru-RU"/>
        </w:rPr>
        <w:t>.</w:t>
      </w:r>
      <w:r w:rsidRPr="00FF03B8">
        <w:rPr>
          <w:rFonts w:cs="Times New Roman"/>
          <w:sz w:val="24"/>
          <w:szCs w:val="24"/>
          <w:lang w:val="kk-KZ"/>
        </w:rPr>
        <w:t xml:space="preserve"> </w:t>
      </w:r>
      <w:r w:rsidR="00953D29" w:rsidRPr="00C57D39">
        <w:rPr>
          <w:rFonts w:eastAsia="Times New Roman" w:cs="Times New Roman"/>
          <w:sz w:val="24"/>
          <w:szCs w:val="24"/>
          <w:lang w:val="kk-KZ" w:eastAsia="ru-RU"/>
        </w:rPr>
        <w:t>Қазақстан Республикасы Қаржы министрінің 2025 жылғы 28 мамырдағы № 262 бұйрығы.</w:t>
      </w:r>
      <w:r w:rsidR="00953D29" w:rsidRPr="00C57D39">
        <w:rPr>
          <w:rFonts w:eastAsia="Times New Roman" w:cs="Times New Roman"/>
          <w:sz w:val="24"/>
          <w:szCs w:val="24"/>
          <w:lang w:val="kk-KZ" w:eastAsia="ru-RU"/>
        </w:rPr>
        <w:br/>
        <w:t>Бюджеттік есептілікті жасау және ұсыну қағидаларын бекіту</w:t>
      </w:r>
      <w:r w:rsidR="00953D29">
        <w:rPr>
          <w:rFonts w:eastAsia="Times New Roman" w:cs="Times New Roman"/>
          <w:sz w:val="24"/>
          <w:szCs w:val="24"/>
          <w:lang w:val="kk-KZ" w:eastAsia="ru-RU"/>
        </w:rPr>
        <w:t>.</w:t>
      </w:r>
    </w:p>
    <w:p w14:paraId="7255C615" w14:textId="77777777" w:rsidR="007F601E" w:rsidRPr="00FF03B8" w:rsidRDefault="007F601E" w:rsidP="007F601E">
      <w:pPr>
        <w:rPr>
          <w:rFonts w:cs="Times New Roman"/>
          <w:sz w:val="24"/>
          <w:szCs w:val="24"/>
          <w:lang w:val="kk-KZ"/>
        </w:rPr>
      </w:pPr>
    </w:p>
    <w:p w14:paraId="5F9D1986" w14:textId="77777777" w:rsidR="007F601E" w:rsidRPr="002F707A" w:rsidRDefault="007F601E" w:rsidP="007F601E">
      <w:pPr>
        <w:rPr>
          <w:rFonts w:cs="Times New Roman"/>
          <w:b/>
          <w:bCs/>
          <w:sz w:val="24"/>
          <w:szCs w:val="24"/>
          <w:lang w:val="kk-KZ"/>
        </w:rPr>
      </w:pPr>
      <w:r w:rsidRPr="002F707A">
        <w:rPr>
          <w:rFonts w:cs="Times New Roman"/>
          <w:b/>
          <w:bCs/>
          <w:sz w:val="24"/>
          <w:szCs w:val="24"/>
          <w:lang w:val="kk-KZ"/>
        </w:rPr>
        <w:t>"Бюджеттің атқарылуы" модуліне қойылатын функционалдық талаптар:</w:t>
      </w:r>
    </w:p>
    <w:p w14:paraId="28E91A4C" w14:textId="77777777" w:rsidR="007F601E" w:rsidRPr="00FF03B8" w:rsidRDefault="007F601E" w:rsidP="007F601E">
      <w:pPr>
        <w:rPr>
          <w:rFonts w:cs="Times New Roman"/>
          <w:sz w:val="24"/>
          <w:szCs w:val="24"/>
          <w:lang w:val="kk-KZ"/>
        </w:rPr>
      </w:pPr>
    </w:p>
    <w:p w14:paraId="11A2AFAD"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ҚР бюджетінің барлық деңгейлері бөлінісінде" қаржыландыру жоспары (төлемдер мен міндеттемелер бойынша) " есебі</w:t>
      </w:r>
    </w:p>
    <w:p w14:paraId="293A4010"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ҚР бюджетінің барлық деңгейлері бөлінісінде түсімдер бойынша қаржыландыру жоспарларын есепке алу</w:t>
      </w:r>
    </w:p>
    <w:p w14:paraId="3AB872D7"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Қаржыландыру жоспары - бекітілген қаржыландыру жоспарларын енгізу мүмкіндігі;</w:t>
      </w:r>
    </w:p>
    <w:p w14:paraId="511A7174"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 нақтылау-нақтыланған қаржыландыру жоспарын енгізу мүмкіндігі (ағымдағы, қаржыландыру жоспарының анықтамасы, нақтылау, түзету) ;</w:t>
      </w:r>
    </w:p>
    <w:p w14:paraId="7E7F56B0"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Касса-кассалық орындау бойынша есептерді қалыптастыру;</w:t>
      </w:r>
    </w:p>
    <w:p w14:paraId="762D9F30"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Жиынтық есептер-қаржыландырудың жиынтық жоспарларын қалыптастыру;</w:t>
      </w:r>
    </w:p>
    <w:p w14:paraId="4F40DB04"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Стандартты есептер-ММ және ББӘ қаржыландырудың жеке жоспарларын қалыптастыру;</w:t>
      </w:r>
    </w:p>
    <w:p w14:paraId="061EF58F"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Мониторинг-бюджеттік мониторинг бойынша есептерді қалыптастыру;</w:t>
      </w:r>
    </w:p>
    <w:p w14:paraId="6CBF1EE7"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ФУПФ модулі бойынша "БП" АЖ интеграциясы – қаржыландыру жоспарларын қазынашылық АЖ-ға автоматты түрде жіберу;</w:t>
      </w:r>
    </w:p>
    <w:p w14:paraId="7B116758"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Фуфф модулі бойынша "БП" АЖ – мен мәртебелер бойынша Интеграция-қазынашылық АЖ-дан қаржыландыру жоспарларының мәртебесін алу;</w:t>
      </w:r>
    </w:p>
    <w:p w14:paraId="65B69CAB"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"Е-Қаржымині" АЖ - мен интеграция-бюджеттің шығыс бөлігінің мәліметтерін жүктеу үшін (Нысандар 5-52, 5-42, 5-34, 4-20, 2-19, 2-11);</w:t>
      </w:r>
    </w:p>
    <w:p w14:paraId="29A53625"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Мерзімді міндеттемелердің бөлшектерін беру сервисі бойынша "е-Қаржымині" АЖ-мен Интеграция (4-09-нысан);</w:t>
      </w:r>
    </w:p>
    <w:p w14:paraId="421B041B"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 сыныптамасының коды бойынша түсімдер туралы деректерді беру сервисі бойынша "е-Қаржымині" АЖ-мен Интеграция (2-43-нысан);</w:t>
      </w:r>
    </w:p>
    <w:p w14:paraId="21795168"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ЭЦҚ ны уәкілетті тұлғалардың қолдарымен бекіту тексеруден кейін төмен тұрған ММ қаржыландыру жоспарлары;</w:t>
      </w:r>
    </w:p>
    <w:p w14:paraId="4634D534"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Бухгалтерлік есепті жүргізу АЖ үшін қаржыландырудың, нақтылаудың, түзетулердің дайын жоспарларын түсіру; </w:t>
      </w:r>
    </w:p>
    <w:p w14:paraId="73E3FE3C"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Төлемдер мен міндеттемелерді салыстыруды ішкі өңдеу.</w:t>
      </w:r>
    </w:p>
    <w:p w14:paraId="0C9D358B" w14:textId="77777777" w:rsidR="007F601E" w:rsidRPr="002F707A" w:rsidRDefault="007F601E" w:rsidP="00B041C1">
      <w:pPr>
        <w:pStyle w:val="a7"/>
        <w:numPr>
          <w:ilvl w:val="0"/>
          <w:numId w:val="31"/>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Фото бойынша бөлу-Фото бойынша қаржыландырудың білім беру мекемелерінде қосымша аналитика бойынша бөлу </w:t>
      </w:r>
    </w:p>
    <w:p w14:paraId="061BBEC9" w14:textId="77777777" w:rsidR="007F601E" w:rsidRPr="00FF03B8" w:rsidRDefault="007F601E" w:rsidP="007F601E">
      <w:pPr>
        <w:rPr>
          <w:rFonts w:cs="Times New Roman"/>
          <w:sz w:val="24"/>
          <w:szCs w:val="24"/>
          <w:lang w:val="kk-KZ"/>
        </w:rPr>
      </w:pPr>
    </w:p>
    <w:p w14:paraId="7172DBB7" w14:textId="77777777" w:rsidR="007F601E" w:rsidRPr="002F707A" w:rsidRDefault="007F601E" w:rsidP="007F601E">
      <w:pPr>
        <w:rPr>
          <w:rFonts w:cs="Times New Roman"/>
          <w:b/>
          <w:bCs/>
          <w:sz w:val="24"/>
          <w:szCs w:val="24"/>
          <w:lang w:val="kk-KZ"/>
        </w:rPr>
      </w:pPr>
      <w:r w:rsidRPr="00FF03B8">
        <w:rPr>
          <w:rFonts w:cs="Times New Roman"/>
          <w:sz w:val="24"/>
          <w:szCs w:val="24"/>
          <w:lang w:val="kk-KZ"/>
        </w:rPr>
        <w:t xml:space="preserve"> </w:t>
      </w:r>
      <w:r w:rsidRPr="002F707A">
        <w:rPr>
          <w:rFonts w:cs="Times New Roman"/>
          <w:b/>
          <w:bCs/>
          <w:sz w:val="24"/>
          <w:szCs w:val="24"/>
          <w:lang w:val="kk-KZ"/>
        </w:rPr>
        <w:t>Жиынтық және жеке есептерді қалыптастыру:</w:t>
      </w:r>
    </w:p>
    <w:p w14:paraId="5E63EC3F"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lastRenderedPageBreak/>
        <w:t>4-20 нысаны бойынша қабылданған міндеттемелер және кассалық орындау туралы деректер – жүктелген 4-20 нысандары және енгізілген қаржыландыру жоспары негізінде</w:t>
      </w:r>
    </w:p>
    <w:p w14:paraId="3A6B14F6"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Бюджет бойынша кассалық атқарылу динамикасы (кірістер) – жүктелген 2-19 нысандар негізінде </w:t>
      </w:r>
    </w:p>
    <w:p w14:paraId="391006AC"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Кезең ішіндегі түсімдер динамикасы-жүктелген 2-19 нысандар негізінде</w:t>
      </w:r>
    </w:p>
    <w:p w14:paraId="36DCBE24"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Жүктелген 2-19 нысандар негізінде облыс бойынша бюджеттің төртінші деңгейіне салық түсімдері бойынша жоспардың орындалуы бойынша ақпарат</w:t>
      </w:r>
    </w:p>
    <w:p w14:paraId="4D7733C2"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ББӘ бөлінісінде 5-42 нысан бойынша қалдықтар-жүктелген 5-42 нысандар негізінде</w:t>
      </w:r>
    </w:p>
    <w:p w14:paraId="71097AA8"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ББӘ бөлінісінде 5-52 нысан бойынша қалдықтар – жүктелген 5-52 нысандар негізінде</w:t>
      </w:r>
    </w:p>
    <w:p w14:paraId="13B36F6D"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"ЭкоФин" үшін 4-20 нысаны бойынша кассалық орындау туралы есеп – жүктелген 4-20 нысандар негізінде </w:t>
      </w:r>
    </w:p>
    <w:p w14:paraId="65C66DC1"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2-15 нысан бойынша кассалық орындау туралы есеп – жүктелген 2-15 нысандар және енгізілген қаржыландыру жоспары негізінде</w:t>
      </w:r>
    </w:p>
    <w:p w14:paraId="086D780F"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Өсім қарқыны бар 2-15 – нысан бойынша кассалық орындау туралы есеп-жүктелген 2-15-нысандар және енгізілген қаржыландыру жоспары негізінде</w:t>
      </w:r>
    </w:p>
    <w:p w14:paraId="6AA37CFC"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2-19 нысан бойынша кассалық орындау туралы есеп – жүктелген 2-19 нысандар және енгізілген қаржыландыру жоспары негізінде</w:t>
      </w:r>
    </w:p>
    <w:p w14:paraId="1CFECFD4"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2-19 нысан бойынша кассалық орындау туралы есеп (қосымша) – жүктелген 2-19 нысандар және енгізілген қаржыландыру жоспары негізінде</w:t>
      </w:r>
    </w:p>
    <w:p w14:paraId="7677AA4A"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5-02 нысан бойынша кассалық орындау туралы есеп – жүктелген 5-02 нысандар және енгізілген қаржыландыру жоспары негізінде</w:t>
      </w:r>
    </w:p>
    <w:p w14:paraId="67CCD483"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5-42 нысан бойынша кассалық орындау туралы есеп – жүктелген 5-42 нысандар және енгізілген қаржыландыру жоспары негізінде</w:t>
      </w:r>
    </w:p>
    <w:p w14:paraId="38019AB4"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5-52 нысан бойынша кассалық орындау туралы есеп – жүктелген 5-52 нысандар және енгізілген қаржыландыру жоспары негізінде</w:t>
      </w:r>
    </w:p>
    <w:p w14:paraId="3098C18F"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5-52 нысан бойынша кассалық орындау туралы есеп (қосымша) – жүктелген 5-52 нысандар және енгізілген қаржыландыру жоспары негізінде </w:t>
      </w:r>
    </w:p>
    <w:p w14:paraId="6F466071"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 түрлері бойынша (РБ, ЖБ) 5-52 нысан бойынша кассалық атқарылу туралы есеп – жүктелген 5-52 нысандар және жергілікті және республикалық бюджеттерге егжей-тегжейлі енгізілген қаржыландыру жоспары негізінде</w:t>
      </w:r>
    </w:p>
    <w:p w14:paraId="79EEB28D"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МО нысаны бойынша кассалық орындау туралы есеп – жүктелген 5-52 нысандар және енгізілген қаржыландыру жоспары негізінде </w:t>
      </w:r>
    </w:p>
    <w:p w14:paraId="5544D3D1"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Бюджеттің атқарылуы туралы есеп-жүктелген 1-27 немесе 5-52 нысандар, сондай-ақ енгізілген қаржыландыру жоспары негізінде </w:t>
      </w:r>
    </w:p>
    <w:p w14:paraId="4C7ED7DC"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Жүктелген 5-52 нысандар және бюджеттік даму бағдарламалары бөлінісінде енгізілген қаржыландыру жоспары негізінде-6-БПР нысаны бойынша бюджеттік даму бағдарламаларының орындалуы туралы есеп</w:t>
      </w:r>
    </w:p>
    <w:p w14:paraId="392BF215"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Ай сайынғы түсім – жүктелген 2-19 нысандар мен енгізілген қаржыландыру жоспары негізінде</w:t>
      </w:r>
    </w:p>
    <w:p w14:paraId="65F2DD54"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Түсімдер болжамының орындалуы туралы мәліметтер жинағы – жүктелген 2-19 нысандар және енгізілген қаржыландыру жоспары негізінде</w:t>
      </w:r>
    </w:p>
    <w:p w14:paraId="3121C738"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"Өңір паспорты" порталына деректерді экспорттау-кассалық орындау туралы есепті қалыптастыру және порталға жіберу </w:t>
      </w:r>
    </w:p>
    <w:p w14:paraId="77E471CD"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Деректерді "өңір паспорты" порталына экспорттау (бюджет құрылымы) бюджет құрылымы бар порталға кассалық атқарылу туралы есепті қалыптастыру және жіберу</w:t>
      </w:r>
    </w:p>
    <w:p w14:paraId="11EECA19"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Ағымдағы жылдың есепті кезеңіндегі түсімдер бөлінісінде бюджетке түсетін түсімдер жоспарларының орындалмау себептері (№2 қосымша) – жүктелген 2-19 </w:t>
      </w:r>
      <w:r w:rsidRPr="002F707A">
        <w:rPr>
          <w:rFonts w:ascii="Times New Roman" w:hAnsi="Times New Roman" w:cs="Times New Roman"/>
          <w:sz w:val="24"/>
          <w:szCs w:val="24"/>
          <w:lang w:val="kk-KZ"/>
        </w:rPr>
        <w:lastRenderedPageBreak/>
        <w:t xml:space="preserve">нысандар және орындалмау себептерін көрсете отырып, енгізілген қаржыландыру жоспары негізінде </w:t>
      </w:r>
    </w:p>
    <w:p w14:paraId="10CBE80B"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Ақпарат-5-52 жүктелген нысандар және енгізілген қаржыландыру жоспары негізінде бюджеттік бағдарламалар (кіші бағдарламалар) (№7 қосымша) бөлінісінде төлемдер бойынша қаржыландыру жоспарын уақтылы орындамау туралы қабылданбаған міндеттемелер туралы еске салу </w:t>
      </w:r>
    </w:p>
    <w:p w14:paraId="7991A1FE"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ББӘ бюджетінің орындалуы туралы талдамалық құжат (№8 қосымша) – жүктелген 5-52 нысандар және енгізілген қаржыландыру жоспары негізінде</w:t>
      </w:r>
    </w:p>
    <w:p w14:paraId="63008FB9"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Бюджеттің атқарылуы туралы талдамалық есеп (№9 қосымша) – жүктелген 5-52 нысандар және енгізілген қаржыландыру жоспары негізінде</w:t>
      </w:r>
    </w:p>
    <w:p w14:paraId="27968F30"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Шығыстар мен түсімдердің балансы-енгізілген қаржыландыру жоспары негізінде</w:t>
      </w:r>
    </w:p>
    <w:p w14:paraId="55FFFC41"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Бекітілген және нақтыланған қаржыландыру жоспарының балансы – енгізілген қаржыландыру жоспарының негізінде</w:t>
      </w:r>
    </w:p>
    <w:p w14:paraId="587D1EF5"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Өзара кепілді кодтарды бақылау-өзара кепілді кодтар бойынша енгізілген қаржыландыру жоспары негізінде </w:t>
      </w:r>
    </w:p>
    <w:p w14:paraId="53197292"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Ерекшеліктер бойынша есеп талдау-енгізілген қаржыландыру жоспары негізінде</w:t>
      </w:r>
    </w:p>
    <w:p w14:paraId="124D3584"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2-19 және 2-43 нысандарын салыстыру кезінде анықталған сәйкессіздіктер туралы есеп – жүктелген 2-19 және 2-43 нысандары негізінде</w:t>
      </w:r>
    </w:p>
    <w:p w14:paraId="370AC0B3"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4-20 және 5-52 нысандарын салыстыру кезінде анықталған сәйкессіздіктер туралы есеп – жүктелген 4-20 және 5-52 нысандары негізінде</w:t>
      </w:r>
    </w:p>
    <w:p w14:paraId="328F7243"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4-20, 5-52, 0-67, 2-19 және 2-43 жүктелген нысандар негізінде нысан бойынша берілген үзінді көшірмелер туралы есеп. </w:t>
      </w:r>
    </w:p>
    <w:p w14:paraId="441F4902"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Енгізілген қаржыландыру жоспары және жүктелген 1-27 нысаны негізінде-1-27 нысанымен жүйенің есептік деректерін салыстыру нәтижелері туралы есеп</w:t>
      </w:r>
    </w:p>
    <w:p w14:paraId="7F40B54D"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Төлемдер мен міндеттемелерді салыстыру-енгізілген қаржыландыру жоспары негізінде </w:t>
      </w:r>
    </w:p>
    <w:p w14:paraId="70785A88"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Күн бойынша кассалық нысандарды салыстырмалы талдау (№2-19 және №2-43) – жүктелген 2-19 және 2-43 нысандар негізінде</w:t>
      </w:r>
    </w:p>
    <w:p w14:paraId="54361482"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Жылдық қаржыландыру жоспарына енгізілген өзгерістер динамикасы – енгізілген қаржыландыру жоспары негізінде </w:t>
      </w:r>
    </w:p>
    <w:p w14:paraId="39BD97DE"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Жылдық қаржыландыру жоспарына енгізілген өзгерістер динамикасы (айлар бойынша) – енгізілген қаржыландыру жоспары негізінде</w:t>
      </w:r>
    </w:p>
    <w:p w14:paraId="3977F4EB"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Мемлекеттік мекеменің міндеттемелер бойынша жеке қаржыландыру жоспары (5 – қосымша) - енгізілген қаржыландыру жоспары негізінде</w:t>
      </w:r>
    </w:p>
    <w:p w14:paraId="49FBA9F8"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Мемлекеттік мекеменің төлемдер бойынша жеке қаржыландыру жоспары (2 – қосымша) - енгізілген қаржыландыру жоспары негізінде</w:t>
      </w:r>
    </w:p>
    <w:p w14:paraId="56B47DB0"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Міндеттемелер бойынша жеке қаржыландыру жоспары (6-қосымша) - енгізілген қаржыландыру жоспары негізінде</w:t>
      </w:r>
    </w:p>
    <w:p w14:paraId="6546A6AC"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Төлемдер бойынша жеке қаржыландыру жоспары (3 – қосымша) - енгізілген қаржыландыру жоспары негізінде</w:t>
      </w:r>
    </w:p>
    <w:p w14:paraId="6274F73D"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Қаржыландыру жоспарларындағы өзгерістер бойынша есеп – енгізілген қаржыландыру жоспары негізінде</w:t>
      </w:r>
    </w:p>
    <w:p w14:paraId="3C3DC86F"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Міндеттемелер бойынша бюджеттік бағдарламалар әкімшісін қаржыландыру жоспары (10 – қосымша) - енгізілген қаржыландыру жоспары негізінде</w:t>
      </w:r>
    </w:p>
    <w:p w14:paraId="293F2C08"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Төлемдер бойынша бюджеттік бағдарламалар әкімшісін қаржыландыру жоспары (8 – қосымша) - енгізілген қаржыландыру жоспары негізінде</w:t>
      </w:r>
    </w:p>
    <w:p w14:paraId="77890359"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 алушының төлемдер бойынша жеке қаржыландыру жоспарының жобасы (1 – қосымша) - енгізілген қаржыландыру жоспарының негізінде</w:t>
      </w:r>
    </w:p>
    <w:p w14:paraId="5E52625E"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Мемлекеттік мекеменің міндеттемелер бойынша жеке қаржыландыру жоспарының жобасы (4 – қосымша) - енгізілген қаржыландыру жоспарының негізінде</w:t>
      </w:r>
    </w:p>
    <w:p w14:paraId="1994A5DD"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lastRenderedPageBreak/>
        <w:t>Бюджетке түсетін түсімдер (кірістер, бюджеттік кредиттерді өтеу, мемлекеттің қаржы активтерін, мемлекеттік қарыздарды сатудан) жоспарының жобасы (11 – қосымша) - енгізілген қаржыландыру жоспары негізінде</w:t>
      </w:r>
    </w:p>
    <w:p w14:paraId="76ABD078"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"Бюджетке түсетін түсімдер жоспары (кірістер, бюджеттік кредиттерді өтеу, мемлекеттің қаржы активтерін, мемлекеттік қарыздарды сатудан) (12 – қосымша) - енгізілген қаржыландыру жоспары негізінде</w:t>
      </w:r>
    </w:p>
    <w:p w14:paraId="38698CD9"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Міндеттемелер бойынша бюджеттік бағдарламалар әкімшісін қаржыландыру жоспарының жобасы (9-қосымша) - енгізілген қаржыландыру жоспарының негізінде</w:t>
      </w:r>
    </w:p>
    <w:p w14:paraId="444D210C"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Төлемдер бойынша бюджеттік бағдарламалар әкімшісін қаржыландыру жоспарының жобасы (7-қосымша) - енгізілген қаржыландыру жоспарының негізінде</w:t>
      </w:r>
    </w:p>
    <w:p w14:paraId="5DF99662"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Жоспарлар тізілімі, жоспарларға өзгерістер енгізу туралы анықтамалар (21 – қосымша) - енгізілген қаржыландыру жоспары негізінде</w:t>
      </w:r>
    </w:p>
    <w:p w14:paraId="4B0B2350"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Жоспарлар тізілімі, жоспарларға өзгерістер енгізу туралы анықтамалар (22 – қосымша) - енгізілген қаржыландыру жоспары негізінде</w:t>
      </w:r>
    </w:p>
    <w:p w14:paraId="05569B9E"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Бюджетке түсетін түсімдердің жиынтық жоспары (14 – қосымша, кеңейтілген) - енгізілген қаржыландыру жоспары негізінде </w:t>
      </w:r>
    </w:p>
    <w:p w14:paraId="669CB0EC"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Бюджетке түсетін түсімдердің жиынтық жоспары (15 – қосымша, кеңейтілген) - енгізілген қаржыландыру жоспары негізінде</w:t>
      </w:r>
    </w:p>
    <w:p w14:paraId="243C343D"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Түсімдер мен қаржыландырудың жиынтық жоспары (20 – қосымша, кеңейтілген) - енгізілген қаржыландыру жоспары негізінде</w:t>
      </w:r>
    </w:p>
    <w:p w14:paraId="34ACCE38"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Міндеттемелер бойынша қаржыландырудың жиынтық жоспары (18 – қосымша, кеңейтілген) - енгізілген қаржыландыру жоспары негізінде</w:t>
      </w:r>
    </w:p>
    <w:p w14:paraId="64700DD0"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Міндеттемелер бойынша қаржыландырудың жиынтық жоспары (19-қосымша)</w:t>
      </w:r>
    </w:p>
    <w:p w14:paraId="39CECBBD"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Төлемдер бойынша қаржыландырудың жиынтық жоспары (16-қосымша, кеңейтілген) - енгізілген қаржыландыру жоспары негізінде</w:t>
      </w:r>
    </w:p>
    <w:p w14:paraId="4D6AF012"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Төлемдер бойынша қаржыландырудың жиынтық жоспары (17 – қосымша) - енгізілген қаржыландыру жоспары негізінде</w:t>
      </w:r>
    </w:p>
    <w:p w14:paraId="1A88B749"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Есепті қаржы жылына бекітілген жоспар (23 – қосымша) - енгізілген қаржыландыру жоспары негізінде</w:t>
      </w:r>
    </w:p>
    <w:p w14:paraId="09EC2FB5" w14:textId="77777777" w:rsidR="007F601E" w:rsidRPr="002F707A" w:rsidRDefault="007F601E" w:rsidP="00B041C1">
      <w:pPr>
        <w:pStyle w:val="a7"/>
        <w:numPr>
          <w:ilvl w:val="0"/>
          <w:numId w:val="32"/>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Есепті қаржы жылына арналған нақтыланған жоспар (42 – қосымша) - енгізілген қаржыландыру жоспары негізінде</w:t>
      </w:r>
    </w:p>
    <w:p w14:paraId="44EEF178" w14:textId="77777777" w:rsidR="007F601E" w:rsidRPr="00FF03B8" w:rsidRDefault="007F601E" w:rsidP="007F601E">
      <w:pPr>
        <w:rPr>
          <w:rFonts w:cs="Times New Roman"/>
          <w:sz w:val="24"/>
          <w:szCs w:val="24"/>
          <w:lang w:val="kk-KZ"/>
        </w:rPr>
      </w:pPr>
    </w:p>
    <w:p w14:paraId="1DB263B5" w14:textId="77777777" w:rsidR="007F601E" w:rsidRPr="002F707A" w:rsidRDefault="007F601E" w:rsidP="007F601E">
      <w:pPr>
        <w:rPr>
          <w:rFonts w:cs="Times New Roman"/>
          <w:b/>
          <w:bCs/>
          <w:szCs w:val="28"/>
          <w:lang w:val="kk-KZ"/>
        </w:rPr>
      </w:pPr>
      <w:r w:rsidRPr="002F707A">
        <w:rPr>
          <w:rFonts w:cs="Times New Roman"/>
          <w:b/>
          <w:bCs/>
          <w:szCs w:val="28"/>
          <w:lang w:val="kk-KZ"/>
        </w:rPr>
        <w:t>5.</w:t>
      </w:r>
      <w:r w:rsidRPr="002F707A">
        <w:rPr>
          <w:rFonts w:cs="Times New Roman"/>
          <w:b/>
          <w:bCs/>
          <w:szCs w:val="28"/>
          <w:lang w:val="kk-KZ"/>
        </w:rPr>
        <w:tab/>
        <w:t>"Стратегиялық жоспарлау" модулі</w:t>
      </w:r>
    </w:p>
    <w:p w14:paraId="5FA7EBCC" w14:textId="77777777" w:rsidR="007F601E" w:rsidRPr="00FF03B8" w:rsidRDefault="007F601E" w:rsidP="007F601E">
      <w:pPr>
        <w:rPr>
          <w:rFonts w:cs="Times New Roman"/>
          <w:sz w:val="24"/>
          <w:szCs w:val="24"/>
          <w:lang w:val="kk-KZ"/>
        </w:rPr>
      </w:pPr>
      <w:r w:rsidRPr="00FF03B8">
        <w:rPr>
          <w:rFonts w:cs="Times New Roman"/>
          <w:sz w:val="24"/>
          <w:szCs w:val="24"/>
          <w:lang w:val="kk-KZ"/>
        </w:rPr>
        <w:t xml:space="preserve">              Стратегиялық жоспарлау мемлекеттік жоспарлау жүйесінің құжаттарын мемлекеттік жоспарлау жүйесінің жоғары тұрған құжаттарының түйінді бағыттары мен мақсаттарына сәйкестігі тұрғысынан әзірлеу, келісу, мониторингілеу, талдау, бағалау және түзету жөніндегі мемлекеттік органдардың жұмысын үйлестіруге, Стратегиялық жоспарлау саласында мемлекеттік саясатты қалыптастыруға, мемлекеттік жоспарлау жүйесінің құжаттарын әзірлеу мен келісуге, мемлекеттік жоспарлау жүйесін әдіснамалық қамтамасыз етуге арналған, мемлекеттік жоспарлау жүйесін жетілдіру бойынша ұсыныстар әзірлеу, елдің бәсекеге қабілеттілік деңгейін арттыруды қамтамасыз ету жөніндегі мемлекеттік органдардың қызметін үйлестіру, дамудың стратегиялық бағыттары бойынша халықаралық ұйымдармен және экономикалық ынтымақтастық және даму ұйымдарымен (бұдан әрі – ЭЫДҰ) Өзара іс-қимыл және ынтымақтастық жөніндегі жұмысты үйлестіру.</w:t>
      </w:r>
    </w:p>
    <w:p w14:paraId="480DD12B" w14:textId="77777777" w:rsidR="007F601E" w:rsidRPr="002F707A" w:rsidRDefault="007F601E" w:rsidP="007F601E">
      <w:pPr>
        <w:rPr>
          <w:rFonts w:cs="Times New Roman"/>
          <w:b/>
          <w:bCs/>
          <w:sz w:val="24"/>
          <w:szCs w:val="24"/>
          <w:lang w:val="kk-KZ"/>
        </w:rPr>
      </w:pPr>
      <w:r w:rsidRPr="002F707A">
        <w:rPr>
          <w:rFonts w:cs="Times New Roman"/>
          <w:b/>
          <w:bCs/>
          <w:sz w:val="24"/>
          <w:szCs w:val="24"/>
          <w:lang w:val="kk-KZ"/>
        </w:rPr>
        <w:t xml:space="preserve">Ішкі жүйенің функционалдық сипаттамаларына қойылатын талаптар: </w:t>
      </w:r>
    </w:p>
    <w:p w14:paraId="551E3337" w14:textId="77777777" w:rsidR="007F601E" w:rsidRPr="002F707A" w:rsidRDefault="007F601E" w:rsidP="00B041C1">
      <w:pPr>
        <w:pStyle w:val="a7"/>
        <w:numPr>
          <w:ilvl w:val="0"/>
          <w:numId w:val="33"/>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Ішкі жүйенің функционалы шеңберінде тұжырымдамаларды, ұлттық жобаларды, доктриналарды (стратегияларды), кешенді жоспарларды әзірлеу, іске асыру, түзету </w:t>
      </w:r>
      <w:r w:rsidRPr="002F707A">
        <w:rPr>
          <w:rFonts w:ascii="Times New Roman" w:hAnsi="Times New Roman" w:cs="Times New Roman"/>
          <w:sz w:val="24"/>
          <w:szCs w:val="24"/>
          <w:lang w:val="kk-KZ"/>
        </w:rPr>
        <w:lastRenderedPageBreak/>
        <w:t>және мониторингтеу тәртібіне сәйкес стратегиялық жоспарлауды кешенді автоматтандыруға арналған сервистер болуға тиіс.</w:t>
      </w:r>
    </w:p>
    <w:p w14:paraId="029FA199" w14:textId="77777777" w:rsidR="007F601E" w:rsidRPr="002F707A" w:rsidRDefault="007F601E" w:rsidP="00B041C1">
      <w:pPr>
        <w:pStyle w:val="a7"/>
        <w:numPr>
          <w:ilvl w:val="0"/>
          <w:numId w:val="33"/>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Ішкі жүйеде келесі функционалдық мүмкіндіктер қарастырылуы керек: </w:t>
      </w:r>
    </w:p>
    <w:p w14:paraId="41070B2D" w14:textId="77777777" w:rsidR="007F601E" w:rsidRPr="002F707A" w:rsidRDefault="007F601E" w:rsidP="00B041C1">
      <w:pPr>
        <w:pStyle w:val="a7"/>
        <w:numPr>
          <w:ilvl w:val="0"/>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Мемлекеттік органның даму жоспарының жобасын құру және деректерді құрылған нысанға енгізу</w:t>
      </w:r>
    </w:p>
    <w:p w14:paraId="464497B7" w14:textId="77777777" w:rsidR="007F601E" w:rsidRPr="002F707A" w:rsidRDefault="007F601E" w:rsidP="00B041C1">
      <w:pPr>
        <w:pStyle w:val="a7"/>
        <w:numPr>
          <w:ilvl w:val="0"/>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Мемлекеттік органның даму жоспарын редакциялау</w:t>
      </w:r>
    </w:p>
    <w:p w14:paraId="507D1435" w14:textId="77777777" w:rsidR="007F601E" w:rsidRPr="002F707A" w:rsidRDefault="007F601E" w:rsidP="00B041C1">
      <w:pPr>
        <w:pStyle w:val="a7"/>
        <w:numPr>
          <w:ilvl w:val="0"/>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Мемлекеттік органның даму жоспарын түсіру</w:t>
      </w:r>
    </w:p>
    <w:p w14:paraId="697D0F17" w14:textId="77777777" w:rsidR="007F601E" w:rsidRPr="002F707A" w:rsidRDefault="007F601E" w:rsidP="00B041C1">
      <w:pPr>
        <w:pStyle w:val="a7"/>
        <w:numPr>
          <w:ilvl w:val="0"/>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Даму жоспарының жобасына қорытынды қалыптастыру (мемлекеттік жоспарлау жөніндегі уәкілетті органның қызметкерлері үшін)</w:t>
      </w:r>
    </w:p>
    <w:p w14:paraId="7DB8DD63" w14:textId="77777777" w:rsidR="007F601E" w:rsidRPr="002F707A" w:rsidRDefault="007F601E" w:rsidP="00B041C1">
      <w:pPr>
        <w:pStyle w:val="a7"/>
        <w:numPr>
          <w:ilvl w:val="1"/>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Облысты, республикалық маңызы бар қаланы, астананы дамыту жоспарының жобасын (бұдан әрі-өңірді дамыту жоспары) құру және деректерді құрылған нысанға енгізу</w:t>
      </w:r>
    </w:p>
    <w:p w14:paraId="38121EB8" w14:textId="77777777" w:rsidR="007F601E" w:rsidRPr="002F707A" w:rsidRDefault="007F601E" w:rsidP="00B041C1">
      <w:pPr>
        <w:pStyle w:val="a7"/>
        <w:numPr>
          <w:ilvl w:val="0"/>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Өңірдің даму жоспарын редакциялау</w:t>
      </w:r>
    </w:p>
    <w:p w14:paraId="2A314725" w14:textId="77777777" w:rsidR="007F601E" w:rsidRPr="002F707A" w:rsidRDefault="007F601E" w:rsidP="00B041C1">
      <w:pPr>
        <w:pStyle w:val="a7"/>
        <w:numPr>
          <w:ilvl w:val="0"/>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Операциялық жоспардың жобасын құру және жасалған нысанға деректерді енгізу</w:t>
      </w:r>
    </w:p>
    <w:p w14:paraId="3F83292A" w14:textId="77777777" w:rsidR="007F601E" w:rsidRPr="002F707A" w:rsidRDefault="007F601E" w:rsidP="00B041C1">
      <w:pPr>
        <w:pStyle w:val="a7"/>
        <w:numPr>
          <w:ilvl w:val="0"/>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Операциялық жоспарды келісу және бекіту </w:t>
      </w:r>
    </w:p>
    <w:p w14:paraId="25CEF81E" w14:textId="77777777" w:rsidR="007F601E" w:rsidRPr="002F707A" w:rsidRDefault="007F601E" w:rsidP="00B041C1">
      <w:pPr>
        <w:pStyle w:val="a7"/>
        <w:numPr>
          <w:ilvl w:val="0"/>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Облыстың даму жоспарының орындалу мониторингі</w:t>
      </w:r>
    </w:p>
    <w:p w14:paraId="101151CC" w14:textId="77777777" w:rsidR="007F601E" w:rsidRPr="002F707A" w:rsidRDefault="007F601E" w:rsidP="00B041C1">
      <w:pPr>
        <w:pStyle w:val="a7"/>
        <w:numPr>
          <w:ilvl w:val="0"/>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Нысаналы индикаторлар мен бюджеттік бағдарламаларды өзара байланыстыру</w:t>
      </w:r>
    </w:p>
    <w:p w14:paraId="037BA9BF" w14:textId="77777777" w:rsidR="007F601E" w:rsidRPr="002F707A" w:rsidRDefault="007F601E" w:rsidP="00B041C1">
      <w:pPr>
        <w:pStyle w:val="a7"/>
        <w:numPr>
          <w:ilvl w:val="0"/>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Инвестициялық жобалардың басымдылығын бағалау</w:t>
      </w:r>
    </w:p>
    <w:p w14:paraId="3A2BC56D" w14:textId="77777777" w:rsidR="007F601E" w:rsidRPr="002F707A" w:rsidRDefault="007F601E" w:rsidP="00B041C1">
      <w:pPr>
        <w:pStyle w:val="a7"/>
        <w:numPr>
          <w:ilvl w:val="0"/>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Ауылдық елді мекендердің мониторингі (АЕМ)</w:t>
      </w:r>
    </w:p>
    <w:p w14:paraId="3C41B38D" w14:textId="77777777" w:rsidR="007F601E" w:rsidRPr="002F707A" w:rsidRDefault="007F601E" w:rsidP="00B041C1">
      <w:pPr>
        <w:pStyle w:val="a7"/>
        <w:numPr>
          <w:ilvl w:val="0"/>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Тұжырымдамаларды, Ұлттық жоспарларды, доктриналарды (стратегияларды), кешенді жоспарларды әзірлеу, іске асыру, түзету және мониторинг тәртібіне сәйкес жиынтық есептерді қалыптастыру:</w:t>
      </w:r>
    </w:p>
    <w:p w14:paraId="3F91F09B" w14:textId="77777777" w:rsidR="007F601E" w:rsidRPr="002F707A" w:rsidRDefault="007F601E" w:rsidP="00B041C1">
      <w:pPr>
        <w:pStyle w:val="a7"/>
        <w:numPr>
          <w:ilvl w:val="0"/>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Тұжырымдаманы іске асыру жөніндегі іс-қимыл жоспары (1-қосымша)</w:t>
      </w:r>
    </w:p>
    <w:p w14:paraId="5CC82F9E" w14:textId="77777777" w:rsidR="007F601E" w:rsidRPr="002F707A" w:rsidRDefault="007F601E" w:rsidP="00B041C1">
      <w:pPr>
        <w:pStyle w:val="a7"/>
        <w:numPr>
          <w:ilvl w:val="0"/>
          <w:numId w:val="34"/>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Тұжырымдаманы іске асыру туралы есеп (2-қосымша)</w:t>
      </w:r>
    </w:p>
    <w:p w14:paraId="06D79AEA" w14:textId="77777777" w:rsidR="007F601E" w:rsidRPr="002F707A" w:rsidRDefault="007F601E" w:rsidP="00B041C1">
      <w:pPr>
        <w:pStyle w:val="a7"/>
        <w:numPr>
          <w:ilvl w:val="0"/>
          <w:numId w:val="33"/>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Құрылыс жобаларының мемлекеттік банкімен интеграциялау (техникалық-экономикалық негіздемелер және құрылысқа арналған жобалау құжаттамасының мұрағаты)</w:t>
      </w:r>
    </w:p>
    <w:p w14:paraId="185EC6AC" w14:textId="77777777" w:rsidR="007F601E" w:rsidRPr="002F707A" w:rsidRDefault="007F601E" w:rsidP="00B041C1">
      <w:pPr>
        <w:pStyle w:val="a7"/>
        <w:numPr>
          <w:ilvl w:val="0"/>
          <w:numId w:val="33"/>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Тапсырыс берушінің сұрауы бойынша өнім беруші Қазақстан Республикасының нормативтік құқықтық актілеріне енгізілген өзгерістер негізінде қосымша пысықтаулар, модификацияларды жүргізеді.</w:t>
      </w:r>
    </w:p>
    <w:p w14:paraId="06F868CA" w14:textId="77777777" w:rsidR="007F601E" w:rsidRPr="002F707A" w:rsidRDefault="007F601E" w:rsidP="00B041C1">
      <w:pPr>
        <w:pStyle w:val="a7"/>
        <w:numPr>
          <w:ilvl w:val="0"/>
          <w:numId w:val="33"/>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Пайдаланушылардан келіп түсетін жүйенің функционалдық пысықтауларына қосымша сұрау салулар Тапсырыс беруші мен өнім беруші арасында мерзімдері, басымдықтары, техникалық мүмкіндіктері және оларды іске асырудың орындылығы бойынша келісілуі және бекітілуі тиіс.</w:t>
      </w:r>
    </w:p>
    <w:p w14:paraId="02D8B89F" w14:textId="77777777" w:rsidR="007F601E" w:rsidRPr="002F707A" w:rsidRDefault="007F601E" w:rsidP="007F601E">
      <w:pPr>
        <w:rPr>
          <w:rFonts w:cs="Times New Roman"/>
          <w:b/>
          <w:bCs/>
          <w:szCs w:val="28"/>
          <w:lang w:val="kk-KZ"/>
        </w:rPr>
      </w:pPr>
      <w:r w:rsidRPr="002F707A">
        <w:rPr>
          <w:rFonts w:cs="Times New Roman"/>
          <w:b/>
          <w:bCs/>
          <w:szCs w:val="28"/>
          <w:lang w:val="kk-KZ"/>
        </w:rPr>
        <w:t>6.</w:t>
      </w:r>
      <w:r w:rsidRPr="002F707A">
        <w:rPr>
          <w:rFonts w:cs="Times New Roman"/>
          <w:b/>
          <w:bCs/>
          <w:szCs w:val="28"/>
          <w:lang w:val="kk-KZ"/>
        </w:rPr>
        <w:tab/>
        <w:t>"ЭҮП" модулі (әлеуметтік-экономикалық көрсеткіштер)</w:t>
      </w:r>
    </w:p>
    <w:p w14:paraId="4F2F57D2" w14:textId="77777777" w:rsidR="007F601E" w:rsidRPr="00FF03B8" w:rsidRDefault="007F601E" w:rsidP="007F601E">
      <w:pPr>
        <w:rPr>
          <w:rFonts w:cs="Times New Roman"/>
          <w:sz w:val="24"/>
          <w:szCs w:val="24"/>
          <w:lang w:val="kk-KZ"/>
        </w:rPr>
      </w:pPr>
      <w:r w:rsidRPr="00FF03B8">
        <w:rPr>
          <w:rFonts w:cs="Times New Roman"/>
          <w:sz w:val="24"/>
          <w:szCs w:val="24"/>
          <w:lang w:val="kk-KZ"/>
        </w:rPr>
        <w:t>Өңір дамуының негізгі әлеуметтік-экономикалық көрсеткіштерін (ЭҮП) талдау және визуализациялау. Sep модулі 229 виджетті (графиканы) және 326 көрсеткішті қамтиды және мыналардан тұрады</w:t>
      </w:r>
    </w:p>
    <w:p w14:paraId="6648E5A3" w14:textId="77777777" w:rsidR="007F601E" w:rsidRPr="00FF03B8" w:rsidRDefault="007F601E" w:rsidP="007F601E">
      <w:pPr>
        <w:rPr>
          <w:rFonts w:cs="Times New Roman"/>
          <w:sz w:val="24"/>
          <w:szCs w:val="24"/>
          <w:lang w:val="kk-KZ"/>
        </w:rPr>
      </w:pPr>
      <w:r w:rsidRPr="00FF03B8">
        <w:rPr>
          <w:rFonts w:cs="Times New Roman"/>
          <w:sz w:val="24"/>
          <w:szCs w:val="24"/>
          <w:lang w:val="kk-KZ"/>
        </w:rPr>
        <w:t>11 бағыт бойынша статистикалық көрсеткіштердің ішінен.</w:t>
      </w:r>
    </w:p>
    <w:p w14:paraId="159E8099" w14:textId="77777777" w:rsidR="007F601E" w:rsidRPr="00FF03B8" w:rsidRDefault="007F601E" w:rsidP="007F601E">
      <w:pPr>
        <w:rPr>
          <w:rFonts w:cs="Times New Roman"/>
          <w:sz w:val="24"/>
          <w:szCs w:val="24"/>
          <w:lang w:val="kk-KZ"/>
        </w:rPr>
      </w:pPr>
      <w:r w:rsidRPr="00FF03B8">
        <w:rPr>
          <w:rFonts w:cs="Times New Roman"/>
          <w:sz w:val="24"/>
          <w:szCs w:val="24"/>
          <w:lang w:val="kk-KZ"/>
        </w:rPr>
        <w:t>Көрсеткіштер интеграцияның арқасында автоматты түрде жаңартылады taldau.stat.gov.kz және stat.gov.kz. клиенттің сұранысы бойынша көрсеткіштерді қосу мүмкіндігі бар.</w:t>
      </w:r>
    </w:p>
    <w:p w14:paraId="7CB83403" w14:textId="77777777" w:rsidR="007F601E" w:rsidRPr="00FF03B8" w:rsidRDefault="007F601E" w:rsidP="007F601E">
      <w:pPr>
        <w:rPr>
          <w:rFonts w:cs="Times New Roman"/>
          <w:sz w:val="24"/>
          <w:szCs w:val="24"/>
          <w:lang w:val="kk-KZ"/>
        </w:rPr>
      </w:pPr>
      <w:r w:rsidRPr="00FF03B8">
        <w:rPr>
          <w:rFonts w:cs="Times New Roman"/>
          <w:sz w:val="24"/>
          <w:szCs w:val="24"/>
          <w:lang w:val="kk-KZ"/>
        </w:rPr>
        <w:t>Виджеттерді кез – келген форматта жүктеуге болады, соның ішінде png, xlsx, jpeg және т.б. - басшылық/ОМО үшін есеп беру жұмысын жеңілдету.</w:t>
      </w:r>
    </w:p>
    <w:p w14:paraId="41B04D67" w14:textId="77777777" w:rsidR="007F601E" w:rsidRPr="00FF03B8" w:rsidRDefault="007F601E" w:rsidP="007F601E">
      <w:pPr>
        <w:rPr>
          <w:rFonts w:cs="Times New Roman"/>
          <w:sz w:val="24"/>
          <w:szCs w:val="24"/>
          <w:lang w:val="kk-KZ"/>
        </w:rPr>
      </w:pPr>
    </w:p>
    <w:p w14:paraId="23963B11" w14:textId="77777777" w:rsidR="007F601E" w:rsidRPr="002F707A" w:rsidRDefault="007F601E" w:rsidP="007F601E">
      <w:pPr>
        <w:rPr>
          <w:rFonts w:cs="Times New Roman"/>
          <w:b/>
          <w:bCs/>
          <w:sz w:val="24"/>
          <w:szCs w:val="24"/>
          <w:lang w:val="kk-KZ"/>
        </w:rPr>
      </w:pPr>
      <w:r w:rsidRPr="002F707A">
        <w:rPr>
          <w:rFonts w:cs="Times New Roman"/>
          <w:b/>
          <w:bCs/>
          <w:sz w:val="24"/>
          <w:szCs w:val="24"/>
          <w:lang w:val="kk-KZ"/>
        </w:rPr>
        <w:t>7.</w:t>
      </w:r>
      <w:r w:rsidRPr="002F707A">
        <w:rPr>
          <w:rFonts w:cs="Times New Roman"/>
          <w:b/>
          <w:bCs/>
          <w:sz w:val="24"/>
          <w:szCs w:val="24"/>
          <w:lang w:val="kk-KZ"/>
        </w:rPr>
        <w:tab/>
        <w:t>"СЭМ" модулі (әлеуметтік-экономикалық модель).</w:t>
      </w:r>
    </w:p>
    <w:p w14:paraId="5564BC10" w14:textId="77777777" w:rsidR="007F601E" w:rsidRPr="00FF03B8" w:rsidRDefault="007F601E" w:rsidP="007F601E">
      <w:pPr>
        <w:rPr>
          <w:rFonts w:cs="Times New Roman"/>
          <w:sz w:val="24"/>
          <w:szCs w:val="24"/>
          <w:lang w:val="kk-KZ"/>
        </w:rPr>
      </w:pPr>
      <w:r w:rsidRPr="00FF03B8">
        <w:rPr>
          <w:rFonts w:cs="Times New Roman"/>
          <w:sz w:val="24"/>
          <w:szCs w:val="24"/>
          <w:lang w:val="kk-KZ"/>
        </w:rPr>
        <w:t>Әлеуметтік-экономикалық модель (СЭМ) 5 жылдық жоспарлау көкжиегімен</w:t>
      </w:r>
    </w:p>
    <w:p w14:paraId="148F9732" w14:textId="77777777" w:rsidR="007F601E" w:rsidRPr="00FF03B8" w:rsidRDefault="007F601E" w:rsidP="007F601E">
      <w:pPr>
        <w:rPr>
          <w:rFonts w:cs="Times New Roman"/>
          <w:sz w:val="24"/>
          <w:szCs w:val="24"/>
          <w:lang w:val="kk-KZ"/>
        </w:rPr>
      </w:pPr>
      <w:r w:rsidRPr="00FF03B8">
        <w:rPr>
          <w:rFonts w:cs="Times New Roman"/>
          <w:sz w:val="24"/>
          <w:szCs w:val="24"/>
          <w:lang w:val="kk-KZ"/>
        </w:rPr>
        <w:t>Біртіндеп күрделене отырып, аймақтың негізгі моделін жасау</w:t>
      </w:r>
    </w:p>
    <w:p w14:paraId="63A8036C" w14:textId="77777777" w:rsidR="007F601E" w:rsidRPr="00FF03B8" w:rsidRDefault="007F601E" w:rsidP="007F601E">
      <w:pPr>
        <w:rPr>
          <w:rFonts w:cs="Times New Roman"/>
          <w:sz w:val="24"/>
          <w:szCs w:val="24"/>
          <w:lang w:val="kk-KZ"/>
        </w:rPr>
      </w:pPr>
      <w:r w:rsidRPr="00FF03B8">
        <w:rPr>
          <w:rFonts w:cs="Times New Roman"/>
          <w:sz w:val="24"/>
          <w:szCs w:val="24"/>
          <w:lang w:val="kk-KZ"/>
        </w:rPr>
        <w:t>Ыңғайлы интерфейспен және қажеттіліктерге сәйкес деректерді жүктеу мүмкіндігімен деректерді визуализациялау</w:t>
      </w:r>
    </w:p>
    <w:p w14:paraId="3F983128" w14:textId="77777777" w:rsidR="007F601E" w:rsidRDefault="007F601E" w:rsidP="007F601E">
      <w:pPr>
        <w:rPr>
          <w:rFonts w:cs="Times New Roman"/>
          <w:sz w:val="24"/>
          <w:szCs w:val="24"/>
          <w:lang w:val="kk-KZ"/>
        </w:rPr>
      </w:pPr>
      <w:r w:rsidRPr="00FF03B8">
        <w:rPr>
          <w:rFonts w:cs="Times New Roman"/>
          <w:sz w:val="24"/>
          <w:szCs w:val="24"/>
          <w:lang w:val="kk-KZ"/>
        </w:rPr>
        <w:t>Нақты уақыттағы көрсеткіштерді шоғырландыру және визуализациялау</w:t>
      </w:r>
    </w:p>
    <w:p w14:paraId="4CA2AD16" w14:textId="77777777" w:rsidR="007F601E" w:rsidRPr="00FF03B8" w:rsidRDefault="007F601E" w:rsidP="007F601E">
      <w:pPr>
        <w:rPr>
          <w:rFonts w:cs="Times New Roman"/>
          <w:sz w:val="24"/>
          <w:szCs w:val="24"/>
          <w:lang w:val="kk-KZ"/>
        </w:rPr>
      </w:pPr>
    </w:p>
    <w:p w14:paraId="17D711DE" w14:textId="77777777" w:rsidR="007F601E" w:rsidRPr="002F707A" w:rsidRDefault="007F601E" w:rsidP="007F601E">
      <w:pPr>
        <w:rPr>
          <w:rFonts w:cs="Times New Roman"/>
          <w:b/>
          <w:bCs/>
          <w:sz w:val="24"/>
          <w:szCs w:val="24"/>
          <w:lang w:val="kk-KZ"/>
        </w:rPr>
      </w:pPr>
      <w:r w:rsidRPr="002F707A">
        <w:rPr>
          <w:rFonts w:cs="Times New Roman"/>
          <w:b/>
          <w:bCs/>
          <w:sz w:val="24"/>
          <w:szCs w:val="24"/>
          <w:lang w:val="kk-KZ"/>
        </w:rPr>
        <w:t xml:space="preserve">Функционалдық сипаттамаларға қойылатын талаптар: </w:t>
      </w:r>
    </w:p>
    <w:p w14:paraId="30D52234"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Кіші жүйенің функционалы шеңберінде Қазақстан Республикасының бюджет заңнамасына және Қазақстан Республикасы уәкілетті органының сабақтас нормативтік құқықтық актілеріне сәйкес бюджетті жоспарлау, қарау, бекіту, түзету және нақтылау процестерін кешенді автоматтандыруға арналған сервистер болуға тиіс. </w:t>
      </w:r>
    </w:p>
    <w:p w14:paraId="7B8DF356"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Ішкі жүйеде келесі функционалдық мүмкіндіктер қарастырылуы керек: </w:t>
      </w:r>
    </w:p>
    <w:p w14:paraId="0FBD3144" w14:textId="77777777" w:rsidR="007F601E" w:rsidRPr="002F707A" w:rsidRDefault="007F601E" w:rsidP="00B041C1">
      <w:pPr>
        <w:pStyle w:val="a7"/>
        <w:numPr>
          <w:ilvl w:val="0"/>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Бюджеттік өтінімді жасау және ұсыну қағидаларына сәйкес бюджеттік өтінімді қалыптастыру; </w:t>
      </w:r>
    </w:p>
    <w:p w14:paraId="6817BD77" w14:textId="77777777" w:rsidR="007F601E" w:rsidRPr="002F707A" w:rsidRDefault="007F601E" w:rsidP="00B041C1">
      <w:pPr>
        <w:pStyle w:val="a7"/>
        <w:numPr>
          <w:ilvl w:val="0"/>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Бюджеттік өтінімді жасау және ұсыну қағидаларына сәйкес ерекшелік нысандары бойынша бюджеттік өтінімдерді қалыптастыру; </w:t>
      </w:r>
    </w:p>
    <w:p w14:paraId="71CC6E2C" w14:textId="77777777" w:rsidR="007F601E" w:rsidRPr="002F707A" w:rsidRDefault="007F601E" w:rsidP="00B041C1">
      <w:pPr>
        <w:pStyle w:val="a7"/>
        <w:numPr>
          <w:ilvl w:val="0"/>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Мемлекеттік мекемелердің жоғары тұрған ұйымдарға бюджеттік өтінімдердің ағымдағы құжаттарын (болжам, жоспар, нақтылау) "жұмыста", "тексеруге жіберілді" немесе "бекітілді" мәртебесін беру; </w:t>
      </w:r>
    </w:p>
    <w:p w14:paraId="4AAB760F" w14:textId="77777777" w:rsidR="007F601E" w:rsidRPr="002F707A" w:rsidRDefault="007F601E" w:rsidP="00B041C1">
      <w:pPr>
        <w:pStyle w:val="a7"/>
        <w:numPr>
          <w:ilvl w:val="0"/>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бюджеттік өтінімдерді Мемлекеттік мекемелердің кез келген құжат форматында және бағынысты мемлекеттік мекемелерден жоғары тұрған ұйымдарға автоматты түрде жүктеу және түсіру; </w:t>
      </w:r>
    </w:p>
    <w:p w14:paraId="2EDD02D4" w14:textId="77777777" w:rsidR="007F601E" w:rsidRPr="002F707A" w:rsidRDefault="007F601E" w:rsidP="00B041C1">
      <w:pPr>
        <w:pStyle w:val="a7"/>
        <w:numPr>
          <w:ilvl w:val="0"/>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құжаттарды түсіру және "қазынашылық" АЖ нысандарын жүктеу (оның ішінде: Нысандар № 1-27, № 2-19, № 2- 43, № 4-20, № 5-02, № 5-17, № 5-42 және т. б.) бюджеттің орындалуын бақылау үшін; </w:t>
      </w:r>
    </w:p>
    <w:p w14:paraId="6FC24FA3" w14:textId="138A25FC" w:rsidR="007F601E" w:rsidRPr="002F707A" w:rsidRDefault="007F601E" w:rsidP="00B041C1">
      <w:pPr>
        <w:pStyle w:val="a7"/>
        <w:numPr>
          <w:ilvl w:val="0"/>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бюджеттік жоспарлау бойынша есептерді (қосымшаларды) қалыптастыру №</w:t>
      </w:r>
      <w:r w:rsidR="00953D29">
        <w:rPr>
          <w:rFonts w:ascii="Times New Roman" w:hAnsi="Times New Roman" w:cs="Times New Roman"/>
          <w:sz w:val="24"/>
          <w:szCs w:val="24"/>
          <w:lang w:val="kk-KZ"/>
        </w:rPr>
        <w:t>74</w:t>
      </w:r>
      <w:r w:rsidRPr="002F707A">
        <w:rPr>
          <w:rFonts w:ascii="Times New Roman" w:hAnsi="Times New Roman" w:cs="Times New Roman"/>
          <w:sz w:val="24"/>
          <w:szCs w:val="24"/>
          <w:lang w:val="kk-KZ"/>
        </w:rPr>
        <w:t>, №</w:t>
      </w:r>
      <w:r w:rsidR="00953D29">
        <w:rPr>
          <w:rFonts w:ascii="Times New Roman" w:hAnsi="Times New Roman" w:cs="Times New Roman"/>
          <w:sz w:val="24"/>
          <w:szCs w:val="24"/>
          <w:lang w:val="kk-KZ"/>
        </w:rPr>
        <w:t>75</w:t>
      </w:r>
      <w:r w:rsidRPr="002F707A">
        <w:rPr>
          <w:rFonts w:ascii="Times New Roman" w:hAnsi="Times New Roman" w:cs="Times New Roman"/>
          <w:sz w:val="24"/>
          <w:szCs w:val="24"/>
          <w:lang w:val="kk-KZ"/>
        </w:rPr>
        <w:t>, №</w:t>
      </w:r>
      <w:r w:rsidR="00953D29">
        <w:rPr>
          <w:rFonts w:ascii="Times New Roman" w:hAnsi="Times New Roman" w:cs="Times New Roman"/>
          <w:sz w:val="24"/>
          <w:szCs w:val="24"/>
          <w:lang w:val="kk-KZ"/>
        </w:rPr>
        <w:t>76</w:t>
      </w:r>
      <w:r w:rsidRPr="002F707A">
        <w:rPr>
          <w:rFonts w:ascii="Times New Roman" w:hAnsi="Times New Roman" w:cs="Times New Roman"/>
          <w:sz w:val="24"/>
          <w:szCs w:val="24"/>
          <w:lang w:val="kk-KZ"/>
        </w:rPr>
        <w:t>, №</w:t>
      </w:r>
      <w:r w:rsidR="00953D29">
        <w:rPr>
          <w:rFonts w:ascii="Times New Roman" w:hAnsi="Times New Roman" w:cs="Times New Roman"/>
          <w:sz w:val="24"/>
          <w:szCs w:val="24"/>
          <w:lang w:val="kk-KZ"/>
        </w:rPr>
        <w:t>77</w:t>
      </w:r>
      <w:r w:rsidRPr="002F707A">
        <w:rPr>
          <w:rFonts w:ascii="Times New Roman" w:hAnsi="Times New Roman" w:cs="Times New Roman"/>
          <w:sz w:val="24"/>
          <w:szCs w:val="24"/>
          <w:lang w:val="kk-KZ"/>
        </w:rPr>
        <w:t>, №</w:t>
      </w:r>
      <w:r w:rsidR="00953D29">
        <w:rPr>
          <w:rFonts w:ascii="Times New Roman" w:hAnsi="Times New Roman" w:cs="Times New Roman"/>
          <w:sz w:val="24"/>
          <w:szCs w:val="24"/>
          <w:lang w:val="kk-KZ"/>
        </w:rPr>
        <w:t>84</w:t>
      </w:r>
      <w:r w:rsidRPr="002F707A">
        <w:rPr>
          <w:rFonts w:ascii="Times New Roman" w:hAnsi="Times New Roman" w:cs="Times New Roman"/>
          <w:sz w:val="24"/>
          <w:szCs w:val="24"/>
          <w:lang w:val="kk-KZ"/>
        </w:rPr>
        <w:t xml:space="preserve">) Қазақстан Республикасы Қаржы министрінің бұйрығымен бекітілген бюджеттік жоспарлауды жасау және ұсыну қағидаларына сәйкес; </w:t>
      </w:r>
    </w:p>
    <w:p w14:paraId="0C760B24" w14:textId="77777777" w:rsidR="007F601E" w:rsidRPr="002F707A" w:rsidRDefault="007F601E" w:rsidP="00B041C1">
      <w:pPr>
        <w:pStyle w:val="a7"/>
        <w:numPr>
          <w:ilvl w:val="0"/>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бюджеттік процесті талдау және мониторингілеу; </w:t>
      </w:r>
    </w:p>
    <w:p w14:paraId="27961F59" w14:textId="77777777" w:rsidR="007F601E" w:rsidRPr="002F707A" w:rsidRDefault="007F601E" w:rsidP="00B041C1">
      <w:pPr>
        <w:pStyle w:val="a7"/>
        <w:numPr>
          <w:ilvl w:val="0"/>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бюджет форматтарын баптау, жекелеген бюджеттердің баптары арасында байланыс орнату; </w:t>
      </w:r>
    </w:p>
    <w:p w14:paraId="453D66CF" w14:textId="77777777" w:rsidR="007F601E" w:rsidRPr="002F707A" w:rsidRDefault="007F601E" w:rsidP="00B041C1">
      <w:pPr>
        <w:pStyle w:val="a7"/>
        <w:numPr>
          <w:ilvl w:val="0"/>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лимиттерді ескере отырып, барлық шығыстарды автоматты түрде бақылау; </w:t>
      </w:r>
    </w:p>
    <w:p w14:paraId="5F9DE5FE" w14:textId="77777777" w:rsidR="007F601E" w:rsidRPr="002F707A" w:rsidRDefault="007F601E" w:rsidP="00B041C1">
      <w:pPr>
        <w:pStyle w:val="a7"/>
        <w:numPr>
          <w:ilvl w:val="0"/>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ақпаратқа талдау жүргізу және әртүрлі аналитикалық бөлімдерде жиынтық есептер құру; </w:t>
      </w:r>
    </w:p>
    <w:p w14:paraId="478D3676" w14:textId="77777777" w:rsidR="007F601E" w:rsidRPr="002F707A" w:rsidRDefault="007F601E" w:rsidP="00B041C1">
      <w:pPr>
        <w:pStyle w:val="a7"/>
        <w:numPr>
          <w:ilvl w:val="0"/>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бюджеттерге түзетулер енгізу және олардың әртүрлі нұсқаларын жүйеде жылдар бойынша және бюджет түрлері бойынша сақтау; </w:t>
      </w:r>
    </w:p>
    <w:p w14:paraId="0F6F2A02" w14:textId="77777777" w:rsidR="007F601E" w:rsidRPr="002F707A" w:rsidRDefault="007F601E" w:rsidP="00B041C1">
      <w:pPr>
        <w:pStyle w:val="a7"/>
        <w:numPr>
          <w:ilvl w:val="0"/>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бюджеттік өтінім мәртебесінің технологиясын пайдалана отырып, құжаттардың орындалу мерзімдерін бақылауды, бюджеттердің атқарылуын бақылауды жүзеге асыру. </w:t>
      </w:r>
    </w:p>
    <w:p w14:paraId="36AB39BC"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Бірыңғай бюджеттік сыныптаманы (ЕБК) беру жөніндегі сервиспен интеграциялау, ол ЕБК бойынша деректерді ұсынады;</w:t>
      </w:r>
    </w:p>
    <w:p w14:paraId="61D2C52D"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Осы жобаларды беру бойынша мемлекеттік жоспарлаудың ақпараттық жүйесімен интеграциялық өзара іс-қимыл жасау;</w:t>
      </w:r>
    </w:p>
    <w:p w14:paraId="6DE32E0E"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Ашық бюджеттер бойынша деректерді беру сервисімен интеграциялау арқылы "Ашық бюджеттер" порталына бюджеттік бағдарламаларды автоматты түрде жүктеу; </w:t>
      </w:r>
    </w:p>
    <w:p w14:paraId="3F6ABFB4"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ФУПФ модулі бойынша "БП" АЖ интеграциясы – қаржыландыру жоспарларын қазынашылық АЖ-ға автоматты түрде жіберу;</w:t>
      </w:r>
    </w:p>
    <w:p w14:paraId="7D493687"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"Е-Қаржымині" АЖ - мен интеграция-бюджеттің шығыс бөлігінің мәліметтерін жүктеу үшін (Нысандар 5-52, 5-42, 5-34, 4-20, 2-19, 2-11);</w:t>
      </w:r>
    </w:p>
    <w:p w14:paraId="7CBDC696"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Мерзімді міндеттемелердің бөлшектерін беру сервисі бойынша "е-Қаржымині" АЖ-мен Интеграция (4-09-нысан);</w:t>
      </w:r>
    </w:p>
    <w:p w14:paraId="177857EA"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 сыныптамасының коды бойынша түсімдер туралы деректерді беру сервисі бойынша "е-Қаржымині" АЖ-мен Интеграция (2-43-нысан);</w:t>
      </w:r>
    </w:p>
    <w:p w14:paraId="7ED16360"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lastRenderedPageBreak/>
        <w:t>Сатып алу жоспарларын толтыру үшін Мемлекеттік сатып алу АЖ интеграциясы;</w:t>
      </w:r>
    </w:p>
    <w:p w14:paraId="41DE62FE"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Бюджеттік өтінімдерге растайтын құжаттарды бекіту мүмкіндігі;</w:t>
      </w:r>
    </w:p>
    <w:p w14:paraId="0B8893B3"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Тексеруден кейін төмен тұрған ММ жеке тұлғалардың ЭЦҚ көмегімен бюджеттік өтінімдерге қол қою;</w:t>
      </w:r>
    </w:p>
    <w:p w14:paraId="1197034F"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Бюджеттік өтінімдерді енгізу кезінде транскрипция шаблондарында автоматты түрде есептелген сомаларды қолмен редакциялауға тыйым салу;</w:t>
      </w:r>
    </w:p>
    <w:p w14:paraId="6966B9E6"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Инфляция коэффициентін пайдалана отырып, келесі жылдарға салықтар, нормалар бойынша бюджеттік өтінімдерді автоматты түрде толтыру; </w:t>
      </w:r>
    </w:p>
    <w:p w14:paraId="24F6A258"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Бюджеттік өтінімдерді толтыру, жобалар, іс-шаралар, құрылыс объектілері бөлінісінде бюджеттік өтінімдерді есепке алу;</w:t>
      </w:r>
    </w:p>
    <w:p w14:paraId="24BED220"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МКҚК ақпараттық жүйесі (кәсіпорындар) пайдаланған жағдайда МКҚК үшін "бюджеттік өтінімдерді" есепке алу, Жоғары тұрған ББӘ үшін бюджеттік өтінімдерді электрондық жеткізгіштерге таратып жазуды түсіре отырып, бір АЖ-да толтыру;</w:t>
      </w:r>
    </w:p>
    <w:p w14:paraId="478FEC64"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ЭЦҚ ны уәкілетті тұлғалардың қолдарымен бекіту тексеруден кейін төмен тұрған ММ қаржыландыру жоспарлары;</w:t>
      </w:r>
    </w:p>
    <w:p w14:paraId="776C9F34"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Бухгалтерлік есепті жүргізу АЖ үшін қаржыландырудың, нақтылаудың, түзетулердің дайын жоспарларын түсіру; </w:t>
      </w:r>
    </w:p>
    <w:p w14:paraId="1D2476CB"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Төлемдер мен міндеттемелерді салыстыруды ішкі өңдеу;</w:t>
      </w:r>
    </w:p>
    <w:p w14:paraId="1AEE089D"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Еңбекақы төлеу қоры бойынша қаржыландыру білім беру мекемелерінде қосымша талдау бойынша фото – бөлу бойынша бөлу;</w:t>
      </w:r>
    </w:p>
    <w:p w14:paraId="38CD31B9"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Тапсырыс берушінің сұрауы бойынша өнім беруші Қазақстан Республикасының нормативтік құқықтық актілеріне енгізілген өзгерістер негізінде қосымша пысықтаулар, модификацияларды жүргізеді. </w:t>
      </w:r>
    </w:p>
    <w:p w14:paraId="32F95302" w14:textId="77777777" w:rsidR="007F601E" w:rsidRPr="002F707A" w:rsidRDefault="007F601E" w:rsidP="00B041C1">
      <w:pPr>
        <w:pStyle w:val="a7"/>
        <w:numPr>
          <w:ilvl w:val="0"/>
          <w:numId w:val="35"/>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Пайдаланушылардан келіп түсетін жүйенің функционалдық пысықтауларына қосымша сұрау салулар Тапсырыс беруші мен өнім беруші арасында мерзімдері, басымдықтары, техникалық мүмкіндіктері және оларды іске асырудың орындылығы бойынша келісілуі және бекітілуі тиіс.</w:t>
      </w:r>
    </w:p>
    <w:p w14:paraId="21F25489" w14:textId="77777777" w:rsidR="007F601E" w:rsidRPr="00FF03B8" w:rsidRDefault="007F601E" w:rsidP="007F601E">
      <w:pPr>
        <w:rPr>
          <w:rFonts w:cs="Times New Roman"/>
          <w:sz w:val="24"/>
          <w:szCs w:val="24"/>
          <w:lang w:val="kk-KZ"/>
        </w:rPr>
      </w:pPr>
    </w:p>
    <w:p w14:paraId="68A1D951" w14:textId="77777777" w:rsidR="007F601E" w:rsidRPr="002F707A" w:rsidRDefault="007F601E" w:rsidP="007F601E">
      <w:pPr>
        <w:rPr>
          <w:rFonts w:cs="Times New Roman"/>
          <w:b/>
          <w:bCs/>
          <w:szCs w:val="28"/>
          <w:lang w:val="kk-KZ"/>
        </w:rPr>
      </w:pPr>
      <w:r w:rsidRPr="002F707A">
        <w:rPr>
          <w:rFonts w:cs="Times New Roman"/>
          <w:b/>
          <w:bCs/>
          <w:szCs w:val="28"/>
          <w:lang w:val="kk-KZ"/>
        </w:rPr>
        <w:t>8.</w:t>
      </w:r>
      <w:r w:rsidRPr="002F707A">
        <w:rPr>
          <w:rFonts w:cs="Times New Roman"/>
          <w:b/>
          <w:bCs/>
          <w:szCs w:val="28"/>
          <w:lang w:val="kk-KZ"/>
        </w:rPr>
        <w:tab/>
        <w:t>"ПКФО" модулі (болжамды шоғырландырылған қаржылық есептілік).</w:t>
      </w:r>
    </w:p>
    <w:p w14:paraId="241AF88E" w14:textId="77777777" w:rsidR="007F601E" w:rsidRPr="00FF03B8" w:rsidRDefault="007F601E" w:rsidP="007F601E">
      <w:pPr>
        <w:rPr>
          <w:rFonts w:cs="Times New Roman"/>
          <w:sz w:val="24"/>
          <w:szCs w:val="24"/>
          <w:lang w:val="kk-KZ"/>
        </w:rPr>
      </w:pPr>
      <w:r w:rsidRPr="00FF03B8">
        <w:rPr>
          <w:rFonts w:cs="Times New Roman"/>
          <w:sz w:val="24"/>
          <w:szCs w:val="24"/>
          <w:lang w:val="kk-KZ"/>
        </w:rPr>
        <w:t>Болжамды шоғырландырылған қаржылық есептілік бюджеттік және қаржылық есептілік негізінде қалыптастырылатын есептеу әдісі бойынша таза активтердің, міндеттемелердің, кірістер мен шығыстардың қаржылық жағдайы, қозғалысы мен нәтижелері туралы макроэкономикалық көрсеткіштермен байланысты ақпаратты білдіреді.</w:t>
      </w:r>
    </w:p>
    <w:p w14:paraId="39BE2A4A" w14:textId="77777777" w:rsidR="007F601E" w:rsidRPr="002F707A" w:rsidRDefault="007F601E" w:rsidP="007F601E">
      <w:pPr>
        <w:rPr>
          <w:rFonts w:cs="Times New Roman"/>
          <w:b/>
          <w:bCs/>
          <w:sz w:val="24"/>
          <w:szCs w:val="24"/>
          <w:lang w:val="kk-KZ"/>
        </w:rPr>
      </w:pPr>
      <w:r w:rsidRPr="002F707A">
        <w:rPr>
          <w:rFonts w:cs="Times New Roman"/>
          <w:b/>
          <w:bCs/>
          <w:sz w:val="24"/>
          <w:szCs w:val="24"/>
          <w:lang w:val="kk-KZ"/>
        </w:rPr>
        <w:t xml:space="preserve">Пкфо Модулінің функционалдық сипаттамаларына қойылатын талаптар: </w:t>
      </w:r>
    </w:p>
    <w:p w14:paraId="4F693665" w14:textId="77777777" w:rsidR="007F601E" w:rsidRPr="00FF03B8" w:rsidRDefault="007F601E" w:rsidP="007F601E">
      <w:pPr>
        <w:rPr>
          <w:rFonts w:cs="Times New Roman"/>
          <w:sz w:val="24"/>
          <w:szCs w:val="24"/>
          <w:lang w:val="kk-KZ"/>
        </w:rPr>
      </w:pPr>
    </w:p>
    <w:p w14:paraId="12588E8C" w14:textId="77777777" w:rsidR="007F601E" w:rsidRPr="002F707A" w:rsidRDefault="007F601E" w:rsidP="00B041C1">
      <w:pPr>
        <w:pStyle w:val="a7"/>
        <w:numPr>
          <w:ilvl w:val="1"/>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Ішкі жүйенің функционалы шеңберінде Қазақстан Республикасының болжамды шоғырландырылған қаржылық есептілігін жасау қағидаларына сәйкес ПКФО нысандарын толтыру үшін сервистер болуға тиіс. </w:t>
      </w:r>
    </w:p>
    <w:p w14:paraId="6A6139C5" w14:textId="77777777" w:rsidR="007F601E" w:rsidRPr="002F707A" w:rsidRDefault="007F601E" w:rsidP="00B041C1">
      <w:pPr>
        <w:pStyle w:val="a7"/>
        <w:numPr>
          <w:ilvl w:val="1"/>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Ішкі жүйеде мынадай функционалдық мүмкіндіктер көзделуі тиіс: ББП Пкфо және ЖБ ПКФО жасау қағидаларына сәйкес ПКФО қалыптастыру: </w:t>
      </w:r>
    </w:p>
    <w:p w14:paraId="2EF21B26" w14:textId="77777777" w:rsidR="007F601E" w:rsidRPr="00FF03B8" w:rsidRDefault="007F601E" w:rsidP="007F601E">
      <w:pPr>
        <w:rPr>
          <w:rFonts w:cs="Times New Roman"/>
          <w:sz w:val="24"/>
          <w:szCs w:val="24"/>
          <w:lang w:val="kk-KZ"/>
        </w:rPr>
      </w:pPr>
      <w:r w:rsidRPr="00FF03B8">
        <w:rPr>
          <w:rFonts w:cs="Times New Roman"/>
          <w:sz w:val="24"/>
          <w:szCs w:val="24"/>
          <w:lang w:val="kk-KZ"/>
        </w:rPr>
        <w:t>- кезекті жоспарлы кезеңге және өткен жоспарлы кезеңге бюджеттік өтінімдер;</w:t>
      </w:r>
    </w:p>
    <w:p w14:paraId="19085FD1" w14:textId="77777777" w:rsidR="007F601E" w:rsidRPr="00FF03B8" w:rsidRDefault="007F601E" w:rsidP="007F601E">
      <w:pPr>
        <w:rPr>
          <w:rFonts w:cs="Times New Roman"/>
          <w:sz w:val="24"/>
          <w:szCs w:val="24"/>
          <w:lang w:val="kk-KZ"/>
        </w:rPr>
      </w:pPr>
      <w:r w:rsidRPr="00FF03B8">
        <w:rPr>
          <w:rFonts w:cs="Times New Roman"/>
          <w:sz w:val="24"/>
          <w:szCs w:val="24"/>
          <w:lang w:val="kk-KZ"/>
        </w:rPr>
        <w:t>- есепті қаржы жылы үшін шоғырландырылған қаржылық есептілік;</w:t>
      </w:r>
    </w:p>
    <w:p w14:paraId="715094B0" w14:textId="77777777" w:rsidR="007F601E" w:rsidRPr="00FF03B8" w:rsidRDefault="007F601E" w:rsidP="007F601E">
      <w:pPr>
        <w:rPr>
          <w:rFonts w:cs="Times New Roman"/>
          <w:sz w:val="24"/>
          <w:szCs w:val="24"/>
          <w:lang w:val="kk-KZ"/>
        </w:rPr>
      </w:pPr>
      <w:r w:rsidRPr="00FF03B8">
        <w:rPr>
          <w:rFonts w:cs="Times New Roman"/>
          <w:sz w:val="24"/>
          <w:szCs w:val="24"/>
          <w:lang w:val="kk-KZ"/>
        </w:rPr>
        <w:t>- ағымдағы қаржы жылының және есепті қаржы жылының бюджеттік есептілігі;</w:t>
      </w:r>
    </w:p>
    <w:p w14:paraId="3B6513E2" w14:textId="77777777" w:rsidR="007F601E" w:rsidRPr="00FF03B8" w:rsidRDefault="007F601E" w:rsidP="007F601E">
      <w:pPr>
        <w:rPr>
          <w:rFonts w:cs="Times New Roman"/>
          <w:sz w:val="24"/>
          <w:szCs w:val="24"/>
          <w:lang w:val="kk-KZ"/>
        </w:rPr>
      </w:pPr>
      <w:r w:rsidRPr="00FF03B8">
        <w:rPr>
          <w:rFonts w:cs="Times New Roman"/>
          <w:sz w:val="24"/>
          <w:szCs w:val="24"/>
          <w:lang w:val="kk-KZ"/>
        </w:rPr>
        <w:t>- Мемлекеттік мекемелердің иелігінде қалатын тауарларды (жұмыстарды, көрсетілетін қызметтерді) өткізуден түсетін ақша түсімдері мен шығыстарының болжамы;</w:t>
      </w:r>
    </w:p>
    <w:p w14:paraId="2FB886F7" w14:textId="77777777" w:rsidR="007F601E" w:rsidRPr="00FF03B8" w:rsidRDefault="007F601E" w:rsidP="007F601E">
      <w:pPr>
        <w:rPr>
          <w:rFonts w:cs="Times New Roman"/>
          <w:sz w:val="24"/>
          <w:szCs w:val="24"/>
          <w:lang w:val="kk-KZ"/>
        </w:rPr>
      </w:pPr>
      <w:r w:rsidRPr="00FF03B8">
        <w:rPr>
          <w:rFonts w:cs="Times New Roman"/>
          <w:sz w:val="24"/>
          <w:szCs w:val="24"/>
          <w:lang w:val="kk-KZ"/>
        </w:rPr>
        <w:t>- ағымдағы қаржы жылын қаржыландыру жоспарлары;</w:t>
      </w:r>
    </w:p>
    <w:p w14:paraId="551E7E9B" w14:textId="77777777" w:rsidR="007F601E" w:rsidRPr="00FF03B8" w:rsidRDefault="007F601E" w:rsidP="007F601E">
      <w:pPr>
        <w:rPr>
          <w:rFonts w:cs="Times New Roman"/>
          <w:sz w:val="24"/>
          <w:szCs w:val="24"/>
          <w:lang w:val="kk-KZ"/>
        </w:rPr>
      </w:pPr>
      <w:r w:rsidRPr="00FF03B8">
        <w:rPr>
          <w:rFonts w:cs="Times New Roman"/>
          <w:sz w:val="24"/>
          <w:szCs w:val="24"/>
          <w:lang w:val="kk-KZ"/>
        </w:rPr>
        <w:t>- ағымдағы қаржы жылының бюджеттік бағдарламалары;</w:t>
      </w:r>
    </w:p>
    <w:p w14:paraId="0DEBE816" w14:textId="77777777" w:rsidR="007F601E" w:rsidRPr="00FF03B8" w:rsidRDefault="007F601E" w:rsidP="007F601E">
      <w:pPr>
        <w:rPr>
          <w:rFonts w:cs="Times New Roman"/>
          <w:sz w:val="24"/>
          <w:szCs w:val="24"/>
          <w:lang w:val="kk-KZ"/>
        </w:rPr>
      </w:pPr>
      <w:r w:rsidRPr="00FF03B8">
        <w:rPr>
          <w:rFonts w:cs="Times New Roman"/>
          <w:sz w:val="24"/>
          <w:szCs w:val="24"/>
          <w:lang w:val="kk-KZ"/>
        </w:rPr>
        <w:lastRenderedPageBreak/>
        <w:t>-іске асыру мерзімі бір жылдан астам, оның ішінде концессияларды қоса алғанда, Бюджеттік инвестициялық жобалар, қарыз алу, Мемлекеттік кепілдіктер мен мемлекет кепілгерліктері, бюджеттік кредиттер, мемлекеттік-жекешелік әріптестік бойынша шарттарды;</w:t>
      </w:r>
    </w:p>
    <w:p w14:paraId="2E335D6C" w14:textId="77777777" w:rsidR="007F601E" w:rsidRPr="00FF03B8" w:rsidRDefault="007F601E" w:rsidP="007F601E">
      <w:pPr>
        <w:rPr>
          <w:rFonts w:cs="Times New Roman"/>
          <w:sz w:val="24"/>
          <w:szCs w:val="24"/>
          <w:lang w:val="kk-KZ"/>
        </w:rPr>
      </w:pPr>
      <w:r w:rsidRPr="00FF03B8">
        <w:rPr>
          <w:rFonts w:cs="Times New Roman"/>
          <w:sz w:val="24"/>
          <w:szCs w:val="24"/>
          <w:lang w:val="kk-KZ"/>
        </w:rPr>
        <w:t>- қарыз алу, Мемлекеттік кепілдіктер және Мемлекет кепілгерлігі бойынша ақпарат;</w:t>
      </w:r>
    </w:p>
    <w:p w14:paraId="0393D261" w14:textId="77777777" w:rsidR="007F601E" w:rsidRPr="00FF03B8" w:rsidRDefault="007F601E" w:rsidP="007F601E">
      <w:pPr>
        <w:rPr>
          <w:rFonts w:cs="Times New Roman"/>
          <w:sz w:val="24"/>
          <w:szCs w:val="24"/>
          <w:lang w:val="kk-KZ"/>
        </w:rPr>
      </w:pPr>
      <w:r w:rsidRPr="00FF03B8">
        <w:rPr>
          <w:rFonts w:cs="Times New Roman"/>
          <w:sz w:val="24"/>
          <w:szCs w:val="24"/>
          <w:lang w:val="kk-KZ"/>
        </w:rPr>
        <w:t>- Жоспарлы кезең шығыстарының көлемін негіздеу үшін бюджеттік бағдарламалар әкімшісі пайдаланатын басқа да ақпарат.</w:t>
      </w:r>
    </w:p>
    <w:p w14:paraId="58FA740E" w14:textId="77777777" w:rsidR="007F601E" w:rsidRPr="002F707A" w:rsidRDefault="007F601E" w:rsidP="00B041C1">
      <w:pPr>
        <w:pStyle w:val="a7"/>
        <w:numPr>
          <w:ilvl w:val="1"/>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"Бағалау" бағандарын қаржыландыру жоспарлары негізінде кестелерді автоматты түрде толтыру, қалыптастыру қағидаларына сәйкес "болжам" бағандарында БЗ немесе белгіленген лимиттерді толтыру;</w:t>
      </w:r>
    </w:p>
    <w:p w14:paraId="1B432C5B" w14:textId="77777777" w:rsidR="007F601E" w:rsidRPr="002F707A" w:rsidRDefault="007F601E" w:rsidP="00B041C1">
      <w:pPr>
        <w:pStyle w:val="a7"/>
        <w:numPr>
          <w:ilvl w:val="1"/>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ББП ПКФО және "е-Қаржымині"АЖ с ЖБ нысандарының "Факт" бағанын толтыру;</w:t>
      </w:r>
    </w:p>
    <w:p w14:paraId="7B096EC7" w14:textId="77777777" w:rsidR="007F601E" w:rsidRPr="002F707A" w:rsidRDefault="007F601E" w:rsidP="00B041C1">
      <w:pPr>
        <w:pStyle w:val="a7"/>
        <w:numPr>
          <w:ilvl w:val="1"/>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Жалпыға бірдей белгіленген ережелерге сәйкес салық сомаларының кестелеріндегі автоматты есептеу;</w:t>
      </w:r>
    </w:p>
    <w:p w14:paraId="33EBD2B0" w14:textId="77777777" w:rsidR="007F601E" w:rsidRPr="002F707A" w:rsidRDefault="007F601E" w:rsidP="00B041C1">
      <w:pPr>
        <w:pStyle w:val="a7"/>
        <w:numPr>
          <w:ilvl w:val="1"/>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Қалыптастыру қағидаларына сәйкес қалыптастырылған кестелер негізінде ПКФО нысандарын қалыптастыру; </w:t>
      </w:r>
    </w:p>
    <w:p w14:paraId="78FE704B" w14:textId="77777777" w:rsidR="007F601E" w:rsidRPr="002F707A" w:rsidRDefault="007F601E" w:rsidP="00B041C1">
      <w:pPr>
        <w:pStyle w:val="a7"/>
        <w:numPr>
          <w:ilvl w:val="1"/>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Тексеруден кейін нақты уақыт режимінде ББП пкфо қалыптастырылған нысандарына қол жеткізу;</w:t>
      </w:r>
    </w:p>
    <w:p w14:paraId="5426DC97" w14:textId="77777777" w:rsidR="007F601E" w:rsidRPr="002F707A" w:rsidRDefault="007F601E" w:rsidP="00B041C1">
      <w:pPr>
        <w:pStyle w:val="a7"/>
        <w:numPr>
          <w:ilvl w:val="1"/>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ПКФО ББП және ЖБ формааралық және формаішілік нысандарының арақатынасын бақылау;</w:t>
      </w:r>
    </w:p>
    <w:p w14:paraId="71E963B2" w14:textId="77777777" w:rsidR="007F601E" w:rsidRPr="002F707A" w:rsidRDefault="007F601E" w:rsidP="00B041C1">
      <w:pPr>
        <w:pStyle w:val="a7"/>
        <w:numPr>
          <w:ilvl w:val="1"/>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Тексеруден кейін төмен тұрған ММ жеке тұлғалардың ЭЦҚ көмегімен ПКФО нысандарын бекіту және қол қою мүмкіндігі;</w:t>
      </w:r>
    </w:p>
    <w:p w14:paraId="21A29183" w14:textId="77777777" w:rsidR="007F601E" w:rsidRPr="002F707A" w:rsidRDefault="007F601E" w:rsidP="00B041C1">
      <w:pPr>
        <w:pStyle w:val="a7"/>
        <w:numPr>
          <w:ilvl w:val="1"/>
          <w:numId w:val="36"/>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5 жұмыс күні ішінде НҚА-дағы өзгерістер негізінде ішкі жүйені өзекті жаңарту.</w:t>
      </w:r>
    </w:p>
    <w:p w14:paraId="74B50D27" w14:textId="77777777" w:rsidR="007F601E" w:rsidRPr="002F707A" w:rsidRDefault="007F601E" w:rsidP="007F601E">
      <w:pPr>
        <w:rPr>
          <w:rFonts w:cs="Times New Roman"/>
          <w:b/>
          <w:bCs/>
          <w:sz w:val="24"/>
          <w:szCs w:val="24"/>
          <w:lang w:val="kk-KZ"/>
        </w:rPr>
      </w:pPr>
      <w:r w:rsidRPr="00FF03B8">
        <w:rPr>
          <w:rFonts w:cs="Times New Roman"/>
          <w:sz w:val="24"/>
          <w:szCs w:val="24"/>
          <w:lang w:val="kk-KZ"/>
        </w:rPr>
        <w:t xml:space="preserve"> </w:t>
      </w:r>
      <w:r w:rsidRPr="002F707A">
        <w:rPr>
          <w:rFonts w:cs="Times New Roman"/>
          <w:b/>
          <w:bCs/>
          <w:sz w:val="24"/>
          <w:szCs w:val="24"/>
          <w:lang w:val="kk-KZ"/>
        </w:rPr>
        <w:t>Жиынтық және жеке есептерді қалыптастыру:</w:t>
      </w:r>
    </w:p>
    <w:p w14:paraId="60C684B5"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Қосымша 6. Бюджет құрылымы бойынша деректер тізбесі-жүктелген 1-27 нысандар, енгізілген жылдық қаржыландыру жоспары және кестелерді Автоматты есептеумен бюджеттік өтінімдер негізінде </w:t>
      </w:r>
    </w:p>
    <w:p w14:paraId="3ADDF131"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Қосымша 7. МЗ-ЖБ нысаны бойынша жергілікті атқарушы органдардың қарыз алуы бойынша ақпарат – кестелерді автоматты түрде есептей отырып, ББӘ деректері негізінде қолмен толтыру </w:t>
      </w:r>
    </w:p>
    <w:p w14:paraId="6F7AABAE"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Қосымша 8. МЖӘ-ЖБ нысаны бойынша мемлекеттік-жекешелік әріптестік шарттары, оның ішінде концессия бойынша мемлекеттік міндеттемелер бойынша ақпаратты-кестелерді Автоматты есептей отырып, ББӘ деректері негізінде қолмен толтыру </w:t>
      </w:r>
    </w:p>
    <w:p w14:paraId="50192BF8"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Қосымша 9. БК-ЖБ нысаны бойынша бюджеттік кредиттер бойынша ақпаратты-кестелерді автоматты түрде есептей отырып, ББӘ деректері негізінде қолмен толтыру</w:t>
      </w:r>
    </w:p>
    <w:p w14:paraId="70B8A960"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Кесте №1. Бюджеттік бағдарламалар әкімшісінің болжамды шоғырландырылған қаржылық есептілігінің баптарын қалыптастырудың мысалдары – енгізілген қаржыландыру жоспары мен бюджеттік өтінімдер негізінде</w:t>
      </w:r>
    </w:p>
    <w:p w14:paraId="7746B15F"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Кесте №2. Енгізілген қаржыландыру жоспары мен бюджеттік өтінімдер негізінде бюджеттік бағдарламалар әкімшісінің қаржылық қызметінің нәтижелері туралы болжамды шоғырландырылған есепті қалыптастыру мысалдары</w:t>
      </w:r>
    </w:p>
    <w:p w14:paraId="6E0F801F"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Кесте №3. Бюджеттік бағдарламалар әкімшісінің ақша қозғалысы туралы болжамды шоғырландырылған есебінің (Тікелей әдіс) баптарын қалыптастырудың мысалдары – енгізілген қаржыландыру жоспары мен бюджеттік өтінімдер негізінде</w:t>
      </w:r>
    </w:p>
    <w:p w14:paraId="63B313C7"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Кесте №4. Ұзақ мерзімді активтер бойынша амортизация сомаларын есептеу – енгізілген қаржыландыру жоспары мен бюджеттік өтінімдер, сондай-ақ қалыптастырылатын жылдың басына арналған ҚФБ негізінде</w:t>
      </w:r>
    </w:p>
    <w:p w14:paraId="680AB67F"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lastRenderedPageBreak/>
        <w:t>ПКФО-1. Қаржылық жағдай туралы болжамды шоғырландырылған есеп-2, 3 және 4 пкфо қалыптастырылған нысандары, түсіндірме жазба, сондай-ақ "е-Қаржымині"АЖ бар КФО-1 сомасы негізінде.</w:t>
      </w:r>
    </w:p>
    <w:p w14:paraId="7E0813FA"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ПКФО-2. Қаржылық қызметтің нәтижелері туралы болжамды шоғырландырылған есеп – қалыптастырылған №2 кесте, сондай-ақ "е-Қаржымині"АЖ бар ҚФБ-2 сомасы негізінде</w:t>
      </w:r>
    </w:p>
    <w:p w14:paraId="16F368F7"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ПКФО-3. Ақша қозғалысы туралы болжамды шоғырландырылған есеп-қалыптастырылған №3 кесте негізінде, сондай-ақ "е-Қаржымині" АЖ бар ҚФБ-3 сомасы</w:t>
      </w:r>
    </w:p>
    <w:p w14:paraId="130E8B0C"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ПКФО-4. Таза активтердің/капиталдың өзгерістері туралы болжамды шоғырландырылған есеп – пкфо 2 және пкфо 1 қалыптастырылған нысандары негізінде</w:t>
      </w:r>
    </w:p>
    <w:p w14:paraId="2FF9117E"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Түсіндірме жазба-қалыптастырылған № 4 кестелер, ПКФО 1 және енгізілген қаржыландыру жоспары мен бюджеттік өтінімдер негізінде.</w:t>
      </w:r>
    </w:p>
    <w:p w14:paraId="0120E937"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ПКФО-1МБ. Қаржылық жағдай туралы болжамды шоғырландырылған есеп-қалыптастырылған " 6-қосымшаның негізінде. Бюджет құрылымы бойынша деректер тізбесі"</w:t>
      </w:r>
    </w:p>
    <w:p w14:paraId="669F9FAC"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ПКФО-2МБ. Қаржы қызметінің нәтижелері туралы болжамды шоғырландырылған есеп-қалыптастырылған " 6-қосымшаның негізінде. Бюджет құрылымы бойынша деректер тізбесі"</w:t>
      </w:r>
    </w:p>
    <w:p w14:paraId="14BD6846"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ПКФО-3МБ. Ақша қозғалысы туралы болжамды шоғырландырылған есеп-қалыптасқан " 6-қосымшаның негізінде. Бюджет құрылымы бойынша деректер тізбесі"</w:t>
      </w:r>
    </w:p>
    <w:p w14:paraId="4155FBC1"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ПКФО-4МБ. Таза активтердің/капиталдың өзгерістері туралы болжамды шоғырландырылған есеп – қалыптастырылған "6-қосымшаның негізінде. Бюджет құрылымы бойынша деректер тізбесі"</w:t>
      </w:r>
    </w:p>
    <w:p w14:paraId="1AA7E90B" w14:textId="77777777" w:rsidR="007F601E" w:rsidRPr="002F707A" w:rsidRDefault="007F601E" w:rsidP="00B041C1">
      <w:pPr>
        <w:pStyle w:val="a7"/>
        <w:numPr>
          <w:ilvl w:val="0"/>
          <w:numId w:val="37"/>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ПКФО-5МБ. Түсіндірме жазба-жергілікті бюджет бойынша пкфо қалыптастырылған нысандары негізінде. </w:t>
      </w:r>
    </w:p>
    <w:p w14:paraId="36A3FAE0" w14:textId="77777777" w:rsidR="007F601E" w:rsidRPr="00FF03B8" w:rsidRDefault="007F601E" w:rsidP="007F601E">
      <w:pPr>
        <w:rPr>
          <w:rFonts w:cs="Times New Roman"/>
          <w:sz w:val="24"/>
          <w:szCs w:val="24"/>
          <w:lang w:val="kk-KZ"/>
        </w:rPr>
      </w:pPr>
    </w:p>
    <w:p w14:paraId="4BDC3FD6" w14:textId="77777777" w:rsidR="007F601E" w:rsidRPr="002F707A" w:rsidRDefault="007F601E" w:rsidP="007F601E">
      <w:pPr>
        <w:rPr>
          <w:rFonts w:cs="Times New Roman"/>
          <w:b/>
          <w:bCs/>
          <w:szCs w:val="28"/>
          <w:lang w:val="kk-KZ"/>
        </w:rPr>
      </w:pPr>
      <w:r w:rsidRPr="002F707A">
        <w:rPr>
          <w:rFonts w:cs="Times New Roman"/>
          <w:b/>
          <w:bCs/>
          <w:szCs w:val="28"/>
          <w:lang w:val="kk-KZ"/>
        </w:rPr>
        <w:t>9.</w:t>
      </w:r>
      <w:r w:rsidRPr="002F707A">
        <w:rPr>
          <w:rFonts w:cs="Times New Roman"/>
          <w:b/>
          <w:bCs/>
          <w:szCs w:val="28"/>
          <w:lang w:val="kk-KZ"/>
        </w:rPr>
        <w:tab/>
        <w:t>"Даму бюджеті" модулі</w:t>
      </w:r>
    </w:p>
    <w:p w14:paraId="5B89D420" w14:textId="77777777" w:rsidR="007F601E" w:rsidRPr="00FF03B8" w:rsidRDefault="007F601E" w:rsidP="007F601E">
      <w:pPr>
        <w:rPr>
          <w:rFonts w:cs="Times New Roman"/>
          <w:sz w:val="24"/>
          <w:szCs w:val="24"/>
          <w:lang w:val="kk-KZ"/>
        </w:rPr>
      </w:pPr>
      <w:r w:rsidRPr="00FF03B8">
        <w:rPr>
          <w:rFonts w:cs="Times New Roman"/>
          <w:sz w:val="24"/>
          <w:szCs w:val="24"/>
          <w:lang w:val="kk-KZ"/>
        </w:rPr>
        <w:t>"Даму бюджеті" кіші жүйесі Бюджеттік инвестициялық жобаларды талдауға арналған, онда ББӘ мен ММ инвестициялық жобалар мен құрылыс объектілері бөлінісінде трансферттердің талдамалық есебін жүргізеді.</w:t>
      </w:r>
    </w:p>
    <w:p w14:paraId="519BB23B" w14:textId="77777777" w:rsidR="007F601E" w:rsidRPr="002F707A" w:rsidRDefault="007F601E" w:rsidP="007F601E">
      <w:pPr>
        <w:rPr>
          <w:rFonts w:cs="Times New Roman"/>
          <w:b/>
          <w:bCs/>
          <w:sz w:val="24"/>
          <w:szCs w:val="24"/>
          <w:lang w:val="kk-KZ"/>
        </w:rPr>
      </w:pPr>
      <w:r w:rsidRPr="002F707A">
        <w:rPr>
          <w:rFonts w:cs="Times New Roman"/>
          <w:b/>
          <w:bCs/>
          <w:sz w:val="24"/>
          <w:szCs w:val="24"/>
          <w:lang w:val="kk-KZ"/>
        </w:rPr>
        <w:t xml:space="preserve">"Даму бюджеті" Модулінің функционалдық сипаттамаларына қойылатын талаптар: </w:t>
      </w:r>
    </w:p>
    <w:p w14:paraId="5D115CC5" w14:textId="77777777" w:rsidR="007F601E" w:rsidRPr="002F707A" w:rsidRDefault="007F601E" w:rsidP="00B041C1">
      <w:pPr>
        <w:pStyle w:val="a7"/>
        <w:numPr>
          <w:ilvl w:val="0"/>
          <w:numId w:val="3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ҚР Мемлекеттік сатып алу порталынан осы шарттарды автоматты түрде жүктеу үшін - "ҚР Мемлекеттік сатып алу" АЖ интеграциясы;</w:t>
      </w:r>
    </w:p>
    <w:p w14:paraId="7E20DB83" w14:textId="77777777" w:rsidR="007F601E" w:rsidRPr="002F707A" w:rsidRDefault="007F601E" w:rsidP="00B041C1">
      <w:pPr>
        <w:pStyle w:val="a7"/>
        <w:numPr>
          <w:ilvl w:val="0"/>
          <w:numId w:val="3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1-27 бюджеттік даму бағдарламаларының қазынашылық нысанын АЖ-мен салыстыру; </w:t>
      </w:r>
    </w:p>
    <w:p w14:paraId="4D922AA6" w14:textId="77777777" w:rsidR="007F601E" w:rsidRPr="002F707A" w:rsidRDefault="007F601E" w:rsidP="00B041C1">
      <w:pPr>
        <w:pStyle w:val="a7"/>
        <w:numPr>
          <w:ilvl w:val="0"/>
          <w:numId w:val="3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Кіріктірілген төлемдердің орындалуын жүктелген қазынашылық нысанымен салыстыру мүмкіндігі 5-52;</w:t>
      </w:r>
    </w:p>
    <w:p w14:paraId="7B7AF818" w14:textId="77777777" w:rsidR="007F601E" w:rsidRPr="002F707A" w:rsidRDefault="007F601E" w:rsidP="00B041C1">
      <w:pPr>
        <w:pStyle w:val="a7"/>
        <w:numPr>
          <w:ilvl w:val="0"/>
          <w:numId w:val="3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Жобалар мен шарттарды автоматты түрде жасай отырып, 4-09 қазынашылық нысанын жүктеу;</w:t>
      </w:r>
    </w:p>
    <w:p w14:paraId="378CB019" w14:textId="77777777" w:rsidR="007F601E" w:rsidRPr="002F707A" w:rsidRDefault="007F601E" w:rsidP="00B041C1">
      <w:pPr>
        <w:pStyle w:val="a7"/>
        <w:numPr>
          <w:ilvl w:val="0"/>
          <w:numId w:val="3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 xml:space="preserve">Стратегиялық дамуды ілгерілету мониторингі; </w:t>
      </w:r>
    </w:p>
    <w:p w14:paraId="2B4C80D5" w14:textId="77777777" w:rsidR="007F601E" w:rsidRPr="002F707A" w:rsidRDefault="007F601E" w:rsidP="00B041C1">
      <w:pPr>
        <w:pStyle w:val="a7"/>
        <w:numPr>
          <w:ilvl w:val="0"/>
          <w:numId w:val="3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Жобалардың салалары, жай-күйлері мен түрлері бойынша есепті қалыптастыру мүмкіндігі;</w:t>
      </w:r>
    </w:p>
    <w:p w14:paraId="30F72560" w14:textId="77777777" w:rsidR="007F601E" w:rsidRPr="002F707A" w:rsidRDefault="007F601E" w:rsidP="00B041C1">
      <w:pPr>
        <w:pStyle w:val="a7"/>
        <w:numPr>
          <w:ilvl w:val="0"/>
          <w:numId w:val="38"/>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Негізгі әлеуметтік-экономикалық көрсеткіштер динамикасы бойынша Ұлттық статистика бюросымен Интеграция.</w:t>
      </w:r>
    </w:p>
    <w:p w14:paraId="14619DFB" w14:textId="77777777" w:rsidR="007F601E" w:rsidRPr="002F707A" w:rsidRDefault="007F601E" w:rsidP="007F601E">
      <w:pPr>
        <w:rPr>
          <w:rFonts w:cs="Times New Roman"/>
          <w:b/>
          <w:bCs/>
          <w:sz w:val="24"/>
          <w:szCs w:val="24"/>
          <w:lang w:val="kk-KZ"/>
        </w:rPr>
      </w:pPr>
      <w:r w:rsidRPr="002F707A">
        <w:rPr>
          <w:rFonts w:cs="Times New Roman"/>
          <w:b/>
          <w:bCs/>
          <w:sz w:val="24"/>
          <w:szCs w:val="24"/>
          <w:lang w:val="kk-KZ"/>
        </w:rPr>
        <w:t xml:space="preserve"> Жиынтық және жеке есептерді қалыптастыру:</w:t>
      </w:r>
    </w:p>
    <w:p w14:paraId="7FF6724F" w14:textId="77777777" w:rsidR="007F601E" w:rsidRPr="002F707A" w:rsidRDefault="007F601E" w:rsidP="00B041C1">
      <w:pPr>
        <w:pStyle w:val="a7"/>
        <w:numPr>
          <w:ilvl w:val="0"/>
          <w:numId w:val="39"/>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lastRenderedPageBreak/>
        <w:t>Трансферттер бойынша талдамалық есеп-инвестициялық жобалар бойынша енгізілген қаржыландыру жоспары және Мемлекеттік сатып алу порталынан шарттар негізінде</w:t>
      </w:r>
    </w:p>
    <w:p w14:paraId="2C8C2F85" w14:textId="77777777" w:rsidR="007F601E" w:rsidRPr="002F707A" w:rsidRDefault="007F601E" w:rsidP="00B041C1">
      <w:pPr>
        <w:pStyle w:val="a7"/>
        <w:numPr>
          <w:ilvl w:val="0"/>
          <w:numId w:val="39"/>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Бюджеттік қаражатты игеру бойынша талдамалық есеп-инвестициялық жобалар бойынша енгізілген қаржыландыру жоспары және Мемлекеттік сатып алу порталынан шарттар негізінде</w:t>
      </w:r>
    </w:p>
    <w:p w14:paraId="1907CDAC" w14:textId="77777777" w:rsidR="007F601E" w:rsidRPr="002F707A" w:rsidRDefault="007F601E" w:rsidP="00B041C1">
      <w:pPr>
        <w:pStyle w:val="a7"/>
        <w:numPr>
          <w:ilvl w:val="0"/>
          <w:numId w:val="39"/>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Қаражаттың орындалуы туралы мәліметтер-инвестициялық жобалар бойынша енгізілген қаржыландыру жоспары және Мемлекеттік сатып алу порталынан шарттар негізінде</w:t>
      </w:r>
    </w:p>
    <w:p w14:paraId="5B69F67B" w14:textId="77777777" w:rsidR="007F601E" w:rsidRPr="002F707A" w:rsidRDefault="007F601E" w:rsidP="00B041C1">
      <w:pPr>
        <w:pStyle w:val="a7"/>
        <w:numPr>
          <w:ilvl w:val="0"/>
          <w:numId w:val="39"/>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Бағаланатын бюджеттік бағдарламалардың тікелей нәтижелеріне қол жеткізу туралы ақпарат (2 – қосымша) - инвестициялық жобалар бойынша енгізілген қаржыландыру жоспары негізінде</w:t>
      </w:r>
    </w:p>
    <w:p w14:paraId="0B21B2F7" w14:textId="77777777" w:rsidR="007F601E" w:rsidRPr="002F707A" w:rsidRDefault="007F601E" w:rsidP="00B041C1">
      <w:pPr>
        <w:pStyle w:val="a7"/>
        <w:numPr>
          <w:ilvl w:val="0"/>
          <w:numId w:val="39"/>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Инвестициялық жобалар бойынша енгізілген қаржыландыру жоспары және Мемлекеттік сатып алу порталынан шарттар негізінде бюджеттік даму бағдарламаларын іске асыруға бөлінген қаражатты игеру туралы ақпарат</w:t>
      </w:r>
    </w:p>
    <w:p w14:paraId="26DB5EE3" w14:textId="77777777" w:rsidR="007F601E" w:rsidRPr="002F707A" w:rsidRDefault="007F601E" w:rsidP="00B041C1">
      <w:pPr>
        <w:pStyle w:val="a7"/>
        <w:numPr>
          <w:ilvl w:val="0"/>
          <w:numId w:val="39"/>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Жергілікті даму бюджеті қаражатының бағыты туралы мәліметтер (1-қосымша)</w:t>
      </w:r>
    </w:p>
    <w:p w14:paraId="48D3E3EF" w14:textId="77777777" w:rsidR="007F601E" w:rsidRPr="002F707A" w:rsidRDefault="007F601E" w:rsidP="00B041C1">
      <w:pPr>
        <w:pStyle w:val="a7"/>
        <w:numPr>
          <w:ilvl w:val="0"/>
          <w:numId w:val="39"/>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Жергілікті даму бюджеті қаражатының бағыты туралы мәліметтер (2-қосымша)</w:t>
      </w:r>
    </w:p>
    <w:p w14:paraId="03DC2DE1" w14:textId="77777777" w:rsidR="007F601E" w:rsidRPr="002F707A" w:rsidRDefault="007F601E" w:rsidP="00B041C1">
      <w:pPr>
        <w:pStyle w:val="a7"/>
        <w:numPr>
          <w:ilvl w:val="0"/>
          <w:numId w:val="39"/>
        </w:numPr>
        <w:spacing w:after="160" w:line="259" w:lineRule="auto"/>
        <w:rPr>
          <w:rFonts w:ascii="Times New Roman" w:hAnsi="Times New Roman" w:cs="Times New Roman"/>
          <w:sz w:val="24"/>
          <w:szCs w:val="24"/>
          <w:lang w:val="kk-KZ"/>
        </w:rPr>
      </w:pPr>
      <w:r w:rsidRPr="002F707A">
        <w:rPr>
          <w:rFonts w:ascii="Times New Roman" w:hAnsi="Times New Roman" w:cs="Times New Roman"/>
          <w:sz w:val="24"/>
          <w:szCs w:val="24"/>
          <w:lang w:val="kk-KZ"/>
        </w:rPr>
        <w:t>Жергілікті даму бюджеті қаражатының бағыты туралы мәліметтер (3-қосымша)</w:t>
      </w:r>
    </w:p>
    <w:p w14:paraId="30D8D35A" w14:textId="77777777" w:rsidR="007F601E" w:rsidRPr="002F707A" w:rsidRDefault="007F601E" w:rsidP="007F601E">
      <w:pPr>
        <w:rPr>
          <w:rFonts w:cs="Times New Roman"/>
          <w:b/>
          <w:bCs/>
          <w:sz w:val="24"/>
          <w:szCs w:val="24"/>
          <w:lang w:val="kk-KZ"/>
        </w:rPr>
      </w:pPr>
    </w:p>
    <w:p w14:paraId="0930E988" w14:textId="77777777" w:rsidR="007F601E" w:rsidRPr="002F707A" w:rsidRDefault="007F601E" w:rsidP="007F601E">
      <w:pPr>
        <w:rPr>
          <w:rFonts w:cs="Times New Roman"/>
          <w:b/>
          <w:bCs/>
          <w:sz w:val="24"/>
          <w:szCs w:val="24"/>
          <w:lang w:val="kk-KZ"/>
        </w:rPr>
      </w:pPr>
      <w:r w:rsidRPr="002F707A">
        <w:rPr>
          <w:rFonts w:cs="Times New Roman"/>
          <w:b/>
          <w:bCs/>
          <w:sz w:val="24"/>
          <w:szCs w:val="24"/>
          <w:lang w:val="kk-KZ"/>
        </w:rPr>
        <w:t xml:space="preserve">Техникалық қолдау және Жобаны басқару талаптары / қызметтер </w:t>
      </w:r>
    </w:p>
    <w:p w14:paraId="347BC4F9" w14:textId="77777777" w:rsidR="007F601E" w:rsidRPr="00FF03B8" w:rsidRDefault="007F601E" w:rsidP="007F601E">
      <w:pPr>
        <w:rPr>
          <w:rFonts w:cs="Times New Roman"/>
          <w:sz w:val="24"/>
          <w:szCs w:val="24"/>
          <w:lang w:val="kk-KZ"/>
        </w:rPr>
      </w:pPr>
      <w:r w:rsidRPr="00FF03B8">
        <w:rPr>
          <w:rFonts w:cs="Times New Roman"/>
          <w:sz w:val="24"/>
          <w:szCs w:val="24"/>
          <w:lang w:val="kk-KZ"/>
        </w:rPr>
        <w:t xml:space="preserve">Жеткізуші келісімшартқа қол қойылған күннен бастап 5 жұмыс күні ішінде байланыс деректерін (телефон нөмірі, email және helpdesk/Service Desk онлайн сервисі) көрсете отырып, техникалық қолдау деректерін ұсынуы тиіс. Жеткізушіде техникалық қолдау қызметі үш деңгейде ұйымдастырылуы керек, яғни 1, 2 және 3 техникалық қолдау желісі. </w:t>
      </w:r>
    </w:p>
    <w:p w14:paraId="0B4051A3" w14:textId="77777777" w:rsidR="007F601E" w:rsidRPr="00FF03B8" w:rsidRDefault="007F601E" w:rsidP="007F601E">
      <w:pPr>
        <w:rPr>
          <w:rFonts w:cs="Times New Roman"/>
          <w:sz w:val="24"/>
          <w:szCs w:val="24"/>
          <w:lang w:val="kk-KZ"/>
        </w:rPr>
      </w:pPr>
      <w:r w:rsidRPr="00FF03B8">
        <w:rPr>
          <w:rFonts w:cs="Times New Roman"/>
          <w:sz w:val="24"/>
          <w:szCs w:val="24"/>
          <w:lang w:val="kk-KZ"/>
        </w:rPr>
        <w:t xml:space="preserve">Өнім беруші 1-ші қолдау желісі шеңберінде Тапсырыс берушінің сұрауы бойынша мынадай қызметтерді жүзеге асырады: </w:t>
      </w:r>
    </w:p>
    <w:p w14:paraId="3D889123" w14:textId="77777777" w:rsidR="007F601E" w:rsidRPr="007236CE" w:rsidRDefault="007F601E" w:rsidP="00B041C1">
      <w:pPr>
        <w:pStyle w:val="a7"/>
        <w:numPr>
          <w:ilvl w:val="0"/>
          <w:numId w:val="40"/>
        </w:numPr>
        <w:spacing w:after="160" w:line="259" w:lineRule="auto"/>
        <w:rPr>
          <w:rFonts w:ascii="Times New Roman" w:hAnsi="Times New Roman" w:cs="Times New Roman"/>
          <w:sz w:val="24"/>
          <w:szCs w:val="24"/>
          <w:lang w:val="kk-KZ"/>
        </w:rPr>
      </w:pPr>
      <w:r w:rsidRPr="007236CE">
        <w:rPr>
          <w:rFonts w:ascii="Times New Roman" w:hAnsi="Times New Roman" w:cs="Times New Roman"/>
          <w:sz w:val="24"/>
          <w:szCs w:val="24"/>
          <w:lang w:val="kk-KZ"/>
        </w:rPr>
        <w:t xml:space="preserve">● Барлық ішкі жүйелер бойынша пайдаланушыларға кеңес беру; </w:t>
      </w:r>
    </w:p>
    <w:p w14:paraId="3B34CB06" w14:textId="77777777" w:rsidR="007F601E" w:rsidRPr="007236CE" w:rsidRDefault="007F601E" w:rsidP="00B041C1">
      <w:pPr>
        <w:pStyle w:val="a7"/>
        <w:numPr>
          <w:ilvl w:val="0"/>
          <w:numId w:val="40"/>
        </w:numPr>
        <w:spacing w:after="160" w:line="259" w:lineRule="auto"/>
        <w:rPr>
          <w:rFonts w:ascii="Times New Roman" w:hAnsi="Times New Roman" w:cs="Times New Roman"/>
          <w:sz w:val="24"/>
          <w:szCs w:val="24"/>
          <w:lang w:val="kk-KZ"/>
        </w:rPr>
      </w:pPr>
      <w:r w:rsidRPr="007236CE">
        <w:rPr>
          <w:rFonts w:ascii="Times New Roman" w:hAnsi="Times New Roman" w:cs="Times New Roman"/>
          <w:sz w:val="24"/>
          <w:szCs w:val="24"/>
          <w:lang w:val="kk-KZ"/>
        </w:rPr>
        <w:t xml:space="preserve">● Ішкі жүйелерді техникалық сүйемелдеу; </w:t>
      </w:r>
    </w:p>
    <w:p w14:paraId="735D80D0" w14:textId="77777777" w:rsidR="007F601E" w:rsidRPr="007236CE" w:rsidRDefault="007F601E" w:rsidP="00B041C1">
      <w:pPr>
        <w:pStyle w:val="a7"/>
        <w:numPr>
          <w:ilvl w:val="0"/>
          <w:numId w:val="40"/>
        </w:numPr>
        <w:spacing w:after="160" w:line="259" w:lineRule="auto"/>
        <w:rPr>
          <w:rFonts w:ascii="Times New Roman" w:hAnsi="Times New Roman" w:cs="Times New Roman"/>
          <w:sz w:val="24"/>
          <w:szCs w:val="24"/>
          <w:lang w:val="kk-KZ"/>
        </w:rPr>
      </w:pPr>
      <w:r w:rsidRPr="007236CE">
        <w:rPr>
          <w:rFonts w:ascii="Times New Roman" w:hAnsi="Times New Roman" w:cs="Times New Roman"/>
          <w:sz w:val="24"/>
          <w:szCs w:val="24"/>
          <w:lang w:val="kk-KZ"/>
        </w:rPr>
        <w:t xml:space="preserve">● Порталды және оның ішкі жүйелерін пайдалану бойынша оқыту; </w:t>
      </w:r>
    </w:p>
    <w:p w14:paraId="6523B162" w14:textId="77777777" w:rsidR="007F601E" w:rsidRPr="007236CE" w:rsidRDefault="007F601E" w:rsidP="00B041C1">
      <w:pPr>
        <w:pStyle w:val="a7"/>
        <w:numPr>
          <w:ilvl w:val="0"/>
          <w:numId w:val="40"/>
        </w:numPr>
        <w:spacing w:after="160" w:line="259" w:lineRule="auto"/>
        <w:rPr>
          <w:rFonts w:ascii="Times New Roman" w:hAnsi="Times New Roman" w:cs="Times New Roman"/>
          <w:sz w:val="24"/>
          <w:szCs w:val="24"/>
          <w:lang w:val="kk-KZ"/>
        </w:rPr>
      </w:pPr>
      <w:r w:rsidRPr="007236CE">
        <w:rPr>
          <w:rFonts w:ascii="Times New Roman" w:hAnsi="Times New Roman" w:cs="Times New Roman"/>
          <w:sz w:val="24"/>
          <w:szCs w:val="24"/>
          <w:lang w:val="kk-KZ"/>
        </w:rPr>
        <w:t xml:space="preserve">● Ішкі жүйеге деректерді қосу және жаңарту; </w:t>
      </w:r>
    </w:p>
    <w:p w14:paraId="2558E654" w14:textId="77777777" w:rsidR="007F601E" w:rsidRPr="007236CE" w:rsidRDefault="007F601E" w:rsidP="007F601E">
      <w:pPr>
        <w:rPr>
          <w:rFonts w:cs="Times New Roman"/>
          <w:b/>
          <w:bCs/>
          <w:sz w:val="24"/>
          <w:szCs w:val="24"/>
          <w:lang w:val="kk-KZ"/>
        </w:rPr>
      </w:pPr>
      <w:r w:rsidRPr="007236CE">
        <w:rPr>
          <w:rFonts w:cs="Times New Roman"/>
          <w:b/>
          <w:bCs/>
          <w:sz w:val="24"/>
          <w:szCs w:val="24"/>
          <w:lang w:val="kk-KZ"/>
        </w:rPr>
        <w:t xml:space="preserve">Өнім беруші 2-ші қолдау желісі шеңберінде Тапсырыс берушінің сұрауы бойынша мынадай қызметтерді жүзеге асырады: </w:t>
      </w:r>
    </w:p>
    <w:p w14:paraId="5E88E34E" w14:textId="77777777" w:rsidR="007F601E" w:rsidRPr="007236CE" w:rsidRDefault="007F601E" w:rsidP="00B041C1">
      <w:pPr>
        <w:pStyle w:val="a7"/>
        <w:numPr>
          <w:ilvl w:val="0"/>
          <w:numId w:val="41"/>
        </w:numPr>
        <w:spacing w:after="160" w:line="259" w:lineRule="auto"/>
        <w:rPr>
          <w:rFonts w:ascii="Times New Roman" w:hAnsi="Times New Roman" w:cs="Times New Roman"/>
          <w:sz w:val="24"/>
          <w:szCs w:val="24"/>
          <w:lang w:val="kk-KZ"/>
        </w:rPr>
      </w:pPr>
      <w:r w:rsidRPr="007236CE">
        <w:rPr>
          <w:rFonts w:ascii="Times New Roman" w:hAnsi="Times New Roman" w:cs="Times New Roman"/>
          <w:sz w:val="24"/>
          <w:szCs w:val="24"/>
          <w:lang w:val="kk-KZ"/>
        </w:rPr>
        <w:t xml:space="preserve">● 1-ші қатардағы мамандарға қолдау және кеңес береді; </w:t>
      </w:r>
    </w:p>
    <w:p w14:paraId="4485096B" w14:textId="77777777" w:rsidR="007F601E" w:rsidRPr="007236CE" w:rsidRDefault="007F601E" w:rsidP="00B041C1">
      <w:pPr>
        <w:pStyle w:val="a7"/>
        <w:numPr>
          <w:ilvl w:val="0"/>
          <w:numId w:val="41"/>
        </w:numPr>
        <w:spacing w:after="160" w:line="259" w:lineRule="auto"/>
        <w:rPr>
          <w:rFonts w:ascii="Times New Roman" w:hAnsi="Times New Roman" w:cs="Times New Roman"/>
          <w:sz w:val="24"/>
          <w:szCs w:val="24"/>
          <w:lang w:val="kk-KZ"/>
        </w:rPr>
      </w:pPr>
      <w:r w:rsidRPr="007236CE">
        <w:rPr>
          <w:rFonts w:ascii="Times New Roman" w:hAnsi="Times New Roman" w:cs="Times New Roman"/>
          <w:sz w:val="24"/>
          <w:szCs w:val="24"/>
          <w:lang w:val="kk-KZ"/>
        </w:rPr>
        <w:t xml:space="preserve">● Ішкі жүйелерді пысықтауға және модификациялауға арналған техникалық тапсырмаларды әзірлеу; </w:t>
      </w:r>
    </w:p>
    <w:p w14:paraId="3EC71ECB" w14:textId="77777777" w:rsidR="007F601E" w:rsidRPr="007236CE" w:rsidRDefault="007F601E" w:rsidP="00B041C1">
      <w:pPr>
        <w:pStyle w:val="a7"/>
        <w:numPr>
          <w:ilvl w:val="0"/>
          <w:numId w:val="41"/>
        </w:numPr>
        <w:spacing w:after="160" w:line="259" w:lineRule="auto"/>
        <w:rPr>
          <w:rFonts w:ascii="Times New Roman" w:hAnsi="Times New Roman" w:cs="Times New Roman"/>
          <w:sz w:val="24"/>
          <w:szCs w:val="24"/>
          <w:lang w:val="kk-KZ"/>
        </w:rPr>
      </w:pPr>
      <w:r w:rsidRPr="007236CE">
        <w:rPr>
          <w:rFonts w:ascii="Times New Roman" w:hAnsi="Times New Roman" w:cs="Times New Roman"/>
          <w:sz w:val="24"/>
          <w:szCs w:val="24"/>
          <w:lang w:val="kk-KZ"/>
        </w:rPr>
        <w:t xml:space="preserve">● Тапсырыс берушінің қажеттіліктері үшін бизнес-процестерді әзірлеу; </w:t>
      </w:r>
    </w:p>
    <w:p w14:paraId="77F5322D" w14:textId="77777777" w:rsidR="007F601E" w:rsidRPr="00FF03B8" w:rsidRDefault="007F601E" w:rsidP="007F601E">
      <w:pPr>
        <w:rPr>
          <w:rFonts w:cs="Times New Roman"/>
          <w:sz w:val="24"/>
          <w:szCs w:val="24"/>
          <w:lang w:val="kk-KZ"/>
        </w:rPr>
      </w:pPr>
    </w:p>
    <w:p w14:paraId="1492DFC9" w14:textId="77777777" w:rsidR="007F601E" w:rsidRPr="00FF03B8" w:rsidRDefault="007F601E" w:rsidP="007F601E">
      <w:pPr>
        <w:rPr>
          <w:rFonts w:cs="Times New Roman"/>
          <w:sz w:val="24"/>
          <w:szCs w:val="24"/>
          <w:lang w:val="kk-KZ"/>
        </w:rPr>
      </w:pPr>
      <w:r w:rsidRPr="00FF03B8">
        <w:rPr>
          <w:rFonts w:cs="Times New Roman"/>
          <w:sz w:val="24"/>
          <w:szCs w:val="24"/>
          <w:lang w:val="kk-KZ"/>
        </w:rPr>
        <w:t xml:space="preserve">Өнім беруші 3-ші қолдау желісі шеңберінде Тапсырыс берушінің сұрауы бойынша мынадай қызметтерді жүзеге асырады: </w:t>
      </w:r>
    </w:p>
    <w:p w14:paraId="619FEA2C" w14:textId="77777777" w:rsidR="007F601E" w:rsidRPr="007236CE" w:rsidRDefault="007F601E" w:rsidP="00B041C1">
      <w:pPr>
        <w:pStyle w:val="a7"/>
        <w:numPr>
          <w:ilvl w:val="0"/>
          <w:numId w:val="42"/>
        </w:numPr>
        <w:spacing w:after="160" w:line="259" w:lineRule="auto"/>
        <w:rPr>
          <w:rFonts w:ascii="Times New Roman" w:hAnsi="Times New Roman" w:cs="Times New Roman"/>
          <w:sz w:val="24"/>
          <w:szCs w:val="24"/>
          <w:lang w:val="kk-KZ"/>
        </w:rPr>
      </w:pPr>
      <w:r w:rsidRPr="007236CE">
        <w:rPr>
          <w:rFonts w:ascii="Times New Roman" w:hAnsi="Times New Roman" w:cs="Times New Roman"/>
          <w:sz w:val="24"/>
          <w:szCs w:val="24"/>
          <w:lang w:val="kk-KZ"/>
        </w:rPr>
        <w:t xml:space="preserve">● 3-қолдау желісін орындауға берілген жүйе пайдаланушыларынан ескертулерді жинау, талдау және жою; </w:t>
      </w:r>
    </w:p>
    <w:p w14:paraId="4EE7971D" w14:textId="77777777" w:rsidR="007F601E" w:rsidRPr="007236CE" w:rsidRDefault="007F601E" w:rsidP="00B041C1">
      <w:pPr>
        <w:pStyle w:val="a7"/>
        <w:numPr>
          <w:ilvl w:val="0"/>
          <w:numId w:val="42"/>
        </w:numPr>
        <w:spacing w:after="160" w:line="259" w:lineRule="auto"/>
        <w:rPr>
          <w:rFonts w:ascii="Times New Roman" w:hAnsi="Times New Roman" w:cs="Times New Roman"/>
          <w:sz w:val="24"/>
          <w:szCs w:val="24"/>
          <w:lang w:val="kk-KZ"/>
        </w:rPr>
      </w:pPr>
      <w:r w:rsidRPr="007236CE">
        <w:rPr>
          <w:rFonts w:ascii="Times New Roman" w:hAnsi="Times New Roman" w:cs="Times New Roman"/>
          <w:sz w:val="24"/>
          <w:szCs w:val="24"/>
          <w:lang w:val="kk-KZ"/>
        </w:rPr>
        <w:t xml:space="preserve">● шығарылымдарды тестілеу барысында немесе БҚ пайдалану процесінде анықталған бағдарламалық қателерді жою, сондай-ақ автоматты режимде БҚ (құжаттар, анықтамалықтар және т. б.) қателерінің салдарын түзету жөніндегі құралды ұсыну; </w:t>
      </w:r>
    </w:p>
    <w:p w14:paraId="259D1A6A" w14:textId="77777777" w:rsidR="007F601E" w:rsidRPr="007236CE" w:rsidRDefault="007F601E" w:rsidP="00B041C1">
      <w:pPr>
        <w:pStyle w:val="a7"/>
        <w:numPr>
          <w:ilvl w:val="0"/>
          <w:numId w:val="42"/>
        </w:numPr>
        <w:spacing w:after="160" w:line="259" w:lineRule="auto"/>
        <w:rPr>
          <w:rFonts w:ascii="Times New Roman" w:hAnsi="Times New Roman" w:cs="Times New Roman"/>
          <w:sz w:val="24"/>
          <w:szCs w:val="24"/>
          <w:lang w:val="kk-KZ"/>
        </w:rPr>
      </w:pPr>
      <w:r w:rsidRPr="007236CE">
        <w:rPr>
          <w:rFonts w:ascii="Times New Roman" w:hAnsi="Times New Roman" w:cs="Times New Roman"/>
          <w:sz w:val="24"/>
          <w:szCs w:val="24"/>
          <w:lang w:val="kk-KZ"/>
        </w:rPr>
        <w:t xml:space="preserve">● осы техникалық ерекшеліктің талаптарын орындау; </w:t>
      </w:r>
    </w:p>
    <w:p w14:paraId="170B170C" w14:textId="77777777" w:rsidR="007F601E" w:rsidRPr="007236CE" w:rsidRDefault="007F601E" w:rsidP="00B041C1">
      <w:pPr>
        <w:pStyle w:val="a7"/>
        <w:numPr>
          <w:ilvl w:val="0"/>
          <w:numId w:val="42"/>
        </w:numPr>
        <w:spacing w:after="160" w:line="259" w:lineRule="auto"/>
        <w:rPr>
          <w:rFonts w:ascii="Times New Roman" w:hAnsi="Times New Roman" w:cs="Times New Roman"/>
          <w:sz w:val="24"/>
          <w:szCs w:val="24"/>
          <w:lang w:val="kk-KZ"/>
        </w:rPr>
      </w:pPr>
      <w:r w:rsidRPr="007236CE">
        <w:rPr>
          <w:rFonts w:ascii="Times New Roman" w:hAnsi="Times New Roman" w:cs="Times New Roman"/>
          <w:sz w:val="24"/>
          <w:szCs w:val="24"/>
          <w:lang w:val="kk-KZ"/>
        </w:rPr>
        <w:t xml:space="preserve">● пысықтаулар мен модификацияларды енгізу, шығарылымдар шығару; </w:t>
      </w:r>
    </w:p>
    <w:p w14:paraId="1F7FE63A" w14:textId="77777777" w:rsidR="007F601E" w:rsidRPr="007236CE" w:rsidRDefault="007F601E" w:rsidP="00B041C1">
      <w:pPr>
        <w:pStyle w:val="a7"/>
        <w:numPr>
          <w:ilvl w:val="0"/>
          <w:numId w:val="42"/>
        </w:numPr>
        <w:spacing w:after="160" w:line="259" w:lineRule="auto"/>
        <w:rPr>
          <w:rFonts w:ascii="Times New Roman" w:hAnsi="Times New Roman" w:cs="Times New Roman"/>
          <w:sz w:val="24"/>
          <w:szCs w:val="24"/>
          <w:lang w:val="kk-KZ"/>
        </w:rPr>
      </w:pPr>
      <w:r w:rsidRPr="007236CE">
        <w:rPr>
          <w:rFonts w:ascii="Times New Roman" w:hAnsi="Times New Roman" w:cs="Times New Roman"/>
          <w:sz w:val="24"/>
          <w:szCs w:val="24"/>
          <w:lang w:val="kk-KZ"/>
        </w:rPr>
        <w:t xml:space="preserve">● қажет болған жағдайда техникалық құжаттаманы жаңарту. </w:t>
      </w:r>
    </w:p>
    <w:p w14:paraId="08B001C3" w14:textId="77777777" w:rsidR="007F601E" w:rsidRPr="00FF03B8" w:rsidRDefault="007F601E" w:rsidP="007F601E">
      <w:pPr>
        <w:rPr>
          <w:rFonts w:cs="Times New Roman"/>
          <w:sz w:val="24"/>
          <w:szCs w:val="24"/>
          <w:lang w:val="kk-KZ"/>
        </w:rPr>
      </w:pPr>
    </w:p>
    <w:p w14:paraId="63403C47" w14:textId="77777777" w:rsidR="007F601E" w:rsidRDefault="007F601E" w:rsidP="007F601E">
      <w:pPr>
        <w:rPr>
          <w:rFonts w:cs="Times New Roman"/>
          <w:b/>
          <w:bCs/>
          <w:sz w:val="24"/>
          <w:szCs w:val="24"/>
          <w:lang w:val="kk-KZ"/>
        </w:rPr>
      </w:pPr>
    </w:p>
    <w:p w14:paraId="3255509A" w14:textId="77777777" w:rsidR="007F601E" w:rsidRDefault="007F601E" w:rsidP="007F601E">
      <w:pPr>
        <w:rPr>
          <w:rFonts w:cs="Times New Roman"/>
          <w:b/>
          <w:bCs/>
          <w:sz w:val="24"/>
          <w:szCs w:val="24"/>
          <w:lang w:val="kk-KZ"/>
        </w:rPr>
      </w:pPr>
    </w:p>
    <w:p w14:paraId="0E01F180" w14:textId="77777777" w:rsidR="007F601E" w:rsidRPr="007236CE" w:rsidRDefault="007F601E" w:rsidP="007F601E">
      <w:pPr>
        <w:rPr>
          <w:rFonts w:cs="Times New Roman"/>
          <w:b/>
          <w:bCs/>
          <w:sz w:val="24"/>
          <w:szCs w:val="24"/>
          <w:lang w:val="kk-KZ"/>
        </w:rPr>
      </w:pPr>
      <w:r w:rsidRPr="007236CE">
        <w:rPr>
          <w:rFonts w:cs="Times New Roman"/>
          <w:b/>
          <w:bCs/>
          <w:sz w:val="24"/>
          <w:szCs w:val="24"/>
          <w:lang w:val="kk-KZ"/>
        </w:rPr>
        <w:t>Жеткізушінің АЖ үшін серверлік бөліктің қажетті техникалық сипаттамасы:</w:t>
      </w:r>
    </w:p>
    <w:p w14:paraId="7B9A6EE6" w14:textId="77777777" w:rsidR="007F601E" w:rsidRPr="00FF03B8" w:rsidRDefault="007F601E" w:rsidP="007F601E">
      <w:pPr>
        <w:rPr>
          <w:rFonts w:cs="Times New Roman"/>
          <w:sz w:val="24"/>
          <w:szCs w:val="24"/>
          <w:lang w:val="kk-KZ"/>
        </w:rPr>
      </w:pPr>
      <w:r w:rsidRPr="00FF03B8">
        <w:rPr>
          <w:rFonts w:cs="Times New Roman"/>
          <w:sz w:val="24"/>
          <w:szCs w:val="24"/>
          <w:lang w:val="kk-KZ"/>
        </w:rPr>
        <w:t xml:space="preserve">АЖ жұмыс істеуі клиент-сервер – SaaS моделі бойынша орындалуы тиіс. </w:t>
      </w:r>
    </w:p>
    <w:p w14:paraId="6E9D5E9E" w14:textId="77777777" w:rsidR="007F601E" w:rsidRPr="00FF03B8" w:rsidRDefault="007F601E" w:rsidP="007F601E">
      <w:pPr>
        <w:rPr>
          <w:rFonts w:cs="Times New Roman"/>
          <w:sz w:val="24"/>
          <w:szCs w:val="24"/>
          <w:lang w:val="kk-KZ"/>
        </w:rPr>
      </w:pPr>
      <w:r w:rsidRPr="00FF03B8">
        <w:rPr>
          <w:rFonts w:cs="Times New Roman"/>
          <w:sz w:val="24"/>
          <w:szCs w:val="24"/>
          <w:lang w:val="kk-KZ"/>
        </w:rPr>
        <w:t xml:space="preserve">Жеткізуші қызмет аясында SaaS қызметін көрсету үшін бағдарламалық жасақтаманы өзінің немесе жалға алынған DTC-ге орналастыруы керек, бөлінген VPS ресурстарының сипаттамалары бағдарламалық жасақтаманың сапалы және тұрақты жұмыс істеуі үшін қажетті жүктемеге сәйкес келуі керек. VPS ҚР аумағында болуы тиіс. </w:t>
      </w:r>
    </w:p>
    <w:p w14:paraId="2643D759" w14:textId="77777777" w:rsidR="007F601E" w:rsidRPr="00FF03B8" w:rsidRDefault="007F601E" w:rsidP="007F601E">
      <w:pPr>
        <w:rPr>
          <w:rFonts w:cs="Times New Roman"/>
          <w:sz w:val="24"/>
          <w:szCs w:val="24"/>
          <w:lang w:val="kk-KZ"/>
        </w:rPr>
      </w:pPr>
      <w:r w:rsidRPr="00FF03B8">
        <w:rPr>
          <w:rFonts w:cs="Times New Roman"/>
          <w:sz w:val="24"/>
          <w:szCs w:val="24"/>
          <w:lang w:val="kk-KZ"/>
        </w:rPr>
        <w:t>VPS үшін Интернет-арна симметриялы және трафик ШЕКТЕУСІЗ, АЖ жүктемесін ұлғайту кезінде кеңейту мүмкіндігімен кемінде 100 мбит/с кепілді жылдамдықпен болуы тиіс.</w:t>
      </w:r>
    </w:p>
    <w:p w14:paraId="13A9463B" w14:textId="77777777" w:rsidR="007F601E" w:rsidRPr="007236CE" w:rsidRDefault="007F601E" w:rsidP="007F601E">
      <w:pPr>
        <w:rPr>
          <w:rFonts w:cs="Times New Roman"/>
          <w:b/>
          <w:bCs/>
          <w:sz w:val="24"/>
          <w:szCs w:val="24"/>
          <w:lang w:val="kk-KZ"/>
        </w:rPr>
      </w:pPr>
      <w:r w:rsidRPr="007236CE">
        <w:rPr>
          <w:rFonts w:cs="Times New Roman"/>
          <w:b/>
          <w:bCs/>
          <w:sz w:val="24"/>
          <w:szCs w:val="24"/>
          <w:lang w:val="kk-KZ"/>
        </w:rPr>
        <w:t>Клиенттік бөлікке қол жеткізу бойынша АЖ-ға қойылатын талаптар:</w:t>
      </w:r>
    </w:p>
    <w:p w14:paraId="5FF7F131" w14:textId="77777777" w:rsidR="007F601E" w:rsidRPr="00FF03B8" w:rsidRDefault="007F601E" w:rsidP="007F601E">
      <w:pPr>
        <w:rPr>
          <w:rFonts w:cs="Times New Roman"/>
          <w:sz w:val="24"/>
          <w:szCs w:val="24"/>
          <w:lang w:val="kk-KZ"/>
        </w:rPr>
      </w:pPr>
      <w:r w:rsidRPr="00FF03B8">
        <w:rPr>
          <w:rFonts w:cs="Times New Roman"/>
          <w:sz w:val="24"/>
          <w:szCs w:val="24"/>
          <w:lang w:val="kk-KZ"/>
        </w:rPr>
        <w:t xml:space="preserve">Клиенттік бөліктің сипаттамалары: </w:t>
      </w:r>
    </w:p>
    <w:p w14:paraId="45ECC1A3" w14:textId="77777777" w:rsidR="007F601E" w:rsidRDefault="007F601E" w:rsidP="007F601E">
      <w:pPr>
        <w:rPr>
          <w:rFonts w:cs="Times New Roman"/>
          <w:sz w:val="24"/>
          <w:szCs w:val="24"/>
          <w:lang w:val="kk-KZ"/>
        </w:rPr>
      </w:pPr>
      <w:r w:rsidRPr="00FF03B8">
        <w:rPr>
          <w:rFonts w:cs="Times New Roman"/>
          <w:sz w:val="24"/>
          <w:szCs w:val="24"/>
          <w:lang w:val="kk-KZ"/>
        </w:rPr>
        <w:t xml:space="preserve">АЖ-ға қолжетімділік операциялық жүйелерден https хаттамасы бойынша интернетке шығатын жұмыс станциясынан (дербес компьютер, ноутбук) қамтамасыз етілуі тиіс; </w:t>
      </w:r>
    </w:p>
    <w:p w14:paraId="26CD6614" w14:textId="77777777" w:rsidR="007F601E" w:rsidRPr="00FF03B8" w:rsidRDefault="007F601E" w:rsidP="007F601E">
      <w:pPr>
        <w:rPr>
          <w:rFonts w:cs="Times New Roman"/>
          <w:sz w:val="24"/>
          <w:szCs w:val="24"/>
          <w:lang w:val="kk-KZ"/>
        </w:rPr>
      </w:pPr>
    </w:p>
    <w:p w14:paraId="28159945" w14:textId="5FA5C275" w:rsidR="00C1388A" w:rsidRPr="007F601E" w:rsidRDefault="00C1388A" w:rsidP="00FB5C47">
      <w:pPr>
        <w:pStyle w:val="Default"/>
        <w:spacing w:line="276" w:lineRule="auto"/>
        <w:rPr>
          <w:lang w:val="kk-KZ"/>
        </w:rPr>
      </w:pPr>
    </w:p>
    <w:p w14:paraId="7521ECE6" w14:textId="318A3110" w:rsidR="00C1388A" w:rsidRPr="007F601E" w:rsidRDefault="00C1388A" w:rsidP="00FB5C47">
      <w:pPr>
        <w:pStyle w:val="Default"/>
        <w:spacing w:line="276" w:lineRule="auto"/>
        <w:rPr>
          <w:lang w:val="kk-KZ"/>
        </w:rPr>
      </w:pPr>
    </w:p>
    <w:p w14:paraId="1D88EFE2" w14:textId="29676601" w:rsidR="00C1388A" w:rsidRPr="007F601E" w:rsidRDefault="00C1388A" w:rsidP="00FB5C47">
      <w:pPr>
        <w:pStyle w:val="Default"/>
        <w:spacing w:line="276" w:lineRule="auto"/>
        <w:rPr>
          <w:lang w:val="kk-KZ"/>
        </w:rPr>
      </w:pPr>
    </w:p>
    <w:p w14:paraId="7EC0F0FA" w14:textId="4AE9A500" w:rsidR="00C1388A" w:rsidRPr="007F601E" w:rsidRDefault="00C1388A" w:rsidP="00FB5C47">
      <w:pPr>
        <w:pStyle w:val="Default"/>
        <w:spacing w:line="276" w:lineRule="auto"/>
        <w:rPr>
          <w:lang w:val="kk-KZ"/>
        </w:rPr>
      </w:pPr>
    </w:p>
    <w:p w14:paraId="701FB93E" w14:textId="77777777" w:rsidR="00C1388A" w:rsidRPr="007F601E" w:rsidRDefault="00C1388A" w:rsidP="00FB5C47">
      <w:pPr>
        <w:pStyle w:val="Default"/>
        <w:spacing w:line="276" w:lineRule="auto"/>
        <w:rPr>
          <w:lang w:val="kk-KZ"/>
        </w:rPr>
      </w:pPr>
    </w:p>
    <w:sectPr w:rsidR="00C1388A" w:rsidRPr="007F601E" w:rsidSect="00A2764C">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E86AB" w14:textId="77777777" w:rsidR="007F2858" w:rsidRDefault="007F2858" w:rsidP="00D43AE6">
      <w:r>
        <w:separator/>
      </w:r>
    </w:p>
  </w:endnote>
  <w:endnote w:type="continuationSeparator" w:id="0">
    <w:p w14:paraId="4C1FCA85" w14:textId="77777777" w:rsidR="007F2858" w:rsidRDefault="007F2858" w:rsidP="00D43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91ADF" w14:textId="77777777" w:rsidR="007F2858" w:rsidRDefault="007F2858" w:rsidP="00D43AE6">
      <w:r>
        <w:separator/>
      </w:r>
    </w:p>
  </w:footnote>
  <w:footnote w:type="continuationSeparator" w:id="0">
    <w:p w14:paraId="238D2AF6" w14:textId="77777777" w:rsidR="007F2858" w:rsidRDefault="007F2858" w:rsidP="00D43A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404A6"/>
    <w:multiLevelType w:val="hybridMultilevel"/>
    <w:tmpl w:val="F78428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705F61"/>
    <w:multiLevelType w:val="hybridMultilevel"/>
    <w:tmpl w:val="277C0866"/>
    <w:lvl w:ilvl="0" w:tplc="5B94B3A2">
      <w:start w:val="1"/>
      <w:numFmt w:val="decimal"/>
      <w:lvlText w:val="%1."/>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0C0013"/>
    <w:multiLevelType w:val="hybridMultilevel"/>
    <w:tmpl w:val="80C8E518"/>
    <w:lvl w:ilvl="0" w:tplc="C10CA5C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8643BA"/>
    <w:multiLevelType w:val="hybridMultilevel"/>
    <w:tmpl w:val="1026E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8C2BD8"/>
    <w:multiLevelType w:val="hybridMultilevel"/>
    <w:tmpl w:val="59BC194E"/>
    <w:lvl w:ilvl="0" w:tplc="0AE672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BA91641"/>
    <w:multiLevelType w:val="hybridMultilevel"/>
    <w:tmpl w:val="C4F6AFB8"/>
    <w:lvl w:ilvl="0" w:tplc="C10CA5C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0D5BEB"/>
    <w:multiLevelType w:val="hybridMultilevel"/>
    <w:tmpl w:val="16EA94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5A75BB"/>
    <w:multiLevelType w:val="hybridMultilevel"/>
    <w:tmpl w:val="BB705FDE"/>
    <w:lvl w:ilvl="0" w:tplc="D83AB46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623F27"/>
    <w:multiLevelType w:val="hybridMultilevel"/>
    <w:tmpl w:val="14685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3267F5"/>
    <w:multiLevelType w:val="hybridMultilevel"/>
    <w:tmpl w:val="D59C50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C23D56"/>
    <w:multiLevelType w:val="hybridMultilevel"/>
    <w:tmpl w:val="69288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C77972"/>
    <w:multiLevelType w:val="hybridMultilevel"/>
    <w:tmpl w:val="ABB60B3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BFF4937"/>
    <w:multiLevelType w:val="hybridMultilevel"/>
    <w:tmpl w:val="F5DC8444"/>
    <w:lvl w:ilvl="0" w:tplc="D83AB46E">
      <w:start w:val="3"/>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2F3957"/>
    <w:multiLevelType w:val="hybridMultilevel"/>
    <w:tmpl w:val="ED42993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3D306E7"/>
    <w:multiLevelType w:val="hybridMultilevel"/>
    <w:tmpl w:val="1BE6C1E6"/>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263D2789"/>
    <w:multiLevelType w:val="hybridMultilevel"/>
    <w:tmpl w:val="570869D6"/>
    <w:lvl w:ilvl="0" w:tplc="B6F8D82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A5B28EE"/>
    <w:multiLevelType w:val="hybridMultilevel"/>
    <w:tmpl w:val="E382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70363B"/>
    <w:multiLevelType w:val="hybridMultilevel"/>
    <w:tmpl w:val="D4323624"/>
    <w:lvl w:ilvl="0" w:tplc="C10CA5C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EA6508"/>
    <w:multiLevelType w:val="hybridMultilevel"/>
    <w:tmpl w:val="38E62B1A"/>
    <w:lvl w:ilvl="0" w:tplc="C10CA5C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5809F7"/>
    <w:multiLevelType w:val="hybridMultilevel"/>
    <w:tmpl w:val="B0A6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01518E"/>
    <w:multiLevelType w:val="hybridMultilevel"/>
    <w:tmpl w:val="353818CE"/>
    <w:lvl w:ilvl="0" w:tplc="C10CA5C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7B0B43"/>
    <w:multiLevelType w:val="hybridMultilevel"/>
    <w:tmpl w:val="92B4A720"/>
    <w:lvl w:ilvl="0" w:tplc="E87A1340">
      <w:numFmt w:val="bullet"/>
      <w:lvlText w:val=""/>
      <w:lvlJc w:val="left"/>
      <w:pPr>
        <w:ind w:left="827" w:hanging="360"/>
      </w:pPr>
      <w:rPr>
        <w:rFonts w:ascii="Wingdings" w:eastAsia="Wingdings" w:hAnsi="Wingdings" w:cs="Wingdings" w:hint="default"/>
        <w:w w:val="100"/>
        <w:sz w:val="24"/>
        <w:szCs w:val="24"/>
        <w:lang w:val="ru-RU" w:eastAsia="ru-RU" w:bidi="ru-RU"/>
      </w:rPr>
    </w:lvl>
    <w:lvl w:ilvl="1" w:tplc="C568B658">
      <w:numFmt w:val="bullet"/>
      <w:lvlText w:val="•"/>
      <w:lvlJc w:val="left"/>
      <w:pPr>
        <w:ind w:left="1318" w:hanging="360"/>
      </w:pPr>
      <w:rPr>
        <w:rFonts w:hint="default"/>
        <w:lang w:val="ru-RU" w:eastAsia="ru-RU" w:bidi="ru-RU"/>
      </w:rPr>
    </w:lvl>
    <w:lvl w:ilvl="2" w:tplc="E42864FE">
      <w:numFmt w:val="bullet"/>
      <w:lvlText w:val="•"/>
      <w:lvlJc w:val="left"/>
      <w:pPr>
        <w:ind w:left="1816" w:hanging="360"/>
      </w:pPr>
      <w:rPr>
        <w:rFonts w:hint="default"/>
        <w:lang w:val="ru-RU" w:eastAsia="ru-RU" w:bidi="ru-RU"/>
      </w:rPr>
    </w:lvl>
    <w:lvl w:ilvl="3" w:tplc="D55835E6">
      <w:numFmt w:val="bullet"/>
      <w:lvlText w:val="•"/>
      <w:lvlJc w:val="left"/>
      <w:pPr>
        <w:ind w:left="2314" w:hanging="360"/>
      </w:pPr>
      <w:rPr>
        <w:rFonts w:hint="default"/>
        <w:lang w:val="ru-RU" w:eastAsia="ru-RU" w:bidi="ru-RU"/>
      </w:rPr>
    </w:lvl>
    <w:lvl w:ilvl="4" w:tplc="0636B45C">
      <w:numFmt w:val="bullet"/>
      <w:lvlText w:val="•"/>
      <w:lvlJc w:val="left"/>
      <w:pPr>
        <w:ind w:left="2812" w:hanging="360"/>
      </w:pPr>
      <w:rPr>
        <w:rFonts w:hint="default"/>
        <w:lang w:val="ru-RU" w:eastAsia="ru-RU" w:bidi="ru-RU"/>
      </w:rPr>
    </w:lvl>
    <w:lvl w:ilvl="5" w:tplc="C08EAB4E">
      <w:numFmt w:val="bullet"/>
      <w:lvlText w:val="•"/>
      <w:lvlJc w:val="left"/>
      <w:pPr>
        <w:ind w:left="3311" w:hanging="360"/>
      </w:pPr>
      <w:rPr>
        <w:rFonts w:hint="default"/>
        <w:lang w:val="ru-RU" w:eastAsia="ru-RU" w:bidi="ru-RU"/>
      </w:rPr>
    </w:lvl>
    <w:lvl w:ilvl="6" w:tplc="7EFE6784">
      <w:numFmt w:val="bullet"/>
      <w:lvlText w:val="•"/>
      <w:lvlJc w:val="left"/>
      <w:pPr>
        <w:ind w:left="3809" w:hanging="360"/>
      </w:pPr>
      <w:rPr>
        <w:rFonts w:hint="default"/>
        <w:lang w:val="ru-RU" w:eastAsia="ru-RU" w:bidi="ru-RU"/>
      </w:rPr>
    </w:lvl>
    <w:lvl w:ilvl="7" w:tplc="C34CED18">
      <w:numFmt w:val="bullet"/>
      <w:lvlText w:val="•"/>
      <w:lvlJc w:val="left"/>
      <w:pPr>
        <w:ind w:left="4307" w:hanging="360"/>
      </w:pPr>
      <w:rPr>
        <w:rFonts w:hint="default"/>
        <w:lang w:val="ru-RU" w:eastAsia="ru-RU" w:bidi="ru-RU"/>
      </w:rPr>
    </w:lvl>
    <w:lvl w:ilvl="8" w:tplc="3212424A">
      <w:numFmt w:val="bullet"/>
      <w:lvlText w:val="•"/>
      <w:lvlJc w:val="left"/>
      <w:pPr>
        <w:ind w:left="4805" w:hanging="360"/>
      </w:pPr>
      <w:rPr>
        <w:rFonts w:hint="default"/>
        <w:lang w:val="ru-RU" w:eastAsia="ru-RU" w:bidi="ru-RU"/>
      </w:rPr>
    </w:lvl>
  </w:abstractNum>
  <w:abstractNum w:abstractNumId="22">
    <w:nsid w:val="3C833B98"/>
    <w:multiLevelType w:val="hybridMultilevel"/>
    <w:tmpl w:val="24D41E16"/>
    <w:lvl w:ilvl="0" w:tplc="C10CA5C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A825D3"/>
    <w:multiLevelType w:val="hybridMultilevel"/>
    <w:tmpl w:val="27DC9E9C"/>
    <w:lvl w:ilvl="0" w:tplc="D83AB46E">
      <w:start w:val="3"/>
      <w:numFmt w:val="bullet"/>
      <w:lvlText w:val="-"/>
      <w:lvlJc w:val="left"/>
      <w:pPr>
        <w:ind w:left="1068" w:hanging="708"/>
      </w:pPr>
      <w:rPr>
        <w:rFonts w:ascii="Times New Roman" w:eastAsiaTheme="minorHAnsi" w:hAnsi="Times New Roman" w:cs="Times New Roman" w:hint="default"/>
      </w:rPr>
    </w:lvl>
    <w:lvl w:ilvl="1" w:tplc="553C4942">
      <w:start w:val="1"/>
      <w:numFmt w:val="decimal"/>
      <w:lvlText w:val="%2."/>
      <w:lvlJc w:val="left"/>
      <w:pPr>
        <w:ind w:left="1788" w:hanging="708"/>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C87A46"/>
    <w:multiLevelType w:val="hybridMultilevel"/>
    <w:tmpl w:val="2604CD4C"/>
    <w:lvl w:ilvl="0" w:tplc="C568B658">
      <w:numFmt w:val="bullet"/>
      <w:lvlText w:val="•"/>
      <w:lvlJc w:val="left"/>
      <w:pPr>
        <w:ind w:left="720" w:hanging="360"/>
      </w:pPr>
      <w:rPr>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0F3B35"/>
    <w:multiLevelType w:val="hybridMultilevel"/>
    <w:tmpl w:val="8CCCE5F8"/>
    <w:lvl w:ilvl="0" w:tplc="C10CA5CA">
      <w:start w:val="1"/>
      <w:numFmt w:val="decimal"/>
      <w:lvlText w:val="%1."/>
      <w:lvlJc w:val="left"/>
      <w:pPr>
        <w:ind w:left="1068" w:hanging="708"/>
      </w:pPr>
      <w:rPr>
        <w:rFonts w:hint="default"/>
      </w:rPr>
    </w:lvl>
    <w:lvl w:ilvl="1" w:tplc="D83AB46E">
      <w:start w:val="3"/>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B462FE"/>
    <w:multiLevelType w:val="hybridMultilevel"/>
    <w:tmpl w:val="EDE402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CA36BB"/>
    <w:multiLevelType w:val="hybridMultilevel"/>
    <w:tmpl w:val="DDA20910"/>
    <w:lvl w:ilvl="0" w:tplc="C568B658">
      <w:numFmt w:val="bullet"/>
      <w:lvlText w:val="•"/>
      <w:lvlJc w:val="left"/>
      <w:pPr>
        <w:ind w:left="720" w:hanging="360"/>
      </w:pPr>
      <w:rPr>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E355B3"/>
    <w:multiLevelType w:val="hybridMultilevel"/>
    <w:tmpl w:val="E5466AA8"/>
    <w:lvl w:ilvl="0" w:tplc="D83AB46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E2532DD"/>
    <w:multiLevelType w:val="hybridMultilevel"/>
    <w:tmpl w:val="1A988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1836076"/>
    <w:multiLevelType w:val="hybridMultilevel"/>
    <w:tmpl w:val="B37E6480"/>
    <w:lvl w:ilvl="0" w:tplc="C10CA5C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3BC154F"/>
    <w:multiLevelType w:val="hybridMultilevel"/>
    <w:tmpl w:val="6316D15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928171E"/>
    <w:multiLevelType w:val="hybridMultilevel"/>
    <w:tmpl w:val="7B9EB7E0"/>
    <w:lvl w:ilvl="0" w:tplc="C10CA5C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D43B3E"/>
    <w:multiLevelType w:val="hybridMultilevel"/>
    <w:tmpl w:val="8396B24A"/>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62B86A9B"/>
    <w:multiLevelType w:val="hybridMultilevel"/>
    <w:tmpl w:val="0E3A084C"/>
    <w:lvl w:ilvl="0" w:tplc="D83AB46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5AF45E8"/>
    <w:multiLevelType w:val="hybridMultilevel"/>
    <w:tmpl w:val="C4A47104"/>
    <w:lvl w:ilvl="0" w:tplc="C10CA5C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C1432E"/>
    <w:multiLevelType w:val="hybridMultilevel"/>
    <w:tmpl w:val="0680C2D6"/>
    <w:lvl w:ilvl="0" w:tplc="C10CA5CA">
      <w:start w:val="1"/>
      <w:numFmt w:val="decimal"/>
      <w:lvlText w:val="%1."/>
      <w:lvlJc w:val="left"/>
      <w:pPr>
        <w:ind w:left="1068" w:hanging="708"/>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B2C56E9"/>
    <w:multiLevelType w:val="hybridMultilevel"/>
    <w:tmpl w:val="012E94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D73B1D"/>
    <w:multiLevelType w:val="hybridMultilevel"/>
    <w:tmpl w:val="E69819C2"/>
    <w:lvl w:ilvl="0" w:tplc="01F8EB8A">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47C06EF"/>
    <w:multiLevelType w:val="hybridMultilevel"/>
    <w:tmpl w:val="9DA0990A"/>
    <w:lvl w:ilvl="0" w:tplc="C10CA5C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D836777"/>
    <w:multiLevelType w:val="hybridMultilevel"/>
    <w:tmpl w:val="0568DC22"/>
    <w:lvl w:ilvl="0" w:tplc="5B94B3A2">
      <w:start w:val="1"/>
      <w:numFmt w:val="decimal"/>
      <w:lvlText w:val="%1."/>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4B43D2"/>
    <w:multiLevelType w:val="hybridMultilevel"/>
    <w:tmpl w:val="55D66162"/>
    <w:lvl w:ilvl="0" w:tplc="C10CA5C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F622F52"/>
    <w:multiLevelType w:val="hybridMultilevel"/>
    <w:tmpl w:val="B1581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4"/>
  </w:num>
  <w:num w:numId="3">
    <w:abstractNumId w:val="27"/>
  </w:num>
  <w:num w:numId="4">
    <w:abstractNumId w:val="10"/>
  </w:num>
  <w:num w:numId="5">
    <w:abstractNumId w:val="33"/>
  </w:num>
  <w:num w:numId="6">
    <w:abstractNumId w:val="11"/>
  </w:num>
  <w:num w:numId="7">
    <w:abstractNumId w:val="4"/>
  </w:num>
  <w:num w:numId="8">
    <w:abstractNumId w:val="13"/>
  </w:num>
  <w:num w:numId="9">
    <w:abstractNumId w:val="29"/>
  </w:num>
  <w:num w:numId="10">
    <w:abstractNumId w:val="19"/>
  </w:num>
  <w:num w:numId="11">
    <w:abstractNumId w:val="42"/>
  </w:num>
  <w:num w:numId="12">
    <w:abstractNumId w:val="38"/>
  </w:num>
  <w:num w:numId="13">
    <w:abstractNumId w:val="6"/>
  </w:num>
  <w:num w:numId="14">
    <w:abstractNumId w:val="40"/>
  </w:num>
  <w:num w:numId="15">
    <w:abstractNumId w:val="1"/>
  </w:num>
  <w:num w:numId="16">
    <w:abstractNumId w:val="26"/>
  </w:num>
  <w:num w:numId="17">
    <w:abstractNumId w:val="15"/>
  </w:num>
  <w:num w:numId="18">
    <w:abstractNumId w:val="21"/>
  </w:num>
  <w:num w:numId="19">
    <w:abstractNumId w:val="31"/>
  </w:num>
  <w:num w:numId="20">
    <w:abstractNumId w:val="8"/>
  </w:num>
  <w:num w:numId="21">
    <w:abstractNumId w:val="3"/>
  </w:num>
  <w:num w:numId="22">
    <w:abstractNumId w:val="5"/>
  </w:num>
  <w:num w:numId="23">
    <w:abstractNumId w:val="0"/>
  </w:num>
  <w:num w:numId="24">
    <w:abstractNumId w:val="37"/>
  </w:num>
  <w:num w:numId="25">
    <w:abstractNumId w:val="36"/>
  </w:num>
  <w:num w:numId="26">
    <w:abstractNumId w:val="25"/>
  </w:num>
  <w:num w:numId="27">
    <w:abstractNumId w:val="41"/>
  </w:num>
  <w:num w:numId="28">
    <w:abstractNumId w:val="30"/>
  </w:num>
  <w:num w:numId="29">
    <w:abstractNumId w:val="14"/>
  </w:num>
  <w:num w:numId="30">
    <w:abstractNumId w:val="18"/>
  </w:num>
  <w:num w:numId="31">
    <w:abstractNumId w:val="22"/>
  </w:num>
  <w:num w:numId="32">
    <w:abstractNumId w:val="20"/>
  </w:num>
  <w:num w:numId="33">
    <w:abstractNumId w:val="39"/>
  </w:num>
  <w:num w:numId="34">
    <w:abstractNumId w:val="12"/>
  </w:num>
  <w:num w:numId="35">
    <w:abstractNumId w:val="32"/>
  </w:num>
  <w:num w:numId="36">
    <w:abstractNumId w:val="23"/>
  </w:num>
  <w:num w:numId="37">
    <w:abstractNumId w:val="35"/>
  </w:num>
  <w:num w:numId="38">
    <w:abstractNumId w:val="17"/>
  </w:num>
  <w:num w:numId="39">
    <w:abstractNumId w:val="2"/>
  </w:num>
  <w:num w:numId="40">
    <w:abstractNumId w:val="34"/>
  </w:num>
  <w:num w:numId="41">
    <w:abstractNumId w:val="28"/>
  </w:num>
  <w:num w:numId="42">
    <w:abstractNumId w:val="7"/>
  </w:num>
  <w:num w:numId="43">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79"/>
    <w:rsid w:val="00005515"/>
    <w:rsid w:val="00014F40"/>
    <w:rsid w:val="00017382"/>
    <w:rsid w:val="0002433C"/>
    <w:rsid w:val="000249CA"/>
    <w:rsid w:val="00026241"/>
    <w:rsid w:val="000323F6"/>
    <w:rsid w:val="00044D9D"/>
    <w:rsid w:val="00052544"/>
    <w:rsid w:val="00060A71"/>
    <w:rsid w:val="000717F0"/>
    <w:rsid w:val="000759F5"/>
    <w:rsid w:val="00083C2F"/>
    <w:rsid w:val="00083D21"/>
    <w:rsid w:val="00085304"/>
    <w:rsid w:val="000871FB"/>
    <w:rsid w:val="00095C30"/>
    <w:rsid w:val="00095FD1"/>
    <w:rsid w:val="00096B05"/>
    <w:rsid w:val="000A16D6"/>
    <w:rsid w:val="000A2277"/>
    <w:rsid w:val="000A46E5"/>
    <w:rsid w:val="000C769F"/>
    <w:rsid w:val="000D0A22"/>
    <w:rsid w:val="000D27F3"/>
    <w:rsid w:val="000E4435"/>
    <w:rsid w:val="00102504"/>
    <w:rsid w:val="001038E7"/>
    <w:rsid w:val="00106EEC"/>
    <w:rsid w:val="00111341"/>
    <w:rsid w:val="00111989"/>
    <w:rsid w:val="001169ED"/>
    <w:rsid w:val="00120C0F"/>
    <w:rsid w:val="00124EF0"/>
    <w:rsid w:val="00132753"/>
    <w:rsid w:val="00133089"/>
    <w:rsid w:val="00136094"/>
    <w:rsid w:val="00137655"/>
    <w:rsid w:val="00137A25"/>
    <w:rsid w:val="0014134A"/>
    <w:rsid w:val="001445D9"/>
    <w:rsid w:val="00145585"/>
    <w:rsid w:val="00150D99"/>
    <w:rsid w:val="00154F2C"/>
    <w:rsid w:val="00157AE1"/>
    <w:rsid w:val="00164630"/>
    <w:rsid w:val="00164BC9"/>
    <w:rsid w:val="00165876"/>
    <w:rsid w:val="00167420"/>
    <w:rsid w:val="00171925"/>
    <w:rsid w:val="001740EE"/>
    <w:rsid w:val="00183AE8"/>
    <w:rsid w:val="0019542C"/>
    <w:rsid w:val="001A0118"/>
    <w:rsid w:val="001B09C9"/>
    <w:rsid w:val="001C4E82"/>
    <w:rsid w:val="001C660F"/>
    <w:rsid w:val="001D55C7"/>
    <w:rsid w:val="001F2879"/>
    <w:rsid w:val="001F4595"/>
    <w:rsid w:val="002006CC"/>
    <w:rsid w:val="00202C39"/>
    <w:rsid w:val="00204C36"/>
    <w:rsid w:val="00206E4E"/>
    <w:rsid w:val="00211345"/>
    <w:rsid w:val="00212A04"/>
    <w:rsid w:val="00212A77"/>
    <w:rsid w:val="002215B5"/>
    <w:rsid w:val="002379BE"/>
    <w:rsid w:val="0024122F"/>
    <w:rsid w:val="00245828"/>
    <w:rsid w:val="00257DD3"/>
    <w:rsid w:val="002977FE"/>
    <w:rsid w:val="002A00EC"/>
    <w:rsid w:val="002A478F"/>
    <w:rsid w:val="002B3C52"/>
    <w:rsid w:val="002B5E0A"/>
    <w:rsid w:val="002B6FDD"/>
    <w:rsid w:val="002D37A4"/>
    <w:rsid w:val="002D3E4E"/>
    <w:rsid w:val="002F65BF"/>
    <w:rsid w:val="003234FD"/>
    <w:rsid w:val="00342CD1"/>
    <w:rsid w:val="0034774A"/>
    <w:rsid w:val="00355D3E"/>
    <w:rsid w:val="00365D69"/>
    <w:rsid w:val="00367754"/>
    <w:rsid w:val="00371AA1"/>
    <w:rsid w:val="00383C1B"/>
    <w:rsid w:val="0038786F"/>
    <w:rsid w:val="00387B15"/>
    <w:rsid w:val="003914F8"/>
    <w:rsid w:val="003917D7"/>
    <w:rsid w:val="003A00D2"/>
    <w:rsid w:val="003B3BFF"/>
    <w:rsid w:val="003B51A2"/>
    <w:rsid w:val="003C3ADF"/>
    <w:rsid w:val="003C5973"/>
    <w:rsid w:val="003D08FC"/>
    <w:rsid w:val="003E3FDA"/>
    <w:rsid w:val="003E7DC0"/>
    <w:rsid w:val="003F1810"/>
    <w:rsid w:val="00400EDB"/>
    <w:rsid w:val="00415772"/>
    <w:rsid w:val="004220A0"/>
    <w:rsid w:val="00423AC0"/>
    <w:rsid w:val="00437B68"/>
    <w:rsid w:val="00450448"/>
    <w:rsid w:val="00451C83"/>
    <w:rsid w:val="00453153"/>
    <w:rsid w:val="00464E9B"/>
    <w:rsid w:val="004666A7"/>
    <w:rsid w:val="00466A04"/>
    <w:rsid w:val="00471668"/>
    <w:rsid w:val="00483D5C"/>
    <w:rsid w:val="00494099"/>
    <w:rsid w:val="004B655F"/>
    <w:rsid w:val="004B6BEC"/>
    <w:rsid w:val="004B7C06"/>
    <w:rsid w:val="004C2559"/>
    <w:rsid w:val="004C39F8"/>
    <w:rsid w:val="004C5679"/>
    <w:rsid w:val="004D250A"/>
    <w:rsid w:val="004D5978"/>
    <w:rsid w:val="004D71F7"/>
    <w:rsid w:val="004E568B"/>
    <w:rsid w:val="004E698B"/>
    <w:rsid w:val="004E75C1"/>
    <w:rsid w:val="004E7BFC"/>
    <w:rsid w:val="0050441A"/>
    <w:rsid w:val="0051635B"/>
    <w:rsid w:val="00523FF0"/>
    <w:rsid w:val="00530E4C"/>
    <w:rsid w:val="00541E13"/>
    <w:rsid w:val="00544DC4"/>
    <w:rsid w:val="00547BA6"/>
    <w:rsid w:val="0055618D"/>
    <w:rsid w:val="00562055"/>
    <w:rsid w:val="00576C23"/>
    <w:rsid w:val="0058698A"/>
    <w:rsid w:val="005903A0"/>
    <w:rsid w:val="00590ED3"/>
    <w:rsid w:val="00592543"/>
    <w:rsid w:val="00594736"/>
    <w:rsid w:val="00596D54"/>
    <w:rsid w:val="005A43E1"/>
    <w:rsid w:val="005B1E77"/>
    <w:rsid w:val="005B4F65"/>
    <w:rsid w:val="005C41DD"/>
    <w:rsid w:val="005C7047"/>
    <w:rsid w:val="005C794D"/>
    <w:rsid w:val="005D2FE4"/>
    <w:rsid w:val="005F4D3A"/>
    <w:rsid w:val="005F79FF"/>
    <w:rsid w:val="005F7C9E"/>
    <w:rsid w:val="00612705"/>
    <w:rsid w:val="00615BCE"/>
    <w:rsid w:val="00623F9C"/>
    <w:rsid w:val="00625B8F"/>
    <w:rsid w:val="00632300"/>
    <w:rsid w:val="00642414"/>
    <w:rsid w:val="00646514"/>
    <w:rsid w:val="0065721F"/>
    <w:rsid w:val="00660A42"/>
    <w:rsid w:val="006728DC"/>
    <w:rsid w:val="00672973"/>
    <w:rsid w:val="00674303"/>
    <w:rsid w:val="00692E6E"/>
    <w:rsid w:val="0069541D"/>
    <w:rsid w:val="00696D61"/>
    <w:rsid w:val="006B1BD2"/>
    <w:rsid w:val="006D7325"/>
    <w:rsid w:val="006F1150"/>
    <w:rsid w:val="006F5837"/>
    <w:rsid w:val="00700E42"/>
    <w:rsid w:val="00706183"/>
    <w:rsid w:val="0073748E"/>
    <w:rsid w:val="007530DF"/>
    <w:rsid w:val="00756C6E"/>
    <w:rsid w:val="00764D5C"/>
    <w:rsid w:val="0077171E"/>
    <w:rsid w:val="0077671A"/>
    <w:rsid w:val="00781CCA"/>
    <w:rsid w:val="00791DEB"/>
    <w:rsid w:val="007946E4"/>
    <w:rsid w:val="00796CF2"/>
    <w:rsid w:val="007A44C0"/>
    <w:rsid w:val="007A4CE0"/>
    <w:rsid w:val="007B19F4"/>
    <w:rsid w:val="007B72E1"/>
    <w:rsid w:val="007C3FE1"/>
    <w:rsid w:val="007D27DC"/>
    <w:rsid w:val="007D5E77"/>
    <w:rsid w:val="007E0DAD"/>
    <w:rsid w:val="007F2858"/>
    <w:rsid w:val="007F34D8"/>
    <w:rsid w:val="007F3671"/>
    <w:rsid w:val="007F601E"/>
    <w:rsid w:val="007F6A3E"/>
    <w:rsid w:val="008000AF"/>
    <w:rsid w:val="00810E3E"/>
    <w:rsid w:val="0081746D"/>
    <w:rsid w:val="008274C8"/>
    <w:rsid w:val="0083268B"/>
    <w:rsid w:val="00845DB2"/>
    <w:rsid w:val="0085554C"/>
    <w:rsid w:val="00864D59"/>
    <w:rsid w:val="00864F41"/>
    <w:rsid w:val="008702A9"/>
    <w:rsid w:val="00872DF8"/>
    <w:rsid w:val="00880CC2"/>
    <w:rsid w:val="00890626"/>
    <w:rsid w:val="00891C43"/>
    <w:rsid w:val="008A6A9E"/>
    <w:rsid w:val="008A70B2"/>
    <w:rsid w:val="008B3840"/>
    <w:rsid w:val="008B6C31"/>
    <w:rsid w:val="008C0404"/>
    <w:rsid w:val="008C1B35"/>
    <w:rsid w:val="008C6645"/>
    <w:rsid w:val="008D12CA"/>
    <w:rsid w:val="008D1B0C"/>
    <w:rsid w:val="008D2B02"/>
    <w:rsid w:val="008D7CCB"/>
    <w:rsid w:val="008E5EEE"/>
    <w:rsid w:val="008E67D7"/>
    <w:rsid w:val="00902144"/>
    <w:rsid w:val="00903A53"/>
    <w:rsid w:val="00904EC5"/>
    <w:rsid w:val="009109AD"/>
    <w:rsid w:val="009114BC"/>
    <w:rsid w:val="00912B12"/>
    <w:rsid w:val="009141F6"/>
    <w:rsid w:val="00917195"/>
    <w:rsid w:val="00917285"/>
    <w:rsid w:val="00926BE3"/>
    <w:rsid w:val="0092733E"/>
    <w:rsid w:val="00934BA8"/>
    <w:rsid w:val="00943CE0"/>
    <w:rsid w:val="00953D29"/>
    <w:rsid w:val="00975B76"/>
    <w:rsid w:val="0098098C"/>
    <w:rsid w:val="0099519C"/>
    <w:rsid w:val="00996A23"/>
    <w:rsid w:val="009A5E36"/>
    <w:rsid w:val="009A6F17"/>
    <w:rsid w:val="009B3895"/>
    <w:rsid w:val="009C28CB"/>
    <w:rsid w:val="009D3FF2"/>
    <w:rsid w:val="009D464C"/>
    <w:rsid w:val="009D48B0"/>
    <w:rsid w:val="009E2FF3"/>
    <w:rsid w:val="009E4BDC"/>
    <w:rsid w:val="009F570F"/>
    <w:rsid w:val="00A004FC"/>
    <w:rsid w:val="00A022D1"/>
    <w:rsid w:val="00A03757"/>
    <w:rsid w:val="00A05F9D"/>
    <w:rsid w:val="00A1052B"/>
    <w:rsid w:val="00A127EA"/>
    <w:rsid w:val="00A14777"/>
    <w:rsid w:val="00A1662A"/>
    <w:rsid w:val="00A17CA5"/>
    <w:rsid w:val="00A2764C"/>
    <w:rsid w:val="00A329D6"/>
    <w:rsid w:val="00A3452F"/>
    <w:rsid w:val="00A4701D"/>
    <w:rsid w:val="00A478A7"/>
    <w:rsid w:val="00A54FC0"/>
    <w:rsid w:val="00A603C6"/>
    <w:rsid w:val="00A62DEE"/>
    <w:rsid w:val="00A64209"/>
    <w:rsid w:val="00A72724"/>
    <w:rsid w:val="00A7360D"/>
    <w:rsid w:val="00A945DB"/>
    <w:rsid w:val="00AA266E"/>
    <w:rsid w:val="00AA61A0"/>
    <w:rsid w:val="00AA65F6"/>
    <w:rsid w:val="00AB65D3"/>
    <w:rsid w:val="00AC14AD"/>
    <w:rsid w:val="00AC1E16"/>
    <w:rsid w:val="00AC263F"/>
    <w:rsid w:val="00AC7DB5"/>
    <w:rsid w:val="00AD080A"/>
    <w:rsid w:val="00AD27F0"/>
    <w:rsid w:val="00AD290D"/>
    <w:rsid w:val="00AD36BE"/>
    <w:rsid w:val="00AD3FD0"/>
    <w:rsid w:val="00AD698F"/>
    <w:rsid w:val="00AE4BFE"/>
    <w:rsid w:val="00AF46C4"/>
    <w:rsid w:val="00AF6E62"/>
    <w:rsid w:val="00B02C74"/>
    <w:rsid w:val="00B041C1"/>
    <w:rsid w:val="00B0428C"/>
    <w:rsid w:val="00B11697"/>
    <w:rsid w:val="00B13B4B"/>
    <w:rsid w:val="00B16B6E"/>
    <w:rsid w:val="00B26D99"/>
    <w:rsid w:val="00B31F54"/>
    <w:rsid w:val="00B442E7"/>
    <w:rsid w:val="00B50B58"/>
    <w:rsid w:val="00B53D28"/>
    <w:rsid w:val="00B542F6"/>
    <w:rsid w:val="00B81978"/>
    <w:rsid w:val="00B850D5"/>
    <w:rsid w:val="00B86138"/>
    <w:rsid w:val="00BA601E"/>
    <w:rsid w:val="00BB6C88"/>
    <w:rsid w:val="00BB77BC"/>
    <w:rsid w:val="00BC5531"/>
    <w:rsid w:val="00BC781D"/>
    <w:rsid w:val="00BD5874"/>
    <w:rsid w:val="00BF11E5"/>
    <w:rsid w:val="00BF594C"/>
    <w:rsid w:val="00C1388A"/>
    <w:rsid w:val="00C22F30"/>
    <w:rsid w:val="00C23C3E"/>
    <w:rsid w:val="00C26874"/>
    <w:rsid w:val="00C557E7"/>
    <w:rsid w:val="00C56F18"/>
    <w:rsid w:val="00C57D39"/>
    <w:rsid w:val="00C7624A"/>
    <w:rsid w:val="00C81709"/>
    <w:rsid w:val="00C84562"/>
    <w:rsid w:val="00C857A5"/>
    <w:rsid w:val="00C94599"/>
    <w:rsid w:val="00CA6655"/>
    <w:rsid w:val="00CB5980"/>
    <w:rsid w:val="00CC07E0"/>
    <w:rsid w:val="00CC36C2"/>
    <w:rsid w:val="00CC4107"/>
    <w:rsid w:val="00CC7CE2"/>
    <w:rsid w:val="00CC7E3A"/>
    <w:rsid w:val="00CE2136"/>
    <w:rsid w:val="00CE4662"/>
    <w:rsid w:val="00D10A77"/>
    <w:rsid w:val="00D13A02"/>
    <w:rsid w:val="00D16EE2"/>
    <w:rsid w:val="00D23716"/>
    <w:rsid w:val="00D24F2C"/>
    <w:rsid w:val="00D32D8B"/>
    <w:rsid w:val="00D376F2"/>
    <w:rsid w:val="00D37F4B"/>
    <w:rsid w:val="00D43AE6"/>
    <w:rsid w:val="00D457B8"/>
    <w:rsid w:val="00D501D6"/>
    <w:rsid w:val="00D539D7"/>
    <w:rsid w:val="00D73E81"/>
    <w:rsid w:val="00D92809"/>
    <w:rsid w:val="00DB74B9"/>
    <w:rsid w:val="00DC4A9E"/>
    <w:rsid w:val="00DC7ECB"/>
    <w:rsid w:val="00DE0B93"/>
    <w:rsid w:val="00DE15DB"/>
    <w:rsid w:val="00E015D5"/>
    <w:rsid w:val="00E051C6"/>
    <w:rsid w:val="00E17AA6"/>
    <w:rsid w:val="00E22065"/>
    <w:rsid w:val="00E22A07"/>
    <w:rsid w:val="00E25819"/>
    <w:rsid w:val="00E309D3"/>
    <w:rsid w:val="00E31178"/>
    <w:rsid w:val="00E32130"/>
    <w:rsid w:val="00E3255C"/>
    <w:rsid w:val="00E363DA"/>
    <w:rsid w:val="00E44ADA"/>
    <w:rsid w:val="00E612A6"/>
    <w:rsid w:val="00E844B1"/>
    <w:rsid w:val="00E8495E"/>
    <w:rsid w:val="00E86298"/>
    <w:rsid w:val="00E92817"/>
    <w:rsid w:val="00EA6DA9"/>
    <w:rsid w:val="00EA7B83"/>
    <w:rsid w:val="00EB18A6"/>
    <w:rsid w:val="00EC11DB"/>
    <w:rsid w:val="00EC1A24"/>
    <w:rsid w:val="00EC7126"/>
    <w:rsid w:val="00ED05B6"/>
    <w:rsid w:val="00ED2224"/>
    <w:rsid w:val="00ED4BDE"/>
    <w:rsid w:val="00ED5897"/>
    <w:rsid w:val="00ED7F52"/>
    <w:rsid w:val="00ED7FC9"/>
    <w:rsid w:val="00EE291A"/>
    <w:rsid w:val="00EE4F6C"/>
    <w:rsid w:val="00EF5F79"/>
    <w:rsid w:val="00F212F2"/>
    <w:rsid w:val="00F3067B"/>
    <w:rsid w:val="00F31303"/>
    <w:rsid w:val="00F43DE9"/>
    <w:rsid w:val="00F53A94"/>
    <w:rsid w:val="00F55AB8"/>
    <w:rsid w:val="00F675CB"/>
    <w:rsid w:val="00F72720"/>
    <w:rsid w:val="00F7613F"/>
    <w:rsid w:val="00F76462"/>
    <w:rsid w:val="00F76A2D"/>
    <w:rsid w:val="00F831C1"/>
    <w:rsid w:val="00F86578"/>
    <w:rsid w:val="00F93FBA"/>
    <w:rsid w:val="00FA14FB"/>
    <w:rsid w:val="00FB4FED"/>
    <w:rsid w:val="00FB5216"/>
    <w:rsid w:val="00FB5C47"/>
    <w:rsid w:val="00FB5F3C"/>
    <w:rsid w:val="00FD118C"/>
    <w:rsid w:val="00FD3013"/>
    <w:rsid w:val="00FD40C9"/>
    <w:rsid w:val="00FE16A3"/>
    <w:rsid w:val="00FE544D"/>
    <w:rsid w:val="00FF0E35"/>
    <w:rsid w:val="00FF3C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4598"/>
  <w15:docId w15:val="{E7EBEC43-0636-4492-BC7B-F6663967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1E5"/>
    <w:pPr>
      <w:spacing w:after="0" w:line="240" w:lineRule="auto"/>
    </w:pPr>
    <w:rPr>
      <w:rFonts w:ascii="Times New Roman" w:hAnsi="Times New Roman"/>
      <w:sz w:val="28"/>
    </w:rPr>
  </w:style>
  <w:style w:type="paragraph" w:styleId="1">
    <w:name w:val="heading 1"/>
    <w:basedOn w:val="a"/>
    <w:link w:val="10"/>
    <w:uiPriority w:val="9"/>
    <w:qFormat/>
    <w:rsid w:val="00383C1B"/>
    <w:pPr>
      <w:spacing w:before="100" w:beforeAutospacing="1" w:after="100" w:afterAutospacing="1"/>
      <w:outlineLvl w:val="0"/>
    </w:pPr>
    <w:rPr>
      <w:rFonts w:eastAsia="Times New Roman" w:cs="Times New Roman"/>
      <w:b/>
      <w:bCs/>
      <w:kern w:val="36"/>
      <w:sz w:val="48"/>
      <w:szCs w:val="48"/>
      <w:lang w:eastAsia="ru-RU"/>
    </w:rPr>
  </w:style>
  <w:style w:type="paragraph" w:styleId="3">
    <w:name w:val="heading 3"/>
    <w:basedOn w:val="a"/>
    <w:next w:val="a"/>
    <w:link w:val="30"/>
    <w:uiPriority w:val="9"/>
    <w:semiHidden/>
    <w:unhideWhenUsed/>
    <w:qFormat/>
    <w:rsid w:val="00C23C3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EB18A6"/>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9A6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A6F17"/>
    <w:rPr>
      <w:rFonts w:ascii="Courier New" w:eastAsia="Times New Roman" w:hAnsi="Courier New" w:cs="Courier New"/>
      <w:sz w:val="20"/>
      <w:szCs w:val="20"/>
      <w:lang w:eastAsia="ru-RU"/>
    </w:rPr>
  </w:style>
  <w:style w:type="character" w:styleId="a3">
    <w:name w:val="Emphasis"/>
    <w:basedOn w:val="a0"/>
    <w:uiPriority w:val="20"/>
    <w:qFormat/>
    <w:rsid w:val="00696D61"/>
    <w:rPr>
      <w:i/>
      <w:iCs/>
    </w:rPr>
  </w:style>
  <w:style w:type="character" w:styleId="a4">
    <w:name w:val="Hyperlink"/>
    <w:basedOn w:val="a0"/>
    <w:uiPriority w:val="99"/>
    <w:unhideWhenUsed/>
    <w:rsid w:val="00696D61"/>
    <w:rPr>
      <w:color w:val="0563C1" w:themeColor="hyperlink"/>
      <w:u w:val="single"/>
    </w:rPr>
  </w:style>
  <w:style w:type="character" w:customStyle="1" w:styleId="10">
    <w:name w:val="Заголовок 1 Знак"/>
    <w:basedOn w:val="a0"/>
    <w:link w:val="1"/>
    <w:uiPriority w:val="9"/>
    <w:rsid w:val="00383C1B"/>
    <w:rPr>
      <w:rFonts w:ascii="Times New Roman" w:eastAsia="Times New Roman" w:hAnsi="Times New Roman" w:cs="Times New Roman"/>
      <w:b/>
      <w:bCs/>
      <w:kern w:val="36"/>
      <w:sz w:val="48"/>
      <w:szCs w:val="48"/>
      <w:lang w:eastAsia="ru-RU"/>
    </w:rPr>
  </w:style>
  <w:style w:type="paragraph" w:styleId="a5">
    <w:name w:val="No Spacing"/>
    <w:link w:val="a6"/>
    <w:uiPriority w:val="1"/>
    <w:qFormat/>
    <w:rsid w:val="00383C1B"/>
    <w:pPr>
      <w:spacing w:after="0" w:line="240" w:lineRule="auto"/>
    </w:pPr>
    <w:rPr>
      <w:rFonts w:eastAsiaTheme="minorEastAsia"/>
      <w:lang w:eastAsia="ru-RU"/>
    </w:rPr>
  </w:style>
  <w:style w:type="paragraph" w:styleId="a7">
    <w:name w:val="List Paragraph"/>
    <w:aliases w:val="Heading1,Colorful List - Accent 11,Colorful List - Accent 11CxSpLast,Bullet List,FooterText,numbered,Списки,List Paragraph2,Список 1,References,Bullets,List Paragraph (numbered (a)),List_Paragraph,Multilevel para_II,Normal bullet 2"/>
    <w:basedOn w:val="a"/>
    <w:link w:val="a8"/>
    <w:uiPriority w:val="34"/>
    <w:qFormat/>
    <w:rsid w:val="00383C1B"/>
    <w:pPr>
      <w:spacing w:after="200" w:line="276" w:lineRule="auto"/>
      <w:ind w:left="720"/>
      <w:contextualSpacing/>
    </w:pPr>
    <w:rPr>
      <w:rFonts w:asciiTheme="minorHAnsi" w:eastAsiaTheme="minorEastAsia" w:hAnsiTheme="minorHAnsi"/>
      <w:sz w:val="22"/>
      <w:lang w:eastAsia="ru-RU"/>
    </w:rPr>
  </w:style>
  <w:style w:type="character" w:customStyle="1" w:styleId="a6">
    <w:name w:val="Без интервала Знак"/>
    <w:basedOn w:val="a0"/>
    <w:link w:val="a5"/>
    <w:uiPriority w:val="1"/>
    <w:rsid w:val="00383C1B"/>
    <w:rPr>
      <w:rFonts w:eastAsiaTheme="minorEastAsia"/>
      <w:lang w:eastAsia="ru-RU"/>
    </w:rPr>
  </w:style>
  <w:style w:type="paragraph" w:customStyle="1" w:styleId="Style2">
    <w:name w:val="Style2"/>
    <w:basedOn w:val="a"/>
    <w:rsid w:val="00383C1B"/>
    <w:pPr>
      <w:widowControl w:val="0"/>
      <w:autoSpaceDE w:val="0"/>
      <w:autoSpaceDN w:val="0"/>
      <w:adjustRightInd w:val="0"/>
      <w:spacing w:line="319" w:lineRule="exact"/>
      <w:jc w:val="center"/>
    </w:pPr>
    <w:rPr>
      <w:rFonts w:eastAsia="Times New Roman" w:cs="Times New Roman"/>
      <w:sz w:val="24"/>
      <w:szCs w:val="24"/>
      <w:lang w:eastAsia="ru-RU"/>
    </w:rPr>
  </w:style>
  <w:style w:type="character" w:customStyle="1" w:styleId="FontStyle11">
    <w:name w:val="Font Style11"/>
    <w:rsid w:val="00383C1B"/>
    <w:rPr>
      <w:rFonts w:ascii="Times New Roman" w:hAnsi="Times New Roman" w:cs="Times New Roman"/>
      <w:b/>
      <w:bCs/>
      <w:sz w:val="26"/>
      <w:szCs w:val="26"/>
    </w:rPr>
  </w:style>
  <w:style w:type="character" w:customStyle="1" w:styleId="FontStyle12">
    <w:name w:val="Font Style12"/>
    <w:rsid w:val="00383C1B"/>
    <w:rPr>
      <w:rFonts w:ascii="Times New Roman" w:hAnsi="Times New Roman" w:cs="Times New Roman"/>
      <w:sz w:val="26"/>
      <w:szCs w:val="26"/>
    </w:rPr>
  </w:style>
  <w:style w:type="table" w:customStyle="1" w:styleId="TableNormal">
    <w:name w:val="Table Normal"/>
    <w:uiPriority w:val="2"/>
    <w:semiHidden/>
    <w:unhideWhenUsed/>
    <w:qFormat/>
    <w:rsid w:val="00383C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3C1B"/>
    <w:pPr>
      <w:widowControl w:val="0"/>
      <w:autoSpaceDE w:val="0"/>
      <w:autoSpaceDN w:val="0"/>
    </w:pPr>
    <w:rPr>
      <w:rFonts w:eastAsia="Times New Roman" w:cs="Times New Roman"/>
      <w:sz w:val="22"/>
      <w:lang w:eastAsia="ru-RU" w:bidi="ru-RU"/>
    </w:rPr>
  </w:style>
  <w:style w:type="character" w:styleId="a9">
    <w:name w:val="Subtle Emphasis"/>
    <w:basedOn w:val="a0"/>
    <w:uiPriority w:val="19"/>
    <w:qFormat/>
    <w:rsid w:val="00245828"/>
    <w:rPr>
      <w:i/>
      <w:iCs/>
      <w:color w:val="808080" w:themeColor="text1" w:themeTint="7F"/>
    </w:rPr>
  </w:style>
  <w:style w:type="paragraph" w:styleId="aa">
    <w:name w:val="Body Text"/>
    <w:basedOn w:val="a"/>
    <w:link w:val="ab"/>
    <w:rsid w:val="00E31178"/>
    <w:pPr>
      <w:spacing w:after="140" w:line="276" w:lineRule="auto"/>
    </w:pPr>
    <w:rPr>
      <w:rFonts w:ascii="Calibri" w:eastAsiaTheme="minorEastAsia" w:hAnsi="Calibri"/>
      <w:sz w:val="22"/>
      <w:lang w:eastAsia="ru-RU"/>
    </w:rPr>
  </w:style>
  <w:style w:type="character" w:customStyle="1" w:styleId="ab">
    <w:name w:val="Основной текст Знак"/>
    <w:basedOn w:val="a0"/>
    <w:link w:val="aa"/>
    <w:rsid w:val="00E31178"/>
    <w:rPr>
      <w:rFonts w:ascii="Calibri" w:eastAsiaTheme="minorEastAsia" w:hAnsi="Calibri"/>
      <w:lang w:eastAsia="ru-RU"/>
    </w:rPr>
  </w:style>
  <w:style w:type="paragraph" w:styleId="ac">
    <w:name w:val="Balloon Text"/>
    <w:basedOn w:val="a"/>
    <w:link w:val="ad"/>
    <w:uiPriority w:val="99"/>
    <w:semiHidden/>
    <w:unhideWhenUsed/>
    <w:rsid w:val="00466A04"/>
    <w:rPr>
      <w:rFonts w:ascii="Segoe UI" w:hAnsi="Segoe UI" w:cs="Segoe UI"/>
      <w:sz w:val="18"/>
      <w:szCs w:val="18"/>
    </w:rPr>
  </w:style>
  <w:style w:type="character" w:customStyle="1" w:styleId="ad">
    <w:name w:val="Текст выноски Знак"/>
    <w:basedOn w:val="a0"/>
    <w:link w:val="ac"/>
    <w:uiPriority w:val="99"/>
    <w:semiHidden/>
    <w:rsid w:val="00466A04"/>
    <w:rPr>
      <w:rFonts w:ascii="Segoe UI" w:hAnsi="Segoe UI" w:cs="Segoe UI"/>
      <w:sz w:val="18"/>
      <w:szCs w:val="18"/>
    </w:rPr>
  </w:style>
  <w:style w:type="character" w:customStyle="1" w:styleId="a8">
    <w:name w:val="Абзац списка Знак"/>
    <w:aliases w:val="Heading1 Знак,Colorful List - Accent 11 Знак,Colorful List - Accent 11CxSpLast Знак,Bullet List Знак,FooterText Знак,numbered Знак,Списки Знак,List Paragraph2 Знак,Список 1 Знак,References Знак,Bullets Знак,List_Paragraph Знак"/>
    <w:link w:val="a7"/>
    <w:uiPriority w:val="34"/>
    <w:rsid w:val="00592543"/>
    <w:rPr>
      <w:rFonts w:eastAsiaTheme="minorEastAsia"/>
      <w:lang w:eastAsia="ru-RU"/>
    </w:rPr>
  </w:style>
  <w:style w:type="character" w:customStyle="1" w:styleId="30">
    <w:name w:val="Заголовок 3 Знак"/>
    <w:basedOn w:val="a0"/>
    <w:link w:val="3"/>
    <w:uiPriority w:val="9"/>
    <w:semiHidden/>
    <w:rsid w:val="00C23C3E"/>
    <w:rPr>
      <w:rFonts w:asciiTheme="majorHAnsi" w:eastAsiaTheme="majorEastAsia" w:hAnsiTheme="majorHAnsi" w:cstheme="majorBidi"/>
      <w:color w:val="1F4D78" w:themeColor="accent1" w:themeShade="7F"/>
      <w:sz w:val="24"/>
      <w:szCs w:val="24"/>
    </w:rPr>
  </w:style>
  <w:style w:type="paragraph" w:styleId="ae">
    <w:name w:val="Intense Quote"/>
    <w:basedOn w:val="a"/>
    <w:next w:val="a"/>
    <w:link w:val="af"/>
    <w:uiPriority w:val="30"/>
    <w:qFormat/>
    <w:rsid w:val="00E2581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
    <w:name w:val="Выделенная цитата Знак"/>
    <w:basedOn w:val="a0"/>
    <w:link w:val="ae"/>
    <w:uiPriority w:val="30"/>
    <w:rsid w:val="00E25819"/>
    <w:rPr>
      <w:rFonts w:ascii="Times New Roman" w:hAnsi="Times New Roman"/>
      <w:i/>
      <w:iCs/>
      <w:color w:val="5B9BD5" w:themeColor="accent1"/>
      <w:sz w:val="28"/>
    </w:rPr>
  </w:style>
  <w:style w:type="character" w:styleId="af0">
    <w:name w:val="Intense Reference"/>
    <w:basedOn w:val="a0"/>
    <w:uiPriority w:val="32"/>
    <w:qFormat/>
    <w:rsid w:val="00E25819"/>
    <w:rPr>
      <w:b/>
      <w:bCs/>
      <w:smallCaps/>
      <w:color w:val="5B9BD5" w:themeColor="accent1"/>
      <w:spacing w:val="5"/>
    </w:rPr>
  </w:style>
  <w:style w:type="character" w:customStyle="1" w:styleId="50">
    <w:name w:val="Заголовок 5 Знак"/>
    <w:basedOn w:val="a0"/>
    <w:link w:val="5"/>
    <w:uiPriority w:val="9"/>
    <w:semiHidden/>
    <w:rsid w:val="00EB18A6"/>
    <w:rPr>
      <w:rFonts w:asciiTheme="majorHAnsi" w:eastAsiaTheme="majorEastAsia" w:hAnsiTheme="majorHAnsi" w:cstheme="majorBidi"/>
      <w:color w:val="2E74B5" w:themeColor="accent1" w:themeShade="BF"/>
      <w:sz w:val="28"/>
    </w:rPr>
  </w:style>
  <w:style w:type="paragraph" w:customStyle="1" w:styleId="Default">
    <w:name w:val="Default"/>
    <w:rsid w:val="00202C39"/>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header"/>
    <w:basedOn w:val="a"/>
    <w:link w:val="af2"/>
    <w:uiPriority w:val="99"/>
    <w:unhideWhenUsed/>
    <w:rsid w:val="00D43AE6"/>
    <w:pPr>
      <w:tabs>
        <w:tab w:val="center" w:pos="4677"/>
        <w:tab w:val="right" w:pos="9355"/>
      </w:tabs>
    </w:pPr>
  </w:style>
  <w:style w:type="character" w:customStyle="1" w:styleId="af2">
    <w:name w:val="Верхний колонтитул Знак"/>
    <w:basedOn w:val="a0"/>
    <w:link w:val="af1"/>
    <w:uiPriority w:val="99"/>
    <w:rsid w:val="00D43AE6"/>
    <w:rPr>
      <w:rFonts w:ascii="Times New Roman" w:hAnsi="Times New Roman"/>
      <w:sz w:val="28"/>
    </w:rPr>
  </w:style>
  <w:style w:type="paragraph" w:styleId="af3">
    <w:name w:val="footer"/>
    <w:basedOn w:val="a"/>
    <w:link w:val="af4"/>
    <w:uiPriority w:val="99"/>
    <w:unhideWhenUsed/>
    <w:rsid w:val="00D43AE6"/>
    <w:pPr>
      <w:tabs>
        <w:tab w:val="center" w:pos="4677"/>
        <w:tab w:val="right" w:pos="9355"/>
      </w:tabs>
    </w:pPr>
  </w:style>
  <w:style w:type="character" w:customStyle="1" w:styleId="af4">
    <w:name w:val="Нижний колонтитул Знак"/>
    <w:basedOn w:val="a0"/>
    <w:link w:val="af3"/>
    <w:uiPriority w:val="99"/>
    <w:rsid w:val="00D43AE6"/>
    <w:rPr>
      <w:rFonts w:ascii="Times New Roman" w:hAnsi="Times New Roman"/>
      <w:sz w:val="28"/>
    </w:rPr>
  </w:style>
  <w:style w:type="paragraph" w:styleId="af5">
    <w:name w:val="Normal (Web)"/>
    <w:basedOn w:val="a"/>
    <w:uiPriority w:val="99"/>
    <w:unhideWhenUsed/>
    <w:rsid w:val="00EC11DB"/>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8400">
      <w:bodyDiv w:val="1"/>
      <w:marLeft w:val="0"/>
      <w:marRight w:val="0"/>
      <w:marTop w:val="0"/>
      <w:marBottom w:val="0"/>
      <w:divBdr>
        <w:top w:val="none" w:sz="0" w:space="0" w:color="auto"/>
        <w:left w:val="none" w:sz="0" w:space="0" w:color="auto"/>
        <w:bottom w:val="none" w:sz="0" w:space="0" w:color="auto"/>
        <w:right w:val="none" w:sz="0" w:space="0" w:color="auto"/>
      </w:divBdr>
      <w:divsChild>
        <w:div w:id="1927153491">
          <w:marLeft w:val="0"/>
          <w:marRight w:val="0"/>
          <w:marTop w:val="90"/>
          <w:marBottom w:val="0"/>
          <w:divBdr>
            <w:top w:val="none" w:sz="0" w:space="0" w:color="auto"/>
            <w:left w:val="none" w:sz="0" w:space="0" w:color="auto"/>
            <w:bottom w:val="none" w:sz="0" w:space="0" w:color="auto"/>
            <w:right w:val="none" w:sz="0" w:space="0" w:color="auto"/>
          </w:divBdr>
          <w:divsChild>
            <w:div w:id="2144419150">
              <w:marLeft w:val="0"/>
              <w:marRight w:val="0"/>
              <w:marTop w:val="0"/>
              <w:marBottom w:val="0"/>
              <w:divBdr>
                <w:top w:val="none" w:sz="0" w:space="0" w:color="auto"/>
                <w:left w:val="none" w:sz="0" w:space="0" w:color="auto"/>
                <w:bottom w:val="none" w:sz="0" w:space="0" w:color="auto"/>
                <w:right w:val="none" w:sz="0" w:space="0" w:color="auto"/>
              </w:divBdr>
              <w:divsChild>
                <w:div w:id="1985816986">
                  <w:marLeft w:val="0"/>
                  <w:marRight w:val="0"/>
                  <w:marTop w:val="0"/>
                  <w:marBottom w:val="0"/>
                  <w:divBdr>
                    <w:top w:val="none" w:sz="0" w:space="0" w:color="auto"/>
                    <w:left w:val="none" w:sz="0" w:space="0" w:color="auto"/>
                    <w:bottom w:val="none" w:sz="0" w:space="0" w:color="auto"/>
                    <w:right w:val="none" w:sz="0" w:space="0" w:color="auto"/>
                  </w:divBdr>
                  <w:divsChild>
                    <w:div w:id="1338655785">
                      <w:marLeft w:val="0"/>
                      <w:marRight w:val="0"/>
                      <w:marTop w:val="0"/>
                      <w:marBottom w:val="0"/>
                      <w:divBdr>
                        <w:top w:val="none" w:sz="0" w:space="0" w:color="auto"/>
                        <w:left w:val="none" w:sz="0" w:space="0" w:color="auto"/>
                        <w:bottom w:val="none" w:sz="0" w:space="0" w:color="auto"/>
                        <w:right w:val="none" w:sz="0" w:space="0" w:color="auto"/>
                      </w:divBdr>
                      <w:divsChild>
                        <w:div w:id="1686442444">
                          <w:marLeft w:val="0"/>
                          <w:marRight w:val="0"/>
                          <w:marTop w:val="0"/>
                          <w:marBottom w:val="0"/>
                          <w:divBdr>
                            <w:top w:val="single" w:sz="6" w:space="0" w:color="DADCE0"/>
                            <w:left w:val="single" w:sz="6" w:space="0" w:color="DADCE0"/>
                            <w:bottom w:val="single" w:sz="6" w:space="0" w:color="DADCE0"/>
                            <w:right w:val="single" w:sz="6" w:space="0" w:color="DADCE0"/>
                          </w:divBdr>
                          <w:divsChild>
                            <w:div w:id="1855881081">
                              <w:marLeft w:val="0"/>
                              <w:marRight w:val="0"/>
                              <w:marTop w:val="0"/>
                              <w:marBottom w:val="0"/>
                              <w:divBdr>
                                <w:top w:val="none" w:sz="0" w:space="0" w:color="auto"/>
                                <w:left w:val="none" w:sz="0" w:space="0" w:color="auto"/>
                                <w:bottom w:val="none" w:sz="0" w:space="0" w:color="auto"/>
                                <w:right w:val="none" w:sz="0" w:space="0" w:color="auto"/>
                              </w:divBdr>
                              <w:divsChild>
                                <w:div w:id="1593662719">
                                  <w:marLeft w:val="0"/>
                                  <w:marRight w:val="0"/>
                                  <w:marTop w:val="0"/>
                                  <w:marBottom w:val="0"/>
                                  <w:divBdr>
                                    <w:top w:val="none" w:sz="0" w:space="0" w:color="auto"/>
                                    <w:left w:val="none" w:sz="0" w:space="0" w:color="auto"/>
                                    <w:bottom w:val="none" w:sz="0" w:space="0" w:color="auto"/>
                                    <w:right w:val="none" w:sz="0" w:space="0" w:color="auto"/>
                                  </w:divBdr>
                                </w:div>
                                <w:div w:id="1925524846">
                                  <w:marLeft w:val="0"/>
                                  <w:marRight w:val="0"/>
                                  <w:marTop w:val="0"/>
                                  <w:marBottom w:val="0"/>
                                  <w:divBdr>
                                    <w:top w:val="none" w:sz="0" w:space="0" w:color="auto"/>
                                    <w:left w:val="none" w:sz="0" w:space="0" w:color="auto"/>
                                    <w:bottom w:val="none" w:sz="0" w:space="0" w:color="auto"/>
                                    <w:right w:val="none" w:sz="0" w:space="0" w:color="auto"/>
                                  </w:divBdr>
                                  <w:divsChild>
                                    <w:div w:id="9996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170708">
                  <w:marLeft w:val="0"/>
                  <w:marRight w:val="0"/>
                  <w:marTop w:val="0"/>
                  <w:marBottom w:val="0"/>
                  <w:divBdr>
                    <w:top w:val="none" w:sz="0" w:space="0" w:color="auto"/>
                    <w:left w:val="none" w:sz="0" w:space="0" w:color="auto"/>
                    <w:bottom w:val="none" w:sz="0" w:space="0" w:color="auto"/>
                    <w:right w:val="none" w:sz="0" w:space="0" w:color="auto"/>
                  </w:divBdr>
                  <w:divsChild>
                    <w:div w:id="761336595">
                      <w:marLeft w:val="0"/>
                      <w:marRight w:val="0"/>
                      <w:marTop w:val="0"/>
                      <w:marBottom w:val="0"/>
                      <w:divBdr>
                        <w:top w:val="none" w:sz="0" w:space="0" w:color="auto"/>
                        <w:left w:val="none" w:sz="0" w:space="0" w:color="auto"/>
                        <w:bottom w:val="none" w:sz="0" w:space="0" w:color="auto"/>
                        <w:right w:val="none" w:sz="0" w:space="0" w:color="auto"/>
                      </w:divBdr>
                      <w:divsChild>
                        <w:div w:id="45320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40051">
      <w:bodyDiv w:val="1"/>
      <w:marLeft w:val="0"/>
      <w:marRight w:val="0"/>
      <w:marTop w:val="0"/>
      <w:marBottom w:val="0"/>
      <w:divBdr>
        <w:top w:val="none" w:sz="0" w:space="0" w:color="auto"/>
        <w:left w:val="none" w:sz="0" w:space="0" w:color="auto"/>
        <w:bottom w:val="none" w:sz="0" w:space="0" w:color="auto"/>
        <w:right w:val="none" w:sz="0" w:space="0" w:color="auto"/>
      </w:divBdr>
    </w:div>
    <w:div w:id="97216338">
      <w:bodyDiv w:val="1"/>
      <w:marLeft w:val="0"/>
      <w:marRight w:val="0"/>
      <w:marTop w:val="0"/>
      <w:marBottom w:val="0"/>
      <w:divBdr>
        <w:top w:val="none" w:sz="0" w:space="0" w:color="auto"/>
        <w:left w:val="none" w:sz="0" w:space="0" w:color="auto"/>
        <w:bottom w:val="none" w:sz="0" w:space="0" w:color="auto"/>
        <w:right w:val="none" w:sz="0" w:space="0" w:color="auto"/>
      </w:divBdr>
    </w:div>
    <w:div w:id="133371617">
      <w:bodyDiv w:val="1"/>
      <w:marLeft w:val="0"/>
      <w:marRight w:val="0"/>
      <w:marTop w:val="0"/>
      <w:marBottom w:val="0"/>
      <w:divBdr>
        <w:top w:val="none" w:sz="0" w:space="0" w:color="auto"/>
        <w:left w:val="none" w:sz="0" w:space="0" w:color="auto"/>
        <w:bottom w:val="none" w:sz="0" w:space="0" w:color="auto"/>
        <w:right w:val="none" w:sz="0" w:space="0" w:color="auto"/>
      </w:divBdr>
    </w:div>
    <w:div w:id="227493730">
      <w:bodyDiv w:val="1"/>
      <w:marLeft w:val="0"/>
      <w:marRight w:val="0"/>
      <w:marTop w:val="0"/>
      <w:marBottom w:val="0"/>
      <w:divBdr>
        <w:top w:val="none" w:sz="0" w:space="0" w:color="auto"/>
        <w:left w:val="none" w:sz="0" w:space="0" w:color="auto"/>
        <w:bottom w:val="none" w:sz="0" w:space="0" w:color="auto"/>
        <w:right w:val="none" w:sz="0" w:space="0" w:color="auto"/>
      </w:divBdr>
    </w:div>
    <w:div w:id="304511027">
      <w:bodyDiv w:val="1"/>
      <w:marLeft w:val="0"/>
      <w:marRight w:val="0"/>
      <w:marTop w:val="0"/>
      <w:marBottom w:val="0"/>
      <w:divBdr>
        <w:top w:val="none" w:sz="0" w:space="0" w:color="auto"/>
        <w:left w:val="none" w:sz="0" w:space="0" w:color="auto"/>
        <w:bottom w:val="none" w:sz="0" w:space="0" w:color="auto"/>
        <w:right w:val="none" w:sz="0" w:space="0" w:color="auto"/>
      </w:divBdr>
    </w:div>
    <w:div w:id="480075916">
      <w:bodyDiv w:val="1"/>
      <w:marLeft w:val="0"/>
      <w:marRight w:val="0"/>
      <w:marTop w:val="0"/>
      <w:marBottom w:val="0"/>
      <w:divBdr>
        <w:top w:val="none" w:sz="0" w:space="0" w:color="auto"/>
        <w:left w:val="none" w:sz="0" w:space="0" w:color="auto"/>
        <w:bottom w:val="none" w:sz="0" w:space="0" w:color="auto"/>
        <w:right w:val="none" w:sz="0" w:space="0" w:color="auto"/>
      </w:divBdr>
    </w:div>
    <w:div w:id="523321357">
      <w:bodyDiv w:val="1"/>
      <w:marLeft w:val="0"/>
      <w:marRight w:val="0"/>
      <w:marTop w:val="0"/>
      <w:marBottom w:val="0"/>
      <w:divBdr>
        <w:top w:val="none" w:sz="0" w:space="0" w:color="auto"/>
        <w:left w:val="none" w:sz="0" w:space="0" w:color="auto"/>
        <w:bottom w:val="none" w:sz="0" w:space="0" w:color="auto"/>
        <w:right w:val="none" w:sz="0" w:space="0" w:color="auto"/>
      </w:divBdr>
      <w:divsChild>
        <w:div w:id="1481263661">
          <w:marLeft w:val="0"/>
          <w:marRight w:val="0"/>
          <w:marTop w:val="0"/>
          <w:marBottom w:val="0"/>
          <w:divBdr>
            <w:top w:val="none" w:sz="0" w:space="0" w:color="auto"/>
            <w:left w:val="none" w:sz="0" w:space="0" w:color="auto"/>
            <w:bottom w:val="none" w:sz="0" w:space="0" w:color="auto"/>
            <w:right w:val="none" w:sz="0" w:space="0" w:color="auto"/>
          </w:divBdr>
        </w:div>
        <w:div w:id="1142768539">
          <w:marLeft w:val="0"/>
          <w:marRight w:val="0"/>
          <w:marTop w:val="0"/>
          <w:marBottom w:val="0"/>
          <w:divBdr>
            <w:top w:val="none" w:sz="0" w:space="0" w:color="auto"/>
            <w:left w:val="none" w:sz="0" w:space="0" w:color="auto"/>
            <w:bottom w:val="none" w:sz="0" w:space="0" w:color="auto"/>
            <w:right w:val="none" w:sz="0" w:space="0" w:color="auto"/>
          </w:divBdr>
        </w:div>
      </w:divsChild>
    </w:div>
    <w:div w:id="571698851">
      <w:bodyDiv w:val="1"/>
      <w:marLeft w:val="0"/>
      <w:marRight w:val="0"/>
      <w:marTop w:val="0"/>
      <w:marBottom w:val="0"/>
      <w:divBdr>
        <w:top w:val="none" w:sz="0" w:space="0" w:color="auto"/>
        <w:left w:val="none" w:sz="0" w:space="0" w:color="auto"/>
        <w:bottom w:val="none" w:sz="0" w:space="0" w:color="auto"/>
        <w:right w:val="none" w:sz="0" w:space="0" w:color="auto"/>
      </w:divBdr>
    </w:div>
    <w:div w:id="631593155">
      <w:bodyDiv w:val="1"/>
      <w:marLeft w:val="0"/>
      <w:marRight w:val="0"/>
      <w:marTop w:val="0"/>
      <w:marBottom w:val="0"/>
      <w:divBdr>
        <w:top w:val="none" w:sz="0" w:space="0" w:color="auto"/>
        <w:left w:val="none" w:sz="0" w:space="0" w:color="auto"/>
        <w:bottom w:val="none" w:sz="0" w:space="0" w:color="auto"/>
        <w:right w:val="none" w:sz="0" w:space="0" w:color="auto"/>
      </w:divBdr>
    </w:div>
    <w:div w:id="766314192">
      <w:bodyDiv w:val="1"/>
      <w:marLeft w:val="0"/>
      <w:marRight w:val="0"/>
      <w:marTop w:val="0"/>
      <w:marBottom w:val="0"/>
      <w:divBdr>
        <w:top w:val="none" w:sz="0" w:space="0" w:color="auto"/>
        <w:left w:val="none" w:sz="0" w:space="0" w:color="auto"/>
        <w:bottom w:val="none" w:sz="0" w:space="0" w:color="auto"/>
        <w:right w:val="none" w:sz="0" w:space="0" w:color="auto"/>
      </w:divBdr>
    </w:div>
    <w:div w:id="774598974">
      <w:bodyDiv w:val="1"/>
      <w:marLeft w:val="0"/>
      <w:marRight w:val="0"/>
      <w:marTop w:val="0"/>
      <w:marBottom w:val="0"/>
      <w:divBdr>
        <w:top w:val="none" w:sz="0" w:space="0" w:color="auto"/>
        <w:left w:val="none" w:sz="0" w:space="0" w:color="auto"/>
        <w:bottom w:val="none" w:sz="0" w:space="0" w:color="auto"/>
        <w:right w:val="none" w:sz="0" w:space="0" w:color="auto"/>
      </w:divBdr>
    </w:div>
    <w:div w:id="798843189">
      <w:bodyDiv w:val="1"/>
      <w:marLeft w:val="0"/>
      <w:marRight w:val="0"/>
      <w:marTop w:val="0"/>
      <w:marBottom w:val="0"/>
      <w:divBdr>
        <w:top w:val="none" w:sz="0" w:space="0" w:color="auto"/>
        <w:left w:val="none" w:sz="0" w:space="0" w:color="auto"/>
        <w:bottom w:val="none" w:sz="0" w:space="0" w:color="auto"/>
        <w:right w:val="none" w:sz="0" w:space="0" w:color="auto"/>
      </w:divBdr>
    </w:div>
    <w:div w:id="805974480">
      <w:bodyDiv w:val="1"/>
      <w:marLeft w:val="0"/>
      <w:marRight w:val="0"/>
      <w:marTop w:val="0"/>
      <w:marBottom w:val="0"/>
      <w:divBdr>
        <w:top w:val="none" w:sz="0" w:space="0" w:color="auto"/>
        <w:left w:val="none" w:sz="0" w:space="0" w:color="auto"/>
        <w:bottom w:val="none" w:sz="0" w:space="0" w:color="auto"/>
        <w:right w:val="none" w:sz="0" w:space="0" w:color="auto"/>
      </w:divBdr>
    </w:div>
    <w:div w:id="977105499">
      <w:bodyDiv w:val="1"/>
      <w:marLeft w:val="0"/>
      <w:marRight w:val="0"/>
      <w:marTop w:val="0"/>
      <w:marBottom w:val="0"/>
      <w:divBdr>
        <w:top w:val="none" w:sz="0" w:space="0" w:color="auto"/>
        <w:left w:val="none" w:sz="0" w:space="0" w:color="auto"/>
        <w:bottom w:val="none" w:sz="0" w:space="0" w:color="auto"/>
        <w:right w:val="none" w:sz="0" w:space="0" w:color="auto"/>
      </w:divBdr>
    </w:div>
    <w:div w:id="993802725">
      <w:bodyDiv w:val="1"/>
      <w:marLeft w:val="0"/>
      <w:marRight w:val="0"/>
      <w:marTop w:val="0"/>
      <w:marBottom w:val="0"/>
      <w:divBdr>
        <w:top w:val="none" w:sz="0" w:space="0" w:color="auto"/>
        <w:left w:val="none" w:sz="0" w:space="0" w:color="auto"/>
        <w:bottom w:val="none" w:sz="0" w:space="0" w:color="auto"/>
        <w:right w:val="none" w:sz="0" w:space="0" w:color="auto"/>
      </w:divBdr>
    </w:div>
    <w:div w:id="1054235511">
      <w:bodyDiv w:val="1"/>
      <w:marLeft w:val="0"/>
      <w:marRight w:val="0"/>
      <w:marTop w:val="0"/>
      <w:marBottom w:val="0"/>
      <w:divBdr>
        <w:top w:val="none" w:sz="0" w:space="0" w:color="auto"/>
        <w:left w:val="none" w:sz="0" w:space="0" w:color="auto"/>
        <w:bottom w:val="none" w:sz="0" w:space="0" w:color="auto"/>
        <w:right w:val="none" w:sz="0" w:space="0" w:color="auto"/>
      </w:divBdr>
    </w:div>
    <w:div w:id="1191532156">
      <w:bodyDiv w:val="1"/>
      <w:marLeft w:val="0"/>
      <w:marRight w:val="0"/>
      <w:marTop w:val="0"/>
      <w:marBottom w:val="0"/>
      <w:divBdr>
        <w:top w:val="none" w:sz="0" w:space="0" w:color="auto"/>
        <w:left w:val="none" w:sz="0" w:space="0" w:color="auto"/>
        <w:bottom w:val="none" w:sz="0" w:space="0" w:color="auto"/>
        <w:right w:val="none" w:sz="0" w:space="0" w:color="auto"/>
      </w:divBdr>
    </w:div>
    <w:div w:id="1195507735">
      <w:bodyDiv w:val="1"/>
      <w:marLeft w:val="0"/>
      <w:marRight w:val="0"/>
      <w:marTop w:val="0"/>
      <w:marBottom w:val="0"/>
      <w:divBdr>
        <w:top w:val="none" w:sz="0" w:space="0" w:color="auto"/>
        <w:left w:val="none" w:sz="0" w:space="0" w:color="auto"/>
        <w:bottom w:val="none" w:sz="0" w:space="0" w:color="auto"/>
        <w:right w:val="none" w:sz="0" w:space="0" w:color="auto"/>
      </w:divBdr>
    </w:div>
    <w:div w:id="1245649586">
      <w:bodyDiv w:val="1"/>
      <w:marLeft w:val="0"/>
      <w:marRight w:val="0"/>
      <w:marTop w:val="0"/>
      <w:marBottom w:val="0"/>
      <w:divBdr>
        <w:top w:val="none" w:sz="0" w:space="0" w:color="auto"/>
        <w:left w:val="none" w:sz="0" w:space="0" w:color="auto"/>
        <w:bottom w:val="none" w:sz="0" w:space="0" w:color="auto"/>
        <w:right w:val="none" w:sz="0" w:space="0" w:color="auto"/>
      </w:divBdr>
    </w:div>
    <w:div w:id="1310982760">
      <w:bodyDiv w:val="1"/>
      <w:marLeft w:val="0"/>
      <w:marRight w:val="0"/>
      <w:marTop w:val="0"/>
      <w:marBottom w:val="0"/>
      <w:divBdr>
        <w:top w:val="none" w:sz="0" w:space="0" w:color="auto"/>
        <w:left w:val="none" w:sz="0" w:space="0" w:color="auto"/>
        <w:bottom w:val="none" w:sz="0" w:space="0" w:color="auto"/>
        <w:right w:val="none" w:sz="0" w:space="0" w:color="auto"/>
      </w:divBdr>
    </w:div>
    <w:div w:id="1397314174">
      <w:bodyDiv w:val="1"/>
      <w:marLeft w:val="0"/>
      <w:marRight w:val="0"/>
      <w:marTop w:val="0"/>
      <w:marBottom w:val="0"/>
      <w:divBdr>
        <w:top w:val="none" w:sz="0" w:space="0" w:color="auto"/>
        <w:left w:val="none" w:sz="0" w:space="0" w:color="auto"/>
        <w:bottom w:val="none" w:sz="0" w:space="0" w:color="auto"/>
        <w:right w:val="none" w:sz="0" w:space="0" w:color="auto"/>
      </w:divBdr>
    </w:div>
    <w:div w:id="1440949324">
      <w:bodyDiv w:val="1"/>
      <w:marLeft w:val="0"/>
      <w:marRight w:val="0"/>
      <w:marTop w:val="0"/>
      <w:marBottom w:val="0"/>
      <w:divBdr>
        <w:top w:val="none" w:sz="0" w:space="0" w:color="auto"/>
        <w:left w:val="none" w:sz="0" w:space="0" w:color="auto"/>
        <w:bottom w:val="none" w:sz="0" w:space="0" w:color="auto"/>
        <w:right w:val="none" w:sz="0" w:space="0" w:color="auto"/>
      </w:divBdr>
    </w:div>
    <w:div w:id="1571887462">
      <w:bodyDiv w:val="1"/>
      <w:marLeft w:val="0"/>
      <w:marRight w:val="0"/>
      <w:marTop w:val="0"/>
      <w:marBottom w:val="0"/>
      <w:divBdr>
        <w:top w:val="none" w:sz="0" w:space="0" w:color="auto"/>
        <w:left w:val="none" w:sz="0" w:space="0" w:color="auto"/>
        <w:bottom w:val="none" w:sz="0" w:space="0" w:color="auto"/>
        <w:right w:val="none" w:sz="0" w:space="0" w:color="auto"/>
      </w:divBdr>
    </w:div>
    <w:div w:id="1604874469">
      <w:bodyDiv w:val="1"/>
      <w:marLeft w:val="0"/>
      <w:marRight w:val="0"/>
      <w:marTop w:val="0"/>
      <w:marBottom w:val="0"/>
      <w:divBdr>
        <w:top w:val="none" w:sz="0" w:space="0" w:color="auto"/>
        <w:left w:val="none" w:sz="0" w:space="0" w:color="auto"/>
        <w:bottom w:val="none" w:sz="0" w:space="0" w:color="auto"/>
        <w:right w:val="none" w:sz="0" w:space="0" w:color="auto"/>
      </w:divBdr>
    </w:div>
    <w:div w:id="1674645309">
      <w:bodyDiv w:val="1"/>
      <w:marLeft w:val="0"/>
      <w:marRight w:val="0"/>
      <w:marTop w:val="0"/>
      <w:marBottom w:val="0"/>
      <w:divBdr>
        <w:top w:val="none" w:sz="0" w:space="0" w:color="auto"/>
        <w:left w:val="none" w:sz="0" w:space="0" w:color="auto"/>
        <w:bottom w:val="none" w:sz="0" w:space="0" w:color="auto"/>
        <w:right w:val="none" w:sz="0" w:space="0" w:color="auto"/>
      </w:divBdr>
    </w:div>
    <w:div w:id="1751733084">
      <w:bodyDiv w:val="1"/>
      <w:marLeft w:val="0"/>
      <w:marRight w:val="0"/>
      <w:marTop w:val="0"/>
      <w:marBottom w:val="0"/>
      <w:divBdr>
        <w:top w:val="none" w:sz="0" w:space="0" w:color="auto"/>
        <w:left w:val="none" w:sz="0" w:space="0" w:color="auto"/>
        <w:bottom w:val="none" w:sz="0" w:space="0" w:color="auto"/>
        <w:right w:val="none" w:sz="0" w:space="0" w:color="auto"/>
      </w:divBdr>
    </w:div>
    <w:div w:id="1776559591">
      <w:bodyDiv w:val="1"/>
      <w:marLeft w:val="0"/>
      <w:marRight w:val="0"/>
      <w:marTop w:val="0"/>
      <w:marBottom w:val="0"/>
      <w:divBdr>
        <w:top w:val="none" w:sz="0" w:space="0" w:color="auto"/>
        <w:left w:val="none" w:sz="0" w:space="0" w:color="auto"/>
        <w:bottom w:val="none" w:sz="0" w:space="0" w:color="auto"/>
        <w:right w:val="none" w:sz="0" w:space="0" w:color="auto"/>
      </w:divBdr>
    </w:div>
    <w:div w:id="1801872504">
      <w:bodyDiv w:val="1"/>
      <w:marLeft w:val="0"/>
      <w:marRight w:val="0"/>
      <w:marTop w:val="0"/>
      <w:marBottom w:val="0"/>
      <w:divBdr>
        <w:top w:val="none" w:sz="0" w:space="0" w:color="auto"/>
        <w:left w:val="none" w:sz="0" w:space="0" w:color="auto"/>
        <w:bottom w:val="none" w:sz="0" w:space="0" w:color="auto"/>
        <w:right w:val="none" w:sz="0" w:space="0" w:color="auto"/>
      </w:divBdr>
    </w:div>
    <w:div w:id="1836335257">
      <w:bodyDiv w:val="1"/>
      <w:marLeft w:val="0"/>
      <w:marRight w:val="0"/>
      <w:marTop w:val="0"/>
      <w:marBottom w:val="0"/>
      <w:divBdr>
        <w:top w:val="none" w:sz="0" w:space="0" w:color="auto"/>
        <w:left w:val="none" w:sz="0" w:space="0" w:color="auto"/>
        <w:bottom w:val="none" w:sz="0" w:space="0" w:color="auto"/>
        <w:right w:val="none" w:sz="0" w:space="0" w:color="auto"/>
      </w:divBdr>
    </w:div>
    <w:div w:id="1837111669">
      <w:bodyDiv w:val="1"/>
      <w:marLeft w:val="0"/>
      <w:marRight w:val="0"/>
      <w:marTop w:val="0"/>
      <w:marBottom w:val="0"/>
      <w:divBdr>
        <w:top w:val="none" w:sz="0" w:space="0" w:color="auto"/>
        <w:left w:val="none" w:sz="0" w:space="0" w:color="auto"/>
        <w:bottom w:val="none" w:sz="0" w:space="0" w:color="auto"/>
        <w:right w:val="none" w:sz="0" w:space="0" w:color="auto"/>
      </w:divBdr>
    </w:div>
    <w:div w:id="1859998082">
      <w:bodyDiv w:val="1"/>
      <w:marLeft w:val="0"/>
      <w:marRight w:val="0"/>
      <w:marTop w:val="0"/>
      <w:marBottom w:val="0"/>
      <w:divBdr>
        <w:top w:val="none" w:sz="0" w:space="0" w:color="auto"/>
        <w:left w:val="none" w:sz="0" w:space="0" w:color="auto"/>
        <w:bottom w:val="none" w:sz="0" w:space="0" w:color="auto"/>
        <w:right w:val="none" w:sz="0" w:space="0" w:color="auto"/>
      </w:divBdr>
    </w:div>
    <w:div w:id="1869442020">
      <w:bodyDiv w:val="1"/>
      <w:marLeft w:val="0"/>
      <w:marRight w:val="0"/>
      <w:marTop w:val="0"/>
      <w:marBottom w:val="0"/>
      <w:divBdr>
        <w:top w:val="none" w:sz="0" w:space="0" w:color="auto"/>
        <w:left w:val="none" w:sz="0" w:space="0" w:color="auto"/>
        <w:bottom w:val="none" w:sz="0" w:space="0" w:color="auto"/>
        <w:right w:val="none" w:sz="0" w:space="0" w:color="auto"/>
      </w:divBdr>
      <w:divsChild>
        <w:div w:id="1906643642">
          <w:marLeft w:val="0"/>
          <w:marRight w:val="0"/>
          <w:marTop w:val="0"/>
          <w:marBottom w:val="0"/>
          <w:divBdr>
            <w:top w:val="none" w:sz="0" w:space="0" w:color="auto"/>
            <w:left w:val="none" w:sz="0" w:space="0" w:color="auto"/>
            <w:bottom w:val="none" w:sz="0" w:space="0" w:color="auto"/>
            <w:right w:val="none" w:sz="0" w:space="0" w:color="auto"/>
          </w:divBdr>
        </w:div>
      </w:divsChild>
    </w:div>
    <w:div w:id="1887133682">
      <w:bodyDiv w:val="1"/>
      <w:marLeft w:val="0"/>
      <w:marRight w:val="0"/>
      <w:marTop w:val="0"/>
      <w:marBottom w:val="0"/>
      <w:divBdr>
        <w:top w:val="none" w:sz="0" w:space="0" w:color="auto"/>
        <w:left w:val="none" w:sz="0" w:space="0" w:color="auto"/>
        <w:bottom w:val="none" w:sz="0" w:space="0" w:color="auto"/>
        <w:right w:val="none" w:sz="0" w:space="0" w:color="auto"/>
      </w:divBdr>
    </w:div>
    <w:div w:id="1902205704">
      <w:bodyDiv w:val="1"/>
      <w:marLeft w:val="0"/>
      <w:marRight w:val="0"/>
      <w:marTop w:val="0"/>
      <w:marBottom w:val="0"/>
      <w:divBdr>
        <w:top w:val="none" w:sz="0" w:space="0" w:color="auto"/>
        <w:left w:val="none" w:sz="0" w:space="0" w:color="auto"/>
        <w:bottom w:val="none" w:sz="0" w:space="0" w:color="auto"/>
        <w:right w:val="none" w:sz="0" w:space="0" w:color="auto"/>
      </w:divBdr>
    </w:div>
    <w:div w:id="1954900650">
      <w:bodyDiv w:val="1"/>
      <w:marLeft w:val="0"/>
      <w:marRight w:val="0"/>
      <w:marTop w:val="0"/>
      <w:marBottom w:val="0"/>
      <w:divBdr>
        <w:top w:val="none" w:sz="0" w:space="0" w:color="auto"/>
        <w:left w:val="none" w:sz="0" w:space="0" w:color="auto"/>
        <w:bottom w:val="none" w:sz="0" w:space="0" w:color="auto"/>
        <w:right w:val="none" w:sz="0" w:space="0" w:color="auto"/>
      </w:divBdr>
    </w:div>
    <w:div w:id="1955208409">
      <w:bodyDiv w:val="1"/>
      <w:marLeft w:val="0"/>
      <w:marRight w:val="0"/>
      <w:marTop w:val="0"/>
      <w:marBottom w:val="0"/>
      <w:divBdr>
        <w:top w:val="none" w:sz="0" w:space="0" w:color="auto"/>
        <w:left w:val="none" w:sz="0" w:space="0" w:color="auto"/>
        <w:bottom w:val="none" w:sz="0" w:space="0" w:color="auto"/>
        <w:right w:val="none" w:sz="0" w:space="0" w:color="auto"/>
      </w:divBdr>
    </w:div>
    <w:div w:id="1965378224">
      <w:bodyDiv w:val="1"/>
      <w:marLeft w:val="0"/>
      <w:marRight w:val="0"/>
      <w:marTop w:val="0"/>
      <w:marBottom w:val="0"/>
      <w:divBdr>
        <w:top w:val="none" w:sz="0" w:space="0" w:color="auto"/>
        <w:left w:val="none" w:sz="0" w:space="0" w:color="auto"/>
        <w:bottom w:val="none" w:sz="0" w:space="0" w:color="auto"/>
        <w:right w:val="none" w:sz="0" w:space="0" w:color="auto"/>
      </w:divBdr>
    </w:div>
    <w:div w:id="1971281483">
      <w:bodyDiv w:val="1"/>
      <w:marLeft w:val="0"/>
      <w:marRight w:val="0"/>
      <w:marTop w:val="0"/>
      <w:marBottom w:val="0"/>
      <w:divBdr>
        <w:top w:val="none" w:sz="0" w:space="0" w:color="auto"/>
        <w:left w:val="none" w:sz="0" w:space="0" w:color="auto"/>
        <w:bottom w:val="none" w:sz="0" w:space="0" w:color="auto"/>
        <w:right w:val="none" w:sz="0" w:space="0" w:color="auto"/>
      </w:divBdr>
    </w:div>
    <w:div w:id="2050572014">
      <w:bodyDiv w:val="1"/>
      <w:marLeft w:val="0"/>
      <w:marRight w:val="0"/>
      <w:marTop w:val="0"/>
      <w:marBottom w:val="0"/>
      <w:divBdr>
        <w:top w:val="none" w:sz="0" w:space="0" w:color="auto"/>
        <w:left w:val="none" w:sz="0" w:space="0" w:color="auto"/>
        <w:bottom w:val="none" w:sz="0" w:space="0" w:color="auto"/>
        <w:right w:val="none" w:sz="0" w:space="0" w:color="auto"/>
      </w:divBdr>
    </w:div>
    <w:div w:id="2128742175">
      <w:bodyDiv w:val="1"/>
      <w:marLeft w:val="0"/>
      <w:marRight w:val="0"/>
      <w:marTop w:val="0"/>
      <w:marBottom w:val="0"/>
      <w:divBdr>
        <w:top w:val="none" w:sz="0" w:space="0" w:color="auto"/>
        <w:left w:val="none" w:sz="0" w:space="0" w:color="auto"/>
        <w:bottom w:val="none" w:sz="0" w:space="0" w:color="auto"/>
        <w:right w:val="none" w:sz="0" w:space="0" w:color="auto"/>
      </w:divBdr>
    </w:div>
    <w:div w:id="213551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038A5-C787-4136-BCB3-FDD2560CF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13637</Words>
  <Characters>77734</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91189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Жамиля</dc:creator>
  <cp:lastModifiedBy>user</cp:lastModifiedBy>
  <cp:revision>2</cp:revision>
  <cp:lastPrinted>2024-03-27T12:11:00Z</cp:lastPrinted>
  <dcterms:created xsi:type="dcterms:W3CDTF">2026-02-24T06:13:00Z</dcterms:created>
  <dcterms:modified xsi:type="dcterms:W3CDTF">2026-02-24T06:13:00Z</dcterms:modified>
</cp:coreProperties>
</file>