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6D" w:rsidRDefault="00AC63BE">
      <w:pPr>
        <w:spacing w:after="625" w:line="443" w:lineRule="auto"/>
        <w:ind w:left="12" w:right="0" w:hanging="10"/>
        <w:jc w:val="center"/>
      </w:pPr>
      <w:r>
        <w:rPr>
          <w:sz w:val="20"/>
        </w:rPr>
        <w:t>3</w:t>
      </w:r>
    </w:p>
    <w:p w:rsidR="00961F6D" w:rsidRDefault="00AC63BE">
      <w:pPr>
        <w:spacing w:after="0"/>
        <w:ind w:left="1078" w:right="375" w:firstLine="796"/>
        <w:jc w:val="left"/>
      </w:pPr>
      <w:r>
        <w:rPr>
          <w:b/>
        </w:rPr>
        <w:t>Условия, дата и место проведения конкурса по отбору членов наблюдательного совета в республиканском</w:t>
      </w:r>
    </w:p>
    <w:p w:rsidR="00961F6D" w:rsidRDefault="00AC63BE">
      <w:pPr>
        <w:spacing w:after="39"/>
        <w:ind w:left="10" w:hanging="10"/>
        <w:jc w:val="center"/>
      </w:pPr>
      <w:r>
        <w:rPr>
          <w:b/>
        </w:rPr>
        <w:t>государственном предприятии на праве хозяйственного ведения</w:t>
      </w:r>
    </w:p>
    <w:p w:rsidR="00961F6D" w:rsidRDefault="00AC63BE">
      <w:pPr>
        <w:spacing w:after="322"/>
        <w:ind w:left="10" w:right="0" w:hanging="10"/>
        <w:jc w:val="center"/>
      </w:pPr>
      <w:r>
        <w:rPr>
          <w:b/>
        </w:rPr>
        <w:t>«Детский клинический санаторий «Алатау» Министерства здравоохранения Республики Казахстан</w:t>
      </w:r>
    </w:p>
    <w:p w:rsidR="00961F6D" w:rsidRDefault="00AC63BE">
      <w:pPr>
        <w:ind w:left="-15" w:right="0"/>
      </w:pPr>
      <w:r>
        <w:t>Министерство здравоохранения Республики Казахстан объявляет конкурс (далее–конкурс) по отбору членов наблюдательного совета республиканского государственного предприя</w:t>
      </w:r>
      <w:r>
        <w:t xml:space="preserve">тия на праве хозяйственного ведения «Детский клинический санаторий «Алатау» Министерства здравоохранения Республики Казахстан.    </w:t>
      </w:r>
    </w:p>
    <w:p w:rsidR="00961F6D" w:rsidRDefault="00AC63BE">
      <w:pPr>
        <w:ind w:left="-15" w:right="0"/>
      </w:pPr>
      <w:r>
        <w:t xml:space="preserve">Место проведения конкурса: г. Астана, пр. </w:t>
      </w:r>
      <w:proofErr w:type="spellStart"/>
      <w:r>
        <w:t>Мәңгілік</w:t>
      </w:r>
      <w:proofErr w:type="spellEnd"/>
      <w:r>
        <w:t xml:space="preserve"> ел 8, Дом министерств, 5 подъезд. </w:t>
      </w:r>
    </w:p>
    <w:p w:rsidR="00961F6D" w:rsidRDefault="00AC63BE">
      <w:pPr>
        <w:ind w:left="-15" w:right="0"/>
      </w:pPr>
      <w:r>
        <w:t>Место нахождения предприятия: 050010, Р</w:t>
      </w:r>
      <w:r>
        <w:t xml:space="preserve">еспублика Казахстан, город Алматы, улица </w:t>
      </w:r>
      <w:proofErr w:type="spellStart"/>
      <w:r>
        <w:t>Керей</w:t>
      </w:r>
      <w:proofErr w:type="spellEnd"/>
      <w:r>
        <w:t xml:space="preserve">- </w:t>
      </w:r>
      <w:proofErr w:type="spellStart"/>
      <w:r>
        <w:t>Жәнібек</w:t>
      </w:r>
      <w:proofErr w:type="spellEnd"/>
      <w:r>
        <w:t xml:space="preserve"> </w:t>
      </w:r>
      <w:proofErr w:type="spellStart"/>
      <w:r>
        <w:t>хандар</w:t>
      </w:r>
      <w:proofErr w:type="spellEnd"/>
      <w:r>
        <w:t xml:space="preserve">, 470.  </w:t>
      </w:r>
    </w:p>
    <w:p w:rsidR="00961F6D" w:rsidRDefault="00AC63BE">
      <w:pPr>
        <w:ind w:left="-15" w:right="0"/>
      </w:pPr>
      <w:r>
        <w:t>Краткое описание основной деятельности предприятия: осуществление деятельности по оказанию профилактической, медицинской помощи детям.</w:t>
      </w:r>
    </w:p>
    <w:p w:rsidR="00961F6D" w:rsidRDefault="00AC63BE">
      <w:pPr>
        <w:ind w:left="-15" w:right="0"/>
      </w:pPr>
      <w:r>
        <w:t>Требования к участникам конкурса: высшее образован</w:t>
      </w:r>
      <w:r>
        <w:t>ие, а также соответствие одному из следующих требований:</w:t>
      </w:r>
    </w:p>
    <w:p w:rsidR="00961F6D" w:rsidRDefault="00AC63BE">
      <w:pPr>
        <w:numPr>
          <w:ilvl w:val="0"/>
          <w:numId w:val="1"/>
        </w:numPr>
        <w:ind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7384519</wp:posOffset>
                </wp:positionH>
                <wp:positionV relativeFrom="page">
                  <wp:posOffset>5517046</wp:posOffset>
                </wp:positionV>
                <wp:extent cx="113798" cy="2202332"/>
                <wp:effectExtent l="0" t="0" r="0" b="0"/>
                <wp:wrapSquare wrapText="bothSides"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98" cy="2202332"/>
                          <a:chOff x="0" y="0"/>
                          <a:chExt cx="113798" cy="2202332"/>
                        </a:xfrm>
                      </wpg:grpSpPr>
                      <wps:wsp>
                        <wps:cNvPr id="59" name="Rectangle 59"/>
                        <wps:cNvSpPr/>
                        <wps:spPr>
                          <a:xfrm rot="-5399999">
                            <a:off x="-195373" y="1855607"/>
                            <a:ext cx="54210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6D" w:rsidRDefault="00AC63B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DOC</w:t>
                              </w:r>
                              <w:r>
                                <w:rPr>
                                  <w:b/>
                                  <w:color w:val="0B3EAC"/>
                                  <w:spacing w:val="-2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5399999">
                            <a:off x="-1117824" y="525562"/>
                            <a:ext cx="23870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6D" w:rsidRDefault="00AC63B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-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KZDGEIM202600000184CA4DDFC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2" style="width:8.96045pt;height:173.412pt;position:absolute;mso-position-horizontal-relative:page;mso-position-horizontal:absolute;margin-left:581.458pt;mso-position-vertical-relative:page;margin-top:434.413pt;" coordsize="1137,22023">
                <v:rect id="Rectangle 59" style="position:absolute;width:5421;height:1513;left:-1953;top:1855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b3eac"/>
                            <w:sz w:val="18"/>
                          </w:rPr>
                          <w:t xml:space="preserve">DOC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b3eac"/>
                            <w:spacing w:val="-2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b3eac"/>
                            <w:sz w:val="18"/>
                          </w:rPr>
                          <w:t xml:space="preserve">ID</w:t>
                        </w:r>
                      </w:p>
                    </w:txbxContent>
                  </v:textbox>
                </v:rect>
                <v:rect id="Rectangle 60" style="position:absolute;width:23870;height:1513;left:-11178;top:525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-4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KZDGEIM202600000184CA4DDFC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наличие опыта работы в сфере здравоохранения или по </w:t>
      </w:r>
      <w:proofErr w:type="spellStart"/>
      <w:r>
        <w:t>профилюорганизации</w:t>
      </w:r>
      <w:proofErr w:type="spellEnd"/>
      <w:r>
        <w:t xml:space="preserve"> и (или) экономики/финансы и (или) бизнеса и (или) права на должности не менее 5 лет;</w:t>
      </w:r>
    </w:p>
    <w:p w:rsidR="00961F6D" w:rsidRDefault="00AC63BE">
      <w:pPr>
        <w:numPr>
          <w:ilvl w:val="0"/>
          <w:numId w:val="1"/>
        </w:numPr>
        <w:ind w:right="0"/>
      </w:pPr>
      <w:r>
        <w:t xml:space="preserve">наличие опыта работы в сфере здравоохранения или по </w:t>
      </w:r>
      <w:proofErr w:type="spellStart"/>
      <w:r>
        <w:t>профилюорганизации</w:t>
      </w:r>
      <w:proofErr w:type="spellEnd"/>
      <w:r>
        <w:t xml:space="preserve"> и (или) экономики/финансы и (или) бизнеса и (или) права на руководящей должности не менее 3 лет;</w:t>
      </w:r>
    </w:p>
    <w:p w:rsidR="00961F6D" w:rsidRDefault="00AC63BE">
      <w:pPr>
        <w:numPr>
          <w:ilvl w:val="0"/>
          <w:numId w:val="1"/>
        </w:numPr>
        <w:ind w:right="0"/>
      </w:pPr>
      <w:r>
        <w:t>членство в общественных объединениях в сфере здравоохранения и(или) экономики и (или) би</w:t>
      </w:r>
      <w:r>
        <w:t>знеса и (или) права.</w:t>
      </w:r>
    </w:p>
    <w:p w:rsidR="00961F6D" w:rsidRDefault="00AC63BE">
      <w:pPr>
        <w:spacing w:after="39"/>
        <w:ind w:left="708" w:right="0" w:firstLine="0"/>
      </w:pPr>
      <w:r>
        <w:t>В качестве члена наблюдательного совета не избирается лицо:</w:t>
      </w:r>
    </w:p>
    <w:p w:rsidR="00961F6D" w:rsidRDefault="00AC63BE">
      <w:pPr>
        <w:numPr>
          <w:ilvl w:val="0"/>
          <w:numId w:val="2"/>
        </w:numPr>
        <w:spacing w:after="39"/>
        <w:ind w:right="0"/>
      </w:pPr>
      <w:r>
        <w:t>имеющее непогашенную или неснятую судимость;</w:t>
      </w:r>
    </w:p>
    <w:p w:rsidR="00961F6D" w:rsidRDefault="00AC63BE">
      <w:pPr>
        <w:numPr>
          <w:ilvl w:val="0"/>
          <w:numId w:val="2"/>
        </w:numPr>
        <w:ind w:right="0"/>
      </w:pPr>
      <w:r>
        <w:t xml:space="preserve">являвшееся руководителем юридического лица более одного года </w:t>
      </w:r>
      <w:proofErr w:type="spellStart"/>
      <w:r>
        <w:t>допринятия</w:t>
      </w:r>
      <w:proofErr w:type="spellEnd"/>
      <w:r>
        <w:t xml:space="preserve"> решения о признании данного юридического лица банкротом; </w:t>
      </w:r>
    </w:p>
    <w:p w:rsidR="00961F6D" w:rsidRDefault="00AC63BE">
      <w:pPr>
        <w:numPr>
          <w:ilvl w:val="0"/>
          <w:numId w:val="2"/>
        </w:numPr>
        <w:spacing w:after="39"/>
        <w:ind w:right="0"/>
      </w:pPr>
      <w:r>
        <w:t xml:space="preserve">ранее совершившее коррупционное правонарушение; </w:t>
      </w:r>
    </w:p>
    <w:p w:rsidR="00961F6D" w:rsidRDefault="00AC63BE">
      <w:pPr>
        <w:numPr>
          <w:ilvl w:val="0"/>
          <w:numId w:val="2"/>
        </w:numPr>
        <w:ind w:right="0"/>
      </w:pPr>
      <w:r>
        <w:t xml:space="preserve">находящееся в отношениях близкого родства и свойства с </w:t>
      </w:r>
      <w:proofErr w:type="spellStart"/>
      <w:r>
        <w:t>другимчленом</w:t>
      </w:r>
      <w:proofErr w:type="spellEnd"/>
      <w:r>
        <w:t xml:space="preserve"> наблюдательного совета или руководителем государственного предприятия.</w:t>
      </w:r>
    </w:p>
    <w:p w:rsidR="00961F6D" w:rsidRDefault="00AC63BE">
      <w:pPr>
        <w:ind w:left="-15" w:right="0"/>
      </w:pPr>
      <w:r>
        <w:t>Для участия в конкурсе, необходимо представить следующие документы:</w:t>
      </w:r>
    </w:p>
    <w:p w:rsidR="00961F6D" w:rsidRDefault="00AC63BE">
      <w:pPr>
        <w:numPr>
          <w:ilvl w:val="0"/>
          <w:numId w:val="3"/>
        </w:numPr>
        <w:spacing w:after="39"/>
        <w:ind w:right="0"/>
      </w:pPr>
      <w:r>
        <w:t>заявление об участии в конкурсе (в произвольной форме);</w:t>
      </w:r>
    </w:p>
    <w:p w:rsidR="00961F6D" w:rsidRDefault="00AC63BE">
      <w:pPr>
        <w:numPr>
          <w:ilvl w:val="0"/>
          <w:numId w:val="3"/>
        </w:numPr>
        <w:spacing w:after="39"/>
        <w:ind w:right="0"/>
      </w:pPr>
      <w:r>
        <w:t xml:space="preserve">резюме на государственном и русском языках; </w:t>
      </w:r>
    </w:p>
    <w:p w:rsidR="00961F6D" w:rsidRDefault="00AC63BE">
      <w:pPr>
        <w:numPr>
          <w:ilvl w:val="0"/>
          <w:numId w:val="3"/>
        </w:numPr>
        <w:spacing w:after="39"/>
        <w:ind w:right="0"/>
      </w:pPr>
      <w:r>
        <w:lastRenderedPageBreak/>
        <w:t xml:space="preserve">автобиография (в произвольной форме); </w:t>
      </w:r>
    </w:p>
    <w:p w:rsidR="00961F6D" w:rsidRDefault="00AC63BE">
      <w:pPr>
        <w:numPr>
          <w:ilvl w:val="0"/>
          <w:numId w:val="3"/>
        </w:numPr>
        <w:spacing w:after="39"/>
        <w:ind w:right="0"/>
      </w:pPr>
      <w:r>
        <w:t xml:space="preserve">копия документа, удостоверяющего личность кандидата; </w:t>
      </w:r>
    </w:p>
    <w:p w:rsidR="00961F6D" w:rsidRDefault="00AC63BE">
      <w:pPr>
        <w:numPr>
          <w:ilvl w:val="0"/>
          <w:numId w:val="3"/>
        </w:numPr>
        <w:spacing w:after="39"/>
        <w:ind w:right="0"/>
      </w:pPr>
      <w:r>
        <w:t xml:space="preserve">копия документа о высшем образовании; </w:t>
      </w:r>
    </w:p>
    <w:p w:rsidR="00961F6D" w:rsidRDefault="00AC63BE">
      <w:pPr>
        <w:spacing w:after="625" w:line="443" w:lineRule="auto"/>
        <w:ind w:left="12" w:right="0" w:hanging="10"/>
        <w:jc w:val="center"/>
      </w:pPr>
      <w:r>
        <w:rPr>
          <w:sz w:val="20"/>
        </w:rPr>
        <w:t>4</w:t>
      </w:r>
    </w:p>
    <w:p w:rsidR="00961F6D" w:rsidRDefault="00AC63BE">
      <w:pPr>
        <w:numPr>
          <w:ilvl w:val="0"/>
          <w:numId w:val="3"/>
        </w:numPr>
        <w:ind w:right="0"/>
      </w:pPr>
      <w:r>
        <w:t>копия документа, подт</w:t>
      </w:r>
      <w:r>
        <w:t xml:space="preserve">верждающая трудовую </w:t>
      </w:r>
      <w:proofErr w:type="spellStart"/>
      <w:r>
        <w:t>деятельностьработника</w:t>
      </w:r>
      <w:proofErr w:type="spellEnd"/>
      <w:r>
        <w:t xml:space="preserve"> согласно статье 35 Трудового кодекса Республики Казахстан от 23 ноября     2015 года;</w:t>
      </w:r>
    </w:p>
    <w:p w:rsidR="00961F6D" w:rsidRDefault="00AC63BE">
      <w:pPr>
        <w:numPr>
          <w:ilvl w:val="0"/>
          <w:numId w:val="3"/>
        </w:numPr>
        <w:ind w:right="0"/>
      </w:pPr>
      <w:r>
        <w:t xml:space="preserve">документы, подтверждающие отсутствие судимости </w:t>
      </w:r>
      <w:proofErr w:type="spellStart"/>
      <w:r>
        <w:t>икоррупционных</w:t>
      </w:r>
      <w:proofErr w:type="spellEnd"/>
      <w:r>
        <w:t xml:space="preserve"> правонарушений, выданные территориальными подразделениями Комитета</w:t>
      </w:r>
      <w:r>
        <w:t xml:space="preserve"> по правовой статистике и специальным учетам Генеральной прокуратуры Республики Казахстан.</w:t>
      </w:r>
    </w:p>
    <w:p w:rsidR="00961F6D" w:rsidRDefault="00AC63BE">
      <w:pPr>
        <w:ind w:left="-15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7384519</wp:posOffset>
                </wp:positionH>
                <wp:positionV relativeFrom="page">
                  <wp:posOffset>5517046</wp:posOffset>
                </wp:positionV>
                <wp:extent cx="113798" cy="2202332"/>
                <wp:effectExtent l="0" t="0" r="0" b="0"/>
                <wp:wrapSquare wrapText="bothSides"/>
                <wp:docPr id="1640" name="Group 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98" cy="2202332"/>
                          <a:chOff x="0" y="0"/>
                          <a:chExt cx="113798" cy="2202332"/>
                        </a:xfrm>
                      </wpg:grpSpPr>
                      <wps:wsp>
                        <wps:cNvPr id="121" name="Rectangle 121"/>
                        <wps:cNvSpPr/>
                        <wps:spPr>
                          <a:xfrm rot="-5399999">
                            <a:off x="-195373" y="1855607"/>
                            <a:ext cx="54210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6D" w:rsidRDefault="00AC63B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DOC</w:t>
                              </w:r>
                              <w:r>
                                <w:rPr>
                                  <w:b/>
                                  <w:color w:val="0B3EAC"/>
                                  <w:spacing w:val="-2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 rot="-5399999">
                            <a:off x="-1117824" y="525562"/>
                            <a:ext cx="23870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1F6D" w:rsidRDefault="00AC63B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-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KZDGEIM202600000184CA4DDFC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0" style="width:8.96045pt;height:173.412pt;position:absolute;mso-position-horizontal-relative:page;mso-position-horizontal:absolute;margin-left:581.458pt;mso-position-vertical-relative:page;margin-top:434.413pt;" coordsize="1137,22023">
                <v:rect id="Rectangle 121" style="position:absolute;width:5421;height:1513;left:-1953;top:1855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b3eac"/>
                            <w:sz w:val="18"/>
                          </w:rPr>
                          <w:t xml:space="preserve">DOC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b3eac"/>
                            <w:spacing w:val="-2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b3eac"/>
                            <w:sz w:val="18"/>
                          </w:rPr>
                          <w:t xml:space="preserve">ID</w:t>
                        </w:r>
                      </w:p>
                    </w:txbxContent>
                  </v:textbox>
                </v:rect>
                <v:rect id="Rectangle 122" style="position:absolute;width:23870;height:1513;left:-11178;top:525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-4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KZDGEIM202600000184CA4DDFC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</w:t>
      </w:r>
      <w:r>
        <w:t>тва предыдущего места работы).</w:t>
      </w:r>
    </w:p>
    <w:p w:rsidR="00961F6D" w:rsidRDefault="00AC63BE">
      <w:pPr>
        <w:ind w:left="-15" w:right="0"/>
      </w:pPr>
      <w:r>
        <w:t>Участник запечатывает оригинал конкурсной заявки в конверт, пометив его: «Оригинал». На этом конверте указываются фамилия, имя, отчество (при его наличии) и адрес участника. После этого конверт запечатывается во внешний конве</w:t>
      </w:r>
      <w:r>
        <w:t>рт.</w:t>
      </w:r>
    </w:p>
    <w:p w:rsidR="00961F6D" w:rsidRDefault="00AC63BE">
      <w:pPr>
        <w:ind w:left="-15" w:right="0"/>
      </w:pPr>
      <w:r>
        <w:t>Дата начала приема документов – день размещения объявления о проведении конкурса в периодических печатных изданиях.</w:t>
      </w:r>
    </w:p>
    <w:p w:rsidR="00961F6D" w:rsidRDefault="00AC63BE">
      <w:pPr>
        <w:ind w:left="-15" w:right="0"/>
      </w:pPr>
      <w:r>
        <w:t xml:space="preserve">Документы должны быть представлены в течение тридцати календарных дней со дня опубликования объявления, по адресу г. Астана, пр. </w:t>
      </w:r>
      <w:proofErr w:type="spellStart"/>
      <w:r>
        <w:t>Мәңгілі</w:t>
      </w:r>
      <w:r>
        <w:t>к</w:t>
      </w:r>
      <w:proofErr w:type="spellEnd"/>
      <w:r>
        <w:t xml:space="preserve"> ел 8, Дом министерств, 5 подъезд.</w:t>
      </w:r>
    </w:p>
    <w:p w:rsidR="00961F6D" w:rsidRDefault="00AC63BE">
      <w:pPr>
        <w:ind w:left="-15" w:right="0"/>
      </w:pPr>
      <w:r>
        <w:t>По результатам проведенной оценки соответствия кандидата требованиям, предъявляемых к участникам конкурса, проводится собеседование в Министерстве здравоохранения Республики Казахстан.</w:t>
      </w:r>
    </w:p>
    <w:p w:rsidR="00961F6D" w:rsidRDefault="00961F6D">
      <w:pPr>
        <w:sectPr w:rsidR="00961F6D">
          <w:footerReference w:type="even" r:id="rId7"/>
          <w:footerReference w:type="default" r:id="rId8"/>
          <w:footerReference w:type="first" r:id="rId9"/>
          <w:pgSz w:w="11906" w:h="16838"/>
          <w:pgMar w:top="718" w:right="848" w:bottom="1637" w:left="1704" w:header="720" w:footer="47" w:gutter="0"/>
          <w:cols w:space="720"/>
        </w:sectPr>
      </w:pPr>
    </w:p>
    <w:p w:rsidR="00961F6D" w:rsidRDefault="00961F6D">
      <w:pPr>
        <w:spacing w:after="0" w:line="259" w:lineRule="auto"/>
        <w:ind w:left="-1440" w:right="10466" w:firstLine="0"/>
        <w:jc w:val="left"/>
      </w:pPr>
      <w:bookmarkStart w:id="0" w:name="_GoBack"/>
      <w:bookmarkEnd w:id="0"/>
    </w:p>
    <w:sectPr w:rsidR="00961F6D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3BE" w:rsidRDefault="00AC63BE">
      <w:pPr>
        <w:spacing w:after="0" w:line="240" w:lineRule="auto"/>
      </w:pPr>
      <w:r>
        <w:separator/>
      </w:r>
    </w:p>
  </w:endnote>
  <w:endnote w:type="continuationSeparator" w:id="0">
    <w:p w:rsidR="00AC63BE" w:rsidRDefault="00AC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6D" w:rsidRDefault="00AC63BE">
    <w:pPr>
      <w:spacing w:after="0" w:line="259" w:lineRule="auto"/>
      <w:ind w:left="-681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961F6D" w:rsidRDefault="00AC63BE">
    <w:pPr>
      <w:spacing w:after="0" w:line="259" w:lineRule="auto"/>
      <w:ind w:left="-681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6D" w:rsidRDefault="00AC63BE">
    <w:pPr>
      <w:spacing w:after="0" w:line="259" w:lineRule="auto"/>
      <w:ind w:left="-681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961F6D" w:rsidRDefault="00AC63BE">
    <w:pPr>
      <w:spacing w:after="0" w:line="259" w:lineRule="auto"/>
      <w:ind w:left="-681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6D" w:rsidRDefault="00AC63BE">
    <w:pPr>
      <w:spacing w:after="0" w:line="259" w:lineRule="auto"/>
      <w:ind w:left="-681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961F6D" w:rsidRDefault="00AC63BE">
    <w:pPr>
      <w:spacing w:after="0" w:line="259" w:lineRule="auto"/>
      <w:ind w:left="-681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</w:t>
    </w:r>
    <w:r>
      <w:rPr>
        <w:sz w:val="14"/>
      </w:rPr>
      <w:t>ness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6D" w:rsidRDefault="00AC63BE">
    <w:pPr>
      <w:spacing w:after="0" w:line="259" w:lineRule="auto"/>
      <w:ind w:left="-417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961F6D" w:rsidRDefault="00AC63BE">
    <w:pPr>
      <w:spacing w:after="0" w:line="259" w:lineRule="auto"/>
      <w:ind w:left="-41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6D" w:rsidRDefault="00AC63BE">
    <w:pPr>
      <w:spacing w:after="0" w:line="259" w:lineRule="auto"/>
      <w:ind w:left="-417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961F6D" w:rsidRDefault="00AC63BE">
    <w:pPr>
      <w:spacing w:after="0" w:line="259" w:lineRule="auto"/>
      <w:ind w:left="-41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6D" w:rsidRDefault="00AC63BE">
    <w:pPr>
      <w:spacing w:after="0" w:line="259" w:lineRule="auto"/>
      <w:ind w:left="-417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961F6D" w:rsidRDefault="00AC63BE">
    <w:pPr>
      <w:spacing w:after="0" w:line="259" w:lineRule="auto"/>
      <w:ind w:left="-41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3BE" w:rsidRDefault="00AC63BE">
      <w:pPr>
        <w:spacing w:after="0" w:line="240" w:lineRule="auto"/>
      </w:pPr>
      <w:r>
        <w:separator/>
      </w:r>
    </w:p>
  </w:footnote>
  <w:footnote w:type="continuationSeparator" w:id="0">
    <w:p w:rsidR="00AC63BE" w:rsidRDefault="00AC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0097C"/>
    <w:multiLevelType w:val="hybridMultilevel"/>
    <w:tmpl w:val="1830304C"/>
    <w:lvl w:ilvl="0" w:tplc="3404C8BE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CEA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6E800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68932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A88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0FC8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6C14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A147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487D4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1773E"/>
    <w:multiLevelType w:val="hybridMultilevel"/>
    <w:tmpl w:val="9466B19A"/>
    <w:lvl w:ilvl="0" w:tplc="D4344588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CA483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C222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72B88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158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A38F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61D8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A283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457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6C21E1"/>
    <w:multiLevelType w:val="hybridMultilevel"/>
    <w:tmpl w:val="D228093C"/>
    <w:lvl w:ilvl="0" w:tplc="97AE5722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AC182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45BE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8F89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42CD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40F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2A067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A02C3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828C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6D"/>
    <w:rsid w:val="00961F6D"/>
    <w:rsid w:val="00AC63BE"/>
    <w:rsid w:val="00D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E552B-8336-4A66-AE57-E42F2A0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26" w:lineRule="auto"/>
      <w:ind w:right="8" w:firstLine="698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Okenov</dc:creator>
  <cp:keywords/>
  <cp:lastModifiedBy>Ilyas Okenov</cp:lastModifiedBy>
  <cp:revision>2</cp:revision>
  <dcterms:created xsi:type="dcterms:W3CDTF">2026-05-02T05:56:00Z</dcterms:created>
  <dcterms:modified xsi:type="dcterms:W3CDTF">2026-05-02T05:56:00Z</dcterms:modified>
</cp:coreProperties>
</file>