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88" w:rsidRDefault="00DC6F88" w:rsidP="00DC6F88">
      <w:pPr>
        <w:ind w:firstLine="708"/>
        <w:jc w:val="both"/>
        <w:rPr>
          <w:b/>
          <w:sz w:val="28"/>
          <w:szCs w:val="28"/>
        </w:rPr>
      </w:pPr>
    </w:p>
    <w:p w:rsidR="00DC6F88" w:rsidRDefault="00DC6F88" w:rsidP="00DC6F88">
      <w:pPr>
        <w:jc w:val="center"/>
        <w:rPr>
          <w:b/>
          <w:sz w:val="28"/>
          <w:szCs w:val="28"/>
        </w:rPr>
      </w:pPr>
      <w:r>
        <w:rPr>
          <w:b/>
          <w:sz w:val="28"/>
          <w:szCs w:val="28"/>
        </w:rPr>
        <w:t>Техническая спецификация</w:t>
      </w:r>
    </w:p>
    <w:p w:rsidR="003F6E7E" w:rsidRPr="00C43A47" w:rsidRDefault="00DC6F88" w:rsidP="003F6E7E">
      <w:pPr>
        <w:pStyle w:val="a9"/>
        <w:ind w:firstLine="708"/>
        <w:jc w:val="both"/>
        <w:rPr>
          <w:rFonts w:ascii="Times New Roman" w:eastAsia="Times New Roman" w:hAnsi="Times New Roman" w:cs="Times New Roman"/>
          <w:sz w:val="24"/>
          <w:szCs w:val="24"/>
          <w:lang w:val="kk-KZ"/>
        </w:rPr>
      </w:pPr>
      <w:r>
        <w:rPr>
          <w:sz w:val="28"/>
          <w:szCs w:val="28"/>
        </w:rPr>
        <w:tab/>
      </w:r>
      <w:r w:rsidR="003F6E7E" w:rsidRPr="00C43A47">
        <w:rPr>
          <w:rFonts w:ascii="Times New Roman" w:eastAsia="Times New Roman" w:hAnsi="Times New Roman" w:cs="Times New Roman"/>
          <w:sz w:val="24"/>
          <w:szCs w:val="24"/>
          <w:lang w:val="kk-KZ"/>
        </w:rPr>
        <w:t>Сплит-жүйелерді демонтаждау және орнату, кілт тапсыру. Барлық компоненттер мен шығын материалдарын  жеткізуш</w:t>
      </w:r>
      <w:r w:rsidR="006555BA">
        <w:rPr>
          <w:rFonts w:ascii="Times New Roman" w:eastAsia="Times New Roman" w:hAnsi="Times New Roman" w:cs="Times New Roman"/>
          <w:sz w:val="24"/>
          <w:szCs w:val="24"/>
          <w:lang w:val="kk-KZ"/>
        </w:rPr>
        <w:t>і өз есебінен жеткізеді. Саны 3</w:t>
      </w:r>
      <w:r w:rsidR="003F6E7E" w:rsidRPr="00C43A47">
        <w:rPr>
          <w:rFonts w:ascii="Times New Roman" w:eastAsia="Times New Roman" w:hAnsi="Times New Roman" w:cs="Times New Roman"/>
          <w:sz w:val="24"/>
          <w:szCs w:val="24"/>
          <w:lang w:val="kk-KZ"/>
        </w:rPr>
        <w:t xml:space="preserve"> дана.</w:t>
      </w:r>
    </w:p>
    <w:p w:rsidR="003F6E7E" w:rsidRPr="00C43A47" w:rsidRDefault="003F6E7E" w:rsidP="003F6E7E">
      <w:pPr>
        <w:pStyle w:val="a9"/>
        <w:ind w:firstLine="708"/>
        <w:jc w:val="both"/>
        <w:rPr>
          <w:rFonts w:ascii="Times New Roman" w:eastAsia="Times New Roman" w:hAnsi="Times New Roman" w:cs="Times New Roman"/>
          <w:sz w:val="24"/>
          <w:szCs w:val="24"/>
          <w:lang w:val="kk-KZ"/>
        </w:rPr>
      </w:pPr>
      <w:r w:rsidRPr="00C43A47">
        <w:rPr>
          <w:rFonts w:ascii="Times New Roman" w:eastAsia="Times New Roman" w:hAnsi="Times New Roman" w:cs="Times New Roman"/>
          <w:sz w:val="24"/>
          <w:szCs w:val="24"/>
          <w:lang w:val="kk-KZ"/>
        </w:rPr>
        <w:t>Кондиционерді орнату кезінде барлық бөлшектер, шығын материалдары, трассаны төсеуге арналған мыс құбырлар, жылу оқшаулау, дренаж жүйесінің шлангілері, сыртқы блоктарды бекітуге арналған едендік тіректер, электр сымдарын қорғауға арналған гофрленген шланг, кабель өнімдері мен тығыздағыш материалдар, жабысқақ таспа, электр таспасы, көбік полиуретанды, гайкалар, болттар, шайбалар, шегелер; еденге арналған тіректерді бекітуге арналған анкерлер; кабель құлақшаларын Жеткізуші қамтамасыз етеді.</w:t>
      </w:r>
    </w:p>
    <w:p w:rsidR="003F6E7E" w:rsidRPr="00C43A47" w:rsidRDefault="006555BA" w:rsidP="003F6E7E">
      <w:pPr>
        <w:pStyle w:val="a9"/>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Монтаждау бір орыннан  түсіріп,екінші орынга</w:t>
      </w:r>
      <w:r w:rsidR="003F6E7E" w:rsidRPr="00C43A47">
        <w:rPr>
          <w:rFonts w:ascii="Times New Roman" w:eastAsia="Times New Roman" w:hAnsi="Times New Roman" w:cs="Times New Roman"/>
          <w:sz w:val="24"/>
          <w:szCs w:val="24"/>
          <w:lang w:val="kk-KZ"/>
        </w:rPr>
        <w:t xml:space="preserve"> орналастыру және фреон құю. Жұмыс барысында Жеткізуші ішкі әрлеуді сақтауы керек, қызмет көрсету аймағында монтаждау жұмыстарын орындағаннан кейін қоқыстарды алып тастауы керек (сырылған сылақ пен басқа косметикалық ақауларды қалдырмауы керек), сондай-ақ техникалық саңылауларды тығыздау керек.</w:t>
      </w:r>
    </w:p>
    <w:p w:rsidR="003F6E7E" w:rsidRPr="00C43A47" w:rsidRDefault="003F6E7E" w:rsidP="003F6E7E">
      <w:pPr>
        <w:pStyle w:val="a9"/>
        <w:ind w:firstLine="708"/>
        <w:jc w:val="both"/>
        <w:rPr>
          <w:rFonts w:ascii="Times New Roman" w:eastAsia="Times New Roman" w:hAnsi="Times New Roman" w:cs="Times New Roman"/>
          <w:sz w:val="24"/>
          <w:szCs w:val="24"/>
          <w:lang w:val="kk-KZ"/>
        </w:rPr>
      </w:pPr>
      <w:r w:rsidRPr="00C43A47">
        <w:rPr>
          <w:rFonts w:ascii="Times New Roman" w:eastAsia="Times New Roman" w:hAnsi="Times New Roman" w:cs="Times New Roman"/>
          <w:sz w:val="24"/>
          <w:szCs w:val="24"/>
          <w:lang w:val="kk-KZ"/>
        </w:rPr>
        <w:t xml:space="preserve"> Жеткізуші ұсынған бөлшектер мен шығын материалдары жаңа болуы керек. </w:t>
      </w:r>
    </w:p>
    <w:p w:rsidR="000E59AF" w:rsidRDefault="000E59AF"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DC6F88">
      <w:pPr>
        <w:ind w:firstLine="709"/>
        <w:jc w:val="both"/>
        <w:rPr>
          <w:color w:val="000000"/>
          <w:lang w:val="kk-KZ"/>
        </w:rPr>
      </w:pPr>
    </w:p>
    <w:p w:rsidR="003F6E7E" w:rsidRDefault="003F6E7E" w:rsidP="003F6E7E">
      <w:pPr>
        <w:pStyle w:val="aa"/>
      </w:pPr>
      <w:r>
        <w:t>Демонтаж и установка сплит-систем с передачей «под ключ». Все компоненты и расходные материалы поставляются за</w:t>
      </w:r>
      <w:r w:rsidR="006555BA">
        <w:t xml:space="preserve"> счет Поставщика. Количество – 3 </w:t>
      </w:r>
      <w:bookmarkStart w:id="0" w:name="_GoBack"/>
      <w:bookmarkEnd w:id="0"/>
      <w:r>
        <w:t xml:space="preserve"> штук.</w:t>
      </w:r>
      <w:r w:rsidRPr="003F6E7E">
        <w:t xml:space="preserve"> </w:t>
      </w:r>
      <w:r>
        <w:t>При установке кондиционеров Поставщик обеспечивает наличие всех деталей и расходных материалов: медные трубы для прокладки трассы, теплоизоляция, шланги дренажной системы, напольные кронштейны для крепления внешних блоков, гофрированные шланги для защиты электропроводки, кабельная продукция и уплотнительные материалы, клейкая лента, изолента, монтажная пена, гайки, болты, шайбы, гвозди, анкера для крепления напольных стоек, кабельные наконечники.</w:t>
      </w:r>
    </w:p>
    <w:p w:rsidR="003F6E7E" w:rsidRDefault="003F6E7E" w:rsidP="003F6E7E">
      <w:pPr>
        <w:pStyle w:val="aa"/>
      </w:pPr>
      <w:r>
        <w:t xml:space="preserve">Монтаж включает </w:t>
      </w:r>
      <w:r w:rsidR="006555BA">
        <w:t>в себя демонтаж с одного место</w:t>
      </w:r>
      <w:r w:rsidR="006555BA">
        <w:rPr>
          <w:lang w:val="kk-KZ"/>
        </w:rPr>
        <w:t xml:space="preserve"> и</w:t>
      </w:r>
      <w:r>
        <w:t xml:space="preserve"> установку в другом и заправку фреоном. Во время выполнения работ Поставщик обязан сохранить внутреннюю отделку, после завершения монтажа в зоне обслуживания убрать мусор (не оставлять поцарапанную штукатурку и другие косметические дефекты), а также герметизировать технические отверстия.</w:t>
      </w:r>
    </w:p>
    <w:p w:rsidR="003F6E7E" w:rsidRDefault="003F6E7E" w:rsidP="003F6E7E">
      <w:pPr>
        <w:pStyle w:val="aa"/>
      </w:pPr>
      <w:r>
        <w:t>Все комплектующие и расходные материалы, предоставленные Поставщиком, должны быть новыми.</w:t>
      </w:r>
    </w:p>
    <w:p w:rsidR="003F6E7E" w:rsidRDefault="003F6E7E" w:rsidP="003F6E7E">
      <w:pPr>
        <w:pStyle w:val="aa"/>
      </w:pPr>
    </w:p>
    <w:p w:rsidR="003F6E7E" w:rsidRPr="003F6E7E" w:rsidRDefault="003F6E7E" w:rsidP="00DC6F88">
      <w:pPr>
        <w:ind w:firstLine="709"/>
        <w:jc w:val="both"/>
        <w:rPr>
          <w:color w:val="000000"/>
          <w:lang w:val="kk-KZ"/>
        </w:rPr>
      </w:pPr>
    </w:p>
    <w:sectPr w:rsidR="003F6E7E" w:rsidRPr="003F6E7E" w:rsidSect="00841F35">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64D1F"/>
    <w:multiLevelType w:val="hybridMultilevel"/>
    <w:tmpl w:val="7A3A6476"/>
    <w:lvl w:ilvl="0" w:tplc="084E072C">
      <w:start w:val="1"/>
      <w:numFmt w:val="decimal"/>
      <w:lvlText w:val="%1."/>
      <w:lvlJc w:val="left"/>
      <w:pPr>
        <w:ind w:left="1428"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compat>
    <w:compatSetting w:name="compatibilityMode" w:uri="http://schemas.microsoft.com/office/word" w:val="12"/>
  </w:compat>
  <w:rsids>
    <w:rsidRoot w:val="008538BB"/>
    <w:rsid w:val="00017467"/>
    <w:rsid w:val="0002063E"/>
    <w:rsid w:val="00022DC0"/>
    <w:rsid w:val="000D05BD"/>
    <w:rsid w:val="000E59AF"/>
    <w:rsid w:val="000F4629"/>
    <w:rsid w:val="00104B53"/>
    <w:rsid w:val="00144A65"/>
    <w:rsid w:val="001A2085"/>
    <w:rsid w:val="001D5098"/>
    <w:rsid w:val="001E579D"/>
    <w:rsid w:val="001F2C99"/>
    <w:rsid w:val="001F4D19"/>
    <w:rsid w:val="002A71BF"/>
    <w:rsid w:val="002B62FF"/>
    <w:rsid w:val="00305634"/>
    <w:rsid w:val="003122E8"/>
    <w:rsid w:val="00340631"/>
    <w:rsid w:val="00345226"/>
    <w:rsid w:val="00351B8D"/>
    <w:rsid w:val="00382074"/>
    <w:rsid w:val="003F6E7E"/>
    <w:rsid w:val="00437BC1"/>
    <w:rsid w:val="00443D3A"/>
    <w:rsid w:val="004E4239"/>
    <w:rsid w:val="005A2F57"/>
    <w:rsid w:val="005B6801"/>
    <w:rsid w:val="006555BA"/>
    <w:rsid w:val="00752144"/>
    <w:rsid w:val="00786696"/>
    <w:rsid w:val="007978BE"/>
    <w:rsid w:val="007C39D2"/>
    <w:rsid w:val="007F7BA0"/>
    <w:rsid w:val="00841F35"/>
    <w:rsid w:val="008538BB"/>
    <w:rsid w:val="0085702B"/>
    <w:rsid w:val="00885680"/>
    <w:rsid w:val="008C097A"/>
    <w:rsid w:val="008F2CE0"/>
    <w:rsid w:val="009A7B12"/>
    <w:rsid w:val="00A10A5B"/>
    <w:rsid w:val="00A12FC1"/>
    <w:rsid w:val="00A65556"/>
    <w:rsid w:val="00A67561"/>
    <w:rsid w:val="00A81E6E"/>
    <w:rsid w:val="00AC55FC"/>
    <w:rsid w:val="00BE4456"/>
    <w:rsid w:val="00BF1800"/>
    <w:rsid w:val="00C21CCB"/>
    <w:rsid w:val="00C27C38"/>
    <w:rsid w:val="00C463A9"/>
    <w:rsid w:val="00C84248"/>
    <w:rsid w:val="00C90AA0"/>
    <w:rsid w:val="00CA21CA"/>
    <w:rsid w:val="00D250F5"/>
    <w:rsid w:val="00D81FAC"/>
    <w:rsid w:val="00D87B6C"/>
    <w:rsid w:val="00DC6F88"/>
    <w:rsid w:val="00DE740F"/>
    <w:rsid w:val="00E26103"/>
    <w:rsid w:val="00E325DF"/>
    <w:rsid w:val="00EC17BA"/>
    <w:rsid w:val="00EC2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7318"/>
  <w15:docId w15:val="{954D7C7B-C201-496A-9C9C-D94C5378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8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38BB"/>
    <w:rPr>
      <w:rFonts w:ascii="Times New Roman" w:hAnsi="Times New Roman" w:cs="Times New Roman" w:hint="default"/>
      <w:b/>
      <w:bCs/>
    </w:rPr>
  </w:style>
  <w:style w:type="paragraph" w:styleId="a4">
    <w:name w:val="Title"/>
    <w:basedOn w:val="a"/>
    <w:link w:val="a5"/>
    <w:qFormat/>
    <w:rsid w:val="008538BB"/>
    <w:pPr>
      <w:spacing w:before="100" w:beforeAutospacing="1" w:after="100" w:afterAutospacing="1"/>
    </w:pPr>
    <w:rPr>
      <w:rFonts w:ascii="Calibri" w:hAnsi="Calibri" w:cs="Calibri"/>
    </w:rPr>
  </w:style>
  <w:style w:type="character" w:customStyle="1" w:styleId="a5">
    <w:name w:val="Заголовок Знак"/>
    <w:basedOn w:val="a0"/>
    <w:link w:val="a4"/>
    <w:rsid w:val="008538BB"/>
    <w:rPr>
      <w:rFonts w:ascii="Calibri" w:eastAsia="Times New Roman" w:hAnsi="Calibri" w:cs="Calibri"/>
      <w:sz w:val="24"/>
      <w:szCs w:val="24"/>
      <w:lang w:eastAsia="ru-RU"/>
    </w:rPr>
  </w:style>
  <w:style w:type="paragraph" w:styleId="3">
    <w:name w:val="Body Text 3"/>
    <w:basedOn w:val="a"/>
    <w:link w:val="30"/>
    <w:unhideWhenUsed/>
    <w:rsid w:val="008538BB"/>
    <w:pPr>
      <w:spacing w:after="120"/>
    </w:pPr>
    <w:rPr>
      <w:rFonts w:ascii="Calibri" w:hAnsi="Calibri" w:cs="Calibri"/>
      <w:sz w:val="16"/>
      <w:szCs w:val="16"/>
    </w:rPr>
  </w:style>
  <w:style w:type="character" w:customStyle="1" w:styleId="30">
    <w:name w:val="Основной текст 3 Знак"/>
    <w:basedOn w:val="a0"/>
    <w:link w:val="3"/>
    <w:rsid w:val="008538BB"/>
    <w:rPr>
      <w:rFonts w:ascii="Calibri" w:eastAsia="Times New Roman" w:hAnsi="Calibri" w:cs="Calibri"/>
      <w:sz w:val="16"/>
      <w:szCs w:val="16"/>
      <w:lang w:eastAsia="ru-RU"/>
    </w:rPr>
  </w:style>
  <w:style w:type="paragraph" w:styleId="a6">
    <w:name w:val="List Paragraph"/>
    <w:basedOn w:val="a"/>
    <w:uiPriority w:val="34"/>
    <w:qFormat/>
    <w:rsid w:val="008538BB"/>
    <w:pPr>
      <w:ind w:left="720"/>
      <w:contextualSpacing/>
    </w:pPr>
  </w:style>
  <w:style w:type="character" w:customStyle="1" w:styleId="s0">
    <w:name w:val="s0"/>
    <w:basedOn w:val="a0"/>
    <w:rsid w:val="008538BB"/>
    <w:rPr>
      <w:rFonts w:ascii="Times New Roman" w:hAnsi="Times New Roman" w:cs="Times New Roman" w:hint="default"/>
      <w:strike w:val="0"/>
      <w:dstrike w:val="0"/>
      <w:color w:val="000000"/>
      <w:sz w:val="32"/>
      <w:szCs w:val="32"/>
      <w:u w:val="none"/>
      <w:effect w:val="none"/>
    </w:rPr>
  </w:style>
  <w:style w:type="paragraph" w:styleId="a7">
    <w:name w:val="Balloon Text"/>
    <w:basedOn w:val="a"/>
    <w:link w:val="a8"/>
    <w:uiPriority w:val="99"/>
    <w:semiHidden/>
    <w:unhideWhenUsed/>
    <w:rsid w:val="002B62FF"/>
    <w:rPr>
      <w:rFonts w:ascii="Tahoma" w:hAnsi="Tahoma" w:cs="Tahoma"/>
      <w:sz w:val="16"/>
      <w:szCs w:val="16"/>
    </w:rPr>
  </w:style>
  <w:style w:type="character" w:customStyle="1" w:styleId="a8">
    <w:name w:val="Текст выноски Знак"/>
    <w:basedOn w:val="a0"/>
    <w:link w:val="a7"/>
    <w:uiPriority w:val="99"/>
    <w:semiHidden/>
    <w:rsid w:val="002B62FF"/>
    <w:rPr>
      <w:rFonts w:ascii="Tahoma" w:eastAsia="Times New Roman" w:hAnsi="Tahoma" w:cs="Tahoma"/>
      <w:sz w:val="16"/>
      <w:szCs w:val="16"/>
      <w:lang w:eastAsia="ru-RU"/>
    </w:rPr>
  </w:style>
  <w:style w:type="paragraph" w:styleId="a9">
    <w:name w:val="No Spacing"/>
    <w:uiPriority w:val="1"/>
    <w:qFormat/>
    <w:rsid w:val="003F6E7E"/>
    <w:pPr>
      <w:spacing w:after="0" w:line="240" w:lineRule="auto"/>
    </w:pPr>
    <w:rPr>
      <w:rFonts w:eastAsiaTheme="minorEastAsia"/>
      <w:lang w:eastAsia="ru-RU"/>
    </w:rPr>
  </w:style>
  <w:style w:type="paragraph" w:styleId="aa">
    <w:name w:val="Normal (Web)"/>
    <w:basedOn w:val="a"/>
    <w:uiPriority w:val="99"/>
    <w:semiHidden/>
    <w:unhideWhenUsed/>
    <w:rsid w:val="003F6E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a.doszhanov</dc:creator>
  <cp:lastModifiedBy>Windows User</cp:lastModifiedBy>
  <cp:revision>12</cp:revision>
  <cp:lastPrinted>2015-02-27T04:27:00Z</cp:lastPrinted>
  <dcterms:created xsi:type="dcterms:W3CDTF">2018-02-27T22:00:00Z</dcterms:created>
  <dcterms:modified xsi:type="dcterms:W3CDTF">2026-06-19T06:43:00Z</dcterms:modified>
</cp:coreProperties>
</file>